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2268609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71F4" w:rsidRDefault="00DF71F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F71F4">
        <w:rPr>
          <w:sz w:val="28"/>
          <w:szCs w:val="28"/>
          <w:u w:val="single"/>
          <w:lang w:val="uk-UA"/>
        </w:rPr>
        <w:t>22.08.2022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</w:t>
      </w:r>
      <w:r w:rsidR="008B2299" w:rsidRPr="00D71740">
        <w:rPr>
          <w:sz w:val="28"/>
          <w:szCs w:val="28"/>
        </w:rPr>
        <w:t xml:space="preserve">№ </w:t>
      </w:r>
      <w:r w:rsidRPr="00DF71F4">
        <w:rPr>
          <w:sz w:val="28"/>
          <w:szCs w:val="28"/>
          <w:u w:val="single"/>
          <w:lang w:val="uk-UA"/>
        </w:rPr>
        <w:t>218-р</w:t>
      </w:r>
    </w:p>
    <w:p w:rsidR="008B2299" w:rsidRPr="00717B2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C046C" w:rsidRPr="008005EB" w:rsidRDefault="000C046C" w:rsidP="000C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Статуту</w:t>
      </w:r>
    </w:p>
    <w:p w:rsidR="000C046C" w:rsidRPr="008005EB" w:rsidRDefault="000C046C" w:rsidP="000C046C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КОМУНАЛЬНОГО НЕКОМЕРЦІЙНОГО</w:t>
      </w:r>
    </w:p>
    <w:p w:rsidR="000C046C" w:rsidRPr="008005EB" w:rsidRDefault="000C046C" w:rsidP="000C046C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ПІДПРИЄМСТВА "ЧЕРКАСЬКИЙ ОБЛАСНИЙ</w:t>
      </w:r>
    </w:p>
    <w:p w:rsidR="000C046C" w:rsidRPr="008005EB" w:rsidRDefault="000C046C" w:rsidP="000C046C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ЦЕНТР ГРОМАДСЬКОГО ЗДОРОВ’Я</w:t>
      </w:r>
    </w:p>
    <w:p w:rsidR="000C046C" w:rsidRPr="008005EB" w:rsidRDefault="000C046C" w:rsidP="000C046C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ЧЕРКАСЬКОЇ ОБЛАСНОЇ РАДИ"</w:t>
      </w:r>
    </w:p>
    <w:p w:rsidR="000C046C" w:rsidRDefault="000C046C" w:rsidP="000C046C">
      <w:pPr>
        <w:rPr>
          <w:sz w:val="28"/>
          <w:szCs w:val="28"/>
          <w:lang w:val="uk-UA"/>
        </w:rPr>
      </w:pPr>
    </w:p>
    <w:p w:rsidR="000C046C" w:rsidRPr="008005EB" w:rsidRDefault="000C046C" w:rsidP="000C046C">
      <w:pPr>
        <w:rPr>
          <w:sz w:val="28"/>
          <w:szCs w:val="28"/>
          <w:lang w:val="uk-UA"/>
        </w:rPr>
      </w:pPr>
    </w:p>
    <w:p w:rsidR="000C046C" w:rsidRPr="00717B2B" w:rsidRDefault="000C046C" w:rsidP="000C046C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області", </w:t>
      </w:r>
      <w:r w:rsidRPr="00C84991">
        <w:rPr>
          <w:sz w:val="28"/>
          <w:szCs w:val="28"/>
          <w:lang w:val="uk-UA"/>
        </w:rPr>
        <w:t>лист комунального некомерційного підприємства "Черкаськ</w:t>
      </w:r>
      <w:r>
        <w:rPr>
          <w:sz w:val="28"/>
          <w:szCs w:val="28"/>
          <w:lang w:val="uk-UA"/>
        </w:rPr>
        <w:t xml:space="preserve">ий </w:t>
      </w:r>
      <w:r w:rsidRPr="00C84991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ий</w:t>
      </w:r>
      <w:r w:rsidRPr="00C849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 громадського здоров’я</w:t>
      </w:r>
      <w:r w:rsidRPr="00C84991">
        <w:rPr>
          <w:sz w:val="28"/>
          <w:szCs w:val="28"/>
          <w:lang w:val="uk-UA"/>
        </w:rPr>
        <w:t xml:space="preserve"> Черкаської обласної ради" від </w:t>
      </w:r>
      <w:r w:rsidRPr="00F21055">
        <w:rPr>
          <w:sz w:val="28"/>
          <w:szCs w:val="28"/>
          <w:lang w:val="uk-UA"/>
        </w:rPr>
        <w:t>22.06.2022 № 01-14/281:</w:t>
      </w:r>
    </w:p>
    <w:p w:rsidR="000C046C" w:rsidRPr="00C84991" w:rsidRDefault="000C046C" w:rsidP="000C046C">
      <w:pPr>
        <w:jc w:val="both"/>
        <w:rPr>
          <w:sz w:val="28"/>
          <w:szCs w:val="28"/>
          <w:lang w:val="uk-UA"/>
        </w:rPr>
      </w:pPr>
    </w:p>
    <w:p w:rsidR="000C046C" w:rsidRPr="00C84991" w:rsidRDefault="000C046C" w:rsidP="000C046C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1.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 xml:space="preserve">Внести до 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</w:t>
      </w:r>
      <w:r w:rsidRPr="00717B2B">
        <w:rPr>
          <w:bCs/>
          <w:sz w:val="28"/>
          <w:szCs w:val="28"/>
          <w:lang w:val="uk-UA"/>
        </w:rPr>
        <w:t>"ЧЕРКАСЬКИЙ ОБЛАСНИЙ ЦЕНТР ГРОМАДСЬКОГО ЗДОРОВ’Я ЧЕРКАСЬКОЇ ОБЛАСНОЇ РАДИ</w:t>
      </w:r>
      <w:r>
        <w:rPr>
          <w:bCs/>
          <w:sz w:val="28"/>
          <w:szCs w:val="28"/>
          <w:lang w:val="uk-UA"/>
        </w:rPr>
        <w:t>,</w:t>
      </w:r>
      <w:r w:rsidRPr="00C84991">
        <w:rPr>
          <w:sz w:val="28"/>
          <w:szCs w:val="28"/>
          <w:lang w:val="uk-UA"/>
        </w:rPr>
        <w:t xml:space="preserve"> затвердженого розпорядженням обласної ради від </w:t>
      </w:r>
      <w:r>
        <w:rPr>
          <w:sz w:val="28"/>
          <w:szCs w:val="28"/>
          <w:lang w:val="uk-UA"/>
        </w:rPr>
        <w:t>31.10.2019</w:t>
      </w:r>
      <w:r w:rsidRPr="00C84991">
        <w:rPr>
          <w:sz w:val="28"/>
          <w:szCs w:val="28"/>
          <w:lang w:val="uk-UA"/>
        </w:rPr>
        <w:t xml:space="preserve"> №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71</w:t>
      </w:r>
      <w:r w:rsidRPr="00C84991">
        <w:rPr>
          <w:sz w:val="28"/>
          <w:szCs w:val="28"/>
          <w:lang w:val="uk-UA"/>
        </w:rPr>
        <w:t xml:space="preserve">-р, зміни, виклавши його </w:t>
      </w:r>
      <w:r>
        <w:rPr>
          <w:sz w:val="28"/>
          <w:szCs w:val="28"/>
          <w:lang w:val="uk-UA"/>
        </w:rPr>
        <w:t>в</w:t>
      </w:r>
      <w:r w:rsidRPr="00C84991">
        <w:rPr>
          <w:sz w:val="28"/>
          <w:szCs w:val="28"/>
          <w:lang w:val="uk-UA"/>
        </w:rPr>
        <w:t xml:space="preserve"> новій редакції,</w:t>
      </w:r>
      <w:r>
        <w:rPr>
          <w:sz w:val="28"/>
          <w:szCs w:val="28"/>
          <w:lang w:val="uk-UA"/>
        </w:rPr>
        <w:br/>
      </w:r>
      <w:r w:rsidRPr="00C84991">
        <w:rPr>
          <w:sz w:val="28"/>
          <w:szCs w:val="28"/>
          <w:lang w:val="uk-UA"/>
        </w:rPr>
        <w:t>що додається.</w:t>
      </w:r>
    </w:p>
    <w:p w:rsidR="000C046C" w:rsidRDefault="000C046C" w:rsidP="000C04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0C046C" w:rsidRDefault="000C046C" w:rsidP="000C046C">
      <w:pPr>
        <w:jc w:val="both"/>
        <w:rPr>
          <w:sz w:val="28"/>
          <w:szCs w:val="28"/>
          <w:lang w:val="uk-UA"/>
        </w:rPr>
      </w:pPr>
    </w:p>
    <w:p w:rsidR="000C046C" w:rsidRDefault="000C046C" w:rsidP="000C046C">
      <w:pPr>
        <w:jc w:val="both"/>
        <w:rPr>
          <w:sz w:val="28"/>
          <w:szCs w:val="28"/>
          <w:lang w:val="uk-UA"/>
        </w:rPr>
      </w:pPr>
    </w:p>
    <w:p w:rsidR="000C046C" w:rsidRDefault="000C046C" w:rsidP="000C046C">
      <w:pPr>
        <w:jc w:val="both"/>
        <w:rPr>
          <w:sz w:val="28"/>
          <w:szCs w:val="28"/>
          <w:lang w:val="uk-UA"/>
        </w:rPr>
      </w:pPr>
    </w:p>
    <w:p w:rsidR="00007441" w:rsidRDefault="000C046C" w:rsidP="00717B2B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046C"/>
    <w:rsid w:val="00211C25"/>
    <w:rsid w:val="0030133B"/>
    <w:rsid w:val="00397915"/>
    <w:rsid w:val="00411344"/>
    <w:rsid w:val="00580093"/>
    <w:rsid w:val="00717B2B"/>
    <w:rsid w:val="0075081E"/>
    <w:rsid w:val="007A1FBA"/>
    <w:rsid w:val="008B2299"/>
    <w:rsid w:val="0093691C"/>
    <w:rsid w:val="00B56F3D"/>
    <w:rsid w:val="00BB6A5E"/>
    <w:rsid w:val="00CA5172"/>
    <w:rsid w:val="00D401B8"/>
    <w:rsid w:val="00DF71F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0C0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1281</Characters>
  <Application>Microsoft Office Word</Application>
  <DocSecurity>0</DocSecurity>
  <Lines>10</Lines>
  <Paragraphs>3</Paragraphs>
  <ScaleCrop>false</ScaleCrop>
  <Company>Grizli777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2022-08-22T12:08:00Z</dcterms:modified>
</cp:coreProperties>
</file>