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4.8pt" o:ole="" fillcolor="window">
            <v:imagedata r:id="rId5" o:title=""/>
          </v:shape>
          <o:OLEObject Type="Embed" ProgID="Word.Picture.8" ShapeID="_x0000_i1025" DrawAspect="Content" ObjectID="_1719751020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610CA8" w:rsidRDefault="00610CA8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A767AF">
        <w:rPr>
          <w:sz w:val="28"/>
          <w:szCs w:val="28"/>
          <w:u w:val="single"/>
          <w:lang w:val="uk-UA"/>
        </w:rPr>
        <w:t>19.07.2022</w:t>
      </w:r>
      <w:r>
        <w:rPr>
          <w:sz w:val="28"/>
          <w:szCs w:val="28"/>
          <w:lang w:val="uk-UA"/>
        </w:rPr>
        <w:t xml:space="preserve">        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610CA8">
        <w:rPr>
          <w:sz w:val="28"/>
          <w:szCs w:val="28"/>
          <w:u w:val="single"/>
          <w:lang w:val="uk-UA"/>
        </w:rPr>
        <w:t>177-р</w:t>
      </w:r>
    </w:p>
    <w:p w:rsidR="008B2299" w:rsidRPr="00B64349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EF4CC8" w:rsidRDefault="00EF4CC8" w:rsidP="00EF4CC8">
      <w:pPr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Про </w:t>
      </w:r>
      <w:r>
        <w:rPr>
          <w:sz w:val="28"/>
          <w:szCs w:val="28"/>
          <w:lang w:val="uk-UA"/>
        </w:rPr>
        <w:t>внесення змін</w:t>
      </w:r>
    </w:p>
    <w:p w:rsidR="00EF4CC8" w:rsidRDefault="00EF4CC8" w:rsidP="00EF4C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до розпорядження</w:t>
      </w:r>
      <w:bookmarkStart w:id="0" w:name="_GoBack"/>
      <w:bookmarkEnd w:id="0"/>
      <w:r>
        <w:rPr>
          <w:sz w:val="28"/>
          <w:szCs w:val="28"/>
          <w:lang w:val="uk-UA"/>
        </w:rPr>
        <w:t xml:space="preserve"> голови</w:t>
      </w:r>
    </w:p>
    <w:p w:rsidR="00EF4CC8" w:rsidRDefault="00EF4CC8" w:rsidP="00EF4CC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обласної ради від 02.03.2021 № 45-р</w:t>
      </w:r>
    </w:p>
    <w:p w:rsidR="00EF4CC8" w:rsidRDefault="00EF4CC8" w:rsidP="00EF4CC8">
      <w:pPr>
        <w:jc w:val="both"/>
        <w:rPr>
          <w:sz w:val="20"/>
          <w:szCs w:val="20"/>
          <w:lang w:val="uk-UA"/>
        </w:rPr>
      </w:pPr>
    </w:p>
    <w:p w:rsidR="00EF4CC8" w:rsidRDefault="00EF4CC8" w:rsidP="00EF4CC8">
      <w:pPr>
        <w:jc w:val="both"/>
        <w:rPr>
          <w:sz w:val="20"/>
          <w:szCs w:val="20"/>
          <w:lang w:val="uk-UA"/>
        </w:rPr>
      </w:pPr>
    </w:p>
    <w:p w:rsidR="00EF4CC8" w:rsidRDefault="00EF4CC8" w:rsidP="00EF4CC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Україні»:</w:t>
      </w:r>
    </w:p>
    <w:p w:rsidR="00EF4CC8" w:rsidRDefault="00EF4CC8" w:rsidP="00EF4CC8">
      <w:pPr>
        <w:ind w:firstLine="709"/>
        <w:jc w:val="both"/>
        <w:rPr>
          <w:sz w:val="28"/>
          <w:szCs w:val="28"/>
          <w:lang w:val="uk-UA"/>
        </w:rPr>
      </w:pPr>
    </w:p>
    <w:p w:rsidR="0071335B" w:rsidRDefault="0071335B" w:rsidP="0071335B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внести</w:t>
      </w:r>
      <w:proofErr w:type="spellEnd"/>
      <w:r>
        <w:rPr>
          <w:sz w:val="28"/>
          <w:szCs w:val="28"/>
          <w:lang w:val="uk-UA"/>
        </w:rPr>
        <w:t xml:space="preserve"> до розпорядження голови обласної ради від 02.03.2021 № 45-р «Про включення майна до Переліків першого та другого типу об’єктів спільної власності територіальних громад сіл, селищ, міст Черкаської області, </w:t>
      </w:r>
      <w:r>
        <w:rPr>
          <w:sz w:val="28"/>
          <w:szCs w:val="28"/>
          <w:lang w:val="uk-UA"/>
        </w:rPr>
        <w:br/>
        <w:t>що підлягають передачі в оренду», із змінами (далі – Розпорядження), такі зміни:</w:t>
      </w:r>
    </w:p>
    <w:p w:rsidR="0071335B" w:rsidRDefault="0071335B" w:rsidP="0071335B">
      <w:pPr>
        <w:ind w:firstLine="709"/>
        <w:jc w:val="both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1) до </w:t>
      </w:r>
      <w:r>
        <w:rPr>
          <w:bCs/>
          <w:sz w:val="28"/>
          <w:szCs w:val="28"/>
          <w:lang w:val="uk-UA"/>
        </w:rPr>
        <w:t>Переліку першого типу об’єктів спільної власності територіальних громад сіл, селищ, міст Черкаської області</w:t>
      </w:r>
      <w:r>
        <w:rPr>
          <w:sz w:val="28"/>
          <w:szCs w:val="28"/>
          <w:lang w:val="uk-UA"/>
        </w:rPr>
        <w:t xml:space="preserve">, що підлягають передачі в оренду </w:t>
      </w:r>
      <w:r>
        <w:rPr>
          <w:sz w:val="28"/>
          <w:szCs w:val="28"/>
          <w:lang w:val="uk-UA"/>
        </w:rPr>
        <w:br/>
        <w:t xml:space="preserve">на аукціоні, затвердженого Розпорядженням, </w:t>
      </w:r>
      <w:r>
        <w:rPr>
          <w:bCs/>
          <w:sz w:val="28"/>
          <w:szCs w:val="28"/>
          <w:lang w:val="uk-UA"/>
        </w:rPr>
        <w:t>згідно з додатком 1;</w:t>
      </w:r>
    </w:p>
    <w:p w:rsidR="0071335B" w:rsidRDefault="0071335B" w:rsidP="0071335B">
      <w:pPr>
        <w:ind w:firstLine="709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2) до Переліку другого типу об’єктів спільної власності територіальних громад сіл, селищ, міст Черкаської області, що підлягають передачі в оренду без аукціону, затвердженого Розпорядженням, </w:t>
      </w:r>
      <w:r>
        <w:rPr>
          <w:bCs/>
          <w:sz w:val="28"/>
          <w:szCs w:val="28"/>
          <w:lang w:val="uk-UA"/>
        </w:rPr>
        <w:t xml:space="preserve">згідно </w:t>
      </w:r>
      <w:r>
        <w:rPr>
          <w:bCs/>
          <w:sz w:val="28"/>
          <w:szCs w:val="28"/>
          <w:lang w:val="uk-UA"/>
        </w:rPr>
        <w:br/>
        <w:t>з додатком 2.</w:t>
      </w:r>
    </w:p>
    <w:p w:rsidR="0071335B" w:rsidRDefault="0071335B" w:rsidP="0071335B">
      <w:pPr>
        <w:jc w:val="both"/>
        <w:rPr>
          <w:lang w:val="uk-UA"/>
        </w:rPr>
      </w:pPr>
    </w:p>
    <w:p w:rsidR="00EF4CC8" w:rsidRDefault="00EF4CC8" w:rsidP="00EF4CC8">
      <w:pPr>
        <w:jc w:val="both"/>
        <w:rPr>
          <w:lang w:val="uk-UA"/>
        </w:rPr>
      </w:pPr>
    </w:p>
    <w:p w:rsidR="00EF4CC8" w:rsidRDefault="00EF4CC8" w:rsidP="00EF4CC8">
      <w:pPr>
        <w:jc w:val="both"/>
        <w:rPr>
          <w:lang w:val="uk-UA"/>
        </w:rPr>
      </w:pPr>
    </w:p>
    <w:p w:rsidR="00943332" w:rsidRDefault="00943332" w:rsidP="00EF4CC8">
      <w:pPr>
        <w:jc w:val="both"/>
        <w:rPr>
          <w:lang w:val="uk-UA"/>
        </w:rPr>
      </w:pPr>
    </w:p>
    <w:p w:rsidR="00EF4CC8" w:rsidRDefault="00EF4CC8" w:rsidP="00EF4CC8">
      <w:pPr>
        <w:tabs>
          <w:tab w:val="left" w:pos="5835"/>
          <w:tab w:val="left" w:pos="7088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А. ПІДГОРНИЙ</w:t>
      </w:r>
    </w:p>
    <w:p w:rsidR="00EF4CC8" w:rsidRDefault="00EF4CC8" w:rsidP="00EF4CC8"/>
    <w:p w:rsidR="00EF4CC8" w:rsidRDefault="00EF4CC8" w:rsidP="00EF4CC8">
      <w:pPr>
        <w:rPr>
          <w:sz w:val="28"/>
          <w:szCs w:val="28"/>
          <w:lang w:val="uk-UA"/>
        </w:rPr>
      </w:pP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11C25"/>
    <w:rsid w:val="0030133B"/>
    <w:rsid w:val="00397915"/>
    <w:rsid w:val="00411344"/>
    <w:rsid w:val="00610CA8"/>
    <w:rsid w:val="0071335B"/>
    <w:rsid w:val="0075081E"/>
    <w:rsid w:val="007A1FBA"/>
    <w:rsid w:val="008B2299"/>
    <w:rsid w:val="0093691C"/>
    <w:rsid w:val="00943332"/>
    <w:rsid w:val="0094587A"/>
    <w:rsid w:val="00A767AF"/>
    <w:rsid w:val="00B56F3D"/>
    <w:rsid w:val="00B64349"/>
    <w:rsid w:val="00BB6A5E"/>
    <w:rsid w:val="00CA5172"/>
    <w:rsid w:val="00D401B8"/>
    <w:rsid w:val="00E03572"/>
    <w:rsid w:val="00EE60C9"/>
    <w:rsid w:val="00EF4CC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173</Words>
  <Characters>992</Characters>
  <Application>Microsoft Office Word</Application>
  <DocSecurity>0</DocSecurity>
  <Lines>8</Lines>
  <Paragraphs>2</Paragraphs>
  <ScaleCrop>false</ScaleCrop>
  <Company>Grizli777</Company>
  <LinksUpToDate>false</LinksUpToDate>
  <CharactersWithSpaces>1163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12</cp:revision>
  <dcterms:created xsi:type="dcterms:W3CDTF">2018-10-09T07:10:00Z</dcterms:created>
  <dcterms:modified xsi:type="dcterms:W3CDTF">2022-07-19T12:51:00Z</dcterms:modified>
</cp:coreProperties>
</file>