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994203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3666C" w:rsidRDefault="00D3666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3666C">
        <w:rPr>
          <w:sz w:val="28"/>
          <w:szCs w:val="28"/>
          <w:u w:val="single"/>
          <w:lang w:val="uk-UA"/>
        </w:rPr>
        <w:t>14.11.2022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3666C">
        <w:rPr>
          <w:sz w:val="28"/>
          <w:szCs w:val="28"/>
          <w:u w:val="single"/>
          <w:lang w:val="uk-UA"/>
        </w:rPr>
        <w:t>333-р</w:t>
      </w:r>
    </w:p>
    <w:p w:rsidR="00E37B33" w:rsidRDefault="00E37B33" w:rsidP="00E37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виплати</w:t>
      </w:r>
    </w:p>
    <w:p w:rsidR="00E37B33" w:rsidRDefault="00E37B33" w:rsidP="00E37B33">
      <w:pPr>
        <w:ind w:firstLine="567"/>
        <w:rPr>
          <w:sz w:val="28"/>
          <w:szCs w:val="28"/>
          <w:lang w:val="uk-UA"/>
        </w:rPr>
      </w:pPr>
    </w:p>
    <w:p w:rsidR="00E37B33" w:rsidRDefault="00E37B33" w:rsidP="00E37B33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статті 55 Закону України «Про місцеве самоврядування в Україні», Положення про Почесну грамоту Черкаської обласної державної адміністрації і обласної ради, затвердженого рішенням обласної ради від 17.12.2003 № 14-13, зі змінами, внесеними рішеннями обласної ради від 27.04.2007 № 10-43/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, від 16.10.2012 № 18-15/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від 28.12.2012 № 19-21/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від 19.09.2014 № 34-19/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від 08.02.2017 № 12-29/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, враховуючи рішення обласної ради від 21.12.2021 №10-12/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ІІ «Про обласний бюджет Черкаської області на 2022 рік», розпорядження голови обласної державної адміністрації та обласної ради від 21.10.2022 № 418/21-рс:</w:t>
      </w:r>
    </w:p>
    <w:p w:rsidR="00E37B33" w:rsidRDefault="00E37B33" w:rsidP="00E37B33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E37B33" w:rsidRDefault="00E37B33" w:rsidP="00E37B33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Виділити кошти з обласного бюджету виконавчому апарату обласної ради в сумі 7800 гривень та виплатити одноразову грошову винагороду в розмірі трьох прожиткових мінімумів для працездатних осіб (7800 гривень) громадянці, нагородженій Почесною грамотою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ради:</w:t>
      </w:r>
    </w:p>
    <w:p w:rsidR="00E37B33" w:rsidRDefault="00E37B33" w:rsidP="00E37B33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914"/>
        <w:gridCol w:w="589"/>
        <w:gridCol w:w="4819"/>
        <w:gridCol w:w="3914"/>
        <w:gridCol w:w="305"/>
        <w:gridCol w:w="5634"/>
      </w:tblGrid>
      <w:tr w:rsidR="00E37B33" w:rsidRPr="00D3666C" w:rsidTr="00E37B33">
        <w:trPr>
          <w:trHeight w:val="1779"/>
        </w:trPr>
        <w:tc>
          <w:tcPr>
            <w:tcW w:w="3914" w:type="dxa"/>
            <w:hideMark/>
          </w:tcPr>
          <w:p w:rsidR="00E37B33" w:rsidRDefault="00E37B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СЄМІЛЄТКІНІЙ</w:t>
            </w:r>
          </w:p>
          <w:p w:rsidR="00E37B33" w:rsidRDefault="00E37B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Світлані Миколаївні</w:t>
            </w:r>
          </w:p>
        </w:tc>
        <w:tc>
          <w:tcPr>
            <w:tcW w:w="589" w:type="dxa"/>
            <w:hideMark/>
          </w:tcPr>
          <w:p w:rsidR="00E37B33" w:rsidRDefault="00E37B3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4819" w:type="dxa"/>
            <w:hideMark/>
          </w:tcPr>
          <w:p w:rsidR="00E37B33" w:rsidRDefault="00A96AB2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керівнику н</w:t>
            </w:r>
            <w:r w:rsidR="00E37B33">
              <w:rPr>
                <w:sz w:val="28"/>
                <w:szCs w:val="28"/>
                <w:lang w:val="uk-UA" w:eastAsia="en-US"/>
              </w:rPr>
              <w:t>ародного художнього колективу України, дитячої естрадної студії «КАРАМЕЛЬ» Черкаської гімназії № 31 Черкаської міської ради Черкаської області.</w:t>
            </w:r>
          </w:p>
        </w:tc>
        <w:tc>
          <w:tcPr>
            <w:tcW w:w="3914" w:type="dxa"/>
          </w:tcPr>
          <w:p w:rsidR="00E37B33" w:rsidRDefault="00E37B33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05" w:type="dxa"/>
          </w:tcPr>
          <w:p w:rsidR="00E37B33" w:rsidRDefault="00E37B33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634" w:type="dxa"/>
          </w:tcPr>
          <w:p w:rsidR="00E37B33" w:rsidRDefault="00E37B33">
            <w:pPr>
              <w:spacing w:line="276" w:lineRule="auto"/>
              <w:ind w:right="-5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E37B33" w:rsidRDefault="00E37B33" w:rsidP="00E37B33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провести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>.</w:t>
      </w:r>
    </w:p>
    <w:p w:rsidR="00E37B33" w:rsidRDefault="00E37B33" w:rsidP="00E37B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головного бухгалтера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ЯНИШПІЛЬСЬКУ В.Г.</w:t>
      </w:r>
    </w:p>
    <w:p w:rsidR="00E37B33" w:rsidRDefault="00E37B33" w:rsidP="00E37B33">
      <w:pPr>
        <w:ind w:firstLine="567"/>
        <w:jc w:val="both"/>
        <w:rPr>
          <w:sz w:val="28"/>
          <w:szCs w:val="28"/>
        </w:rPr>
      </w:pPr>
    </w:p>
    <w:p w:rsidR="00E37B33" w:rsidRDefault="00E37B33" w:rsidP="00E37B33">
      <w:pPr>
        <w:ind w:firstLine="567"/>
        <w:jc w:val="both"/>
        <w:rPr>
          <w:sz w:val="28"/>
          <w:szCs w:val="28"/>
        </w:rPr>
      </w:pPr>
    </w:p>
    <w:p w:rsidR="00007441" w:rsidRDefault="00E37B33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80F60"/>
    <w:rsid w:val="00397915"/>
    <w:rsid w:val="00411344"/>
    <w:rsid w:val="006D51BF"/>
    <w:rsid w:val="0075081E"/>
    <w:rsid w:val="007A1FBA"/>
    <w:rsid w:val="008B2299"/>
    <w:rsid w:val="0093691C"/>
    <w:rsid w:val="00A96AB2"/>
    <w:rsid w:val="00B56F3D"/>
    <w:rsid w:val="00BB6A5E"/>
    <w:rsid w:val="00CA5172"/>
    <w:rsid w:val="00D3666C"/>
    <w:rsid w:val="00D401B8"/>
    <w:rsid w:val="00E37B3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A96A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A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cp:lastPrinted>2022-11-14T08:29:00Z</cp:lastPrinted>
  <dcterms:created xsi:type="dcterms:W3CDTF">2018-10-09T07:10:00Z</dcterms:created>
  <dcterms:modified xsi:type="dcterms:W3CDTF">2022-11-14T12:41:00Z</dcterms:modified>
</cp:coreProperties>
</file>