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Pr="0056062C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56062C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5pt" o:ole="" fillcolor="window">
            <v:imagedata r:id="rId5" o:title=""/>
          </v:shape>
          <o:OLEObject Type="Embed" ProgID="Word.Picture.8" ShapeID="_x0000_i1025" DrawAspect="Content" ObjectID="_1713701393" r:id="rId6"/>
        </w:object>
      </w:r>
    </w:p>
    <w:p w:rsidR="008B2299" w:rsidRPr="0056062C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56062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56062C">
        <w:rPr>
          <w:sz w:val="28"/>
          <w:szCs w:val="28"/>
          <w:lang w:val="uk-UA"/>
        </w:rPr>
        <w:t>ЧЕРКАСЬКА ОБЛАСНА РАДА</w:t>
      </w:r>
    </w:p>
    <w:p w:rsidR="008B2299" w:rsidRPr="0056062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56062C">
        <w:rPr>
          <w:sz w:val="28"/>
          <w:szCs w:val="28"/>
          <w:lang w:val="uk-UA"/>
        </w:rPr>
        <w:t>ГОЛОВА</w:t>
      </w:r>
    </w:p>
    <w:p w:rsidR="008B2299" w:rsidRPr="0056062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56062C"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 w:rsidRPr="0056062C">
        <w:rPr>
          <w:b/>
          <w:sz w:val="28"/>
          <w:szCs w:val="28"/>
          <w:lang w:val="uk-UA"/>
        </w:rPr>
        <w:t>Н</w:t>
      </w:r>
      <w:proofErr w:type="spellEnd"/>
      <w:r w:rsidRPr="0056062C">
        <w:rPr>
          <w:b/>
          <w:sz w:val="28"/>
          <w:szCs w:val="28"/>
          <w:lang w:val="uk-UA"/>
        </w:rPr>
        <w:t xml:space="preserve"> Я</w:t>
      </w:r>
    </w:p>
    <w:p w:rsidR="008B2299" w:rsidRPr="0056062C" w:rsidRDefault="000E63B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E63B5">
        <w:rPr>
          <w:sz w:val="28"/>
          <w:szCs w:val="28"/>
          <w:u w:val="single"/>
          <w:lang w:val="uk-UA"/>
        </w:rPr>
        <w:t>10.05.2022</w:t>
      </w:r>
      <w:r w:rsidR="008B2299" w:rsidRPr="0056062C">
        <w:rPr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56062C">
        <w:rPr>
          <w:sz w:val="28"/>
          <w:szCs w:val="28"/>
          <w:lang w:val="uk-UA"/>
        </w:rPr>
        <w:t xml:space="preserve">  № </w:t>
      </w:r>
      <w:r w:rsidRPr="000E63B5">
        <w:rPr>
          <w:sz w:val="28"/>
          <w:szCs w:val="28"/>
          <w:u w:val="single"/>
          <w:lang w:val="uk-UA"/>
        </w:rPr>
        <w:t>93-р</w:t>
      </w:r>
    </w:p>
    <w:p w:rsidR="008B2299" w:rsidRPr="0056062C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B34B3C" w:rsidRPr="002F661F" w:rsidRDefault="00B34B3C" w:rsidP="00B34B3C">
      <w:pPr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Про передачу</w:t>
      </w:r>
    </w:p>
    <w:p w:rsidR="00B34B3C" w:rsidRPr="002F661F" w:rsidRDefault="00B34B3C" w:rsidP="00B34B3C">
      <w:pPr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перев'язувальних матеріалів</w:t>
      </w:r>
    </w:p>
    <w:p w:rsidR="0056062C" w:rsidRPr="002F661F" w:rsidRDefault="0056062C" w:rsidP="00B34B3C">
      <w:pPr>
        <w:ind w:firstLine="709"/>
        <w:rPr>
          <w:sz w:val="28"/>
          <w:szCs w:val="28"/>
          <w:lang w:val="uk-UA"/>
        </w:rPr>
      </w:pPr>
    </w:p>
    <w:p w:rsidR="00B34B3C" w:rsidRPr="002F661F" w:rsidRDefault="00B34B3C" w:rsidP="0056062C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56062C" w:rsidRPr="002F661F"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>в Україні", рішення обласної ради від 20.12.2019 № 34-31/VII</w:t>
      </w:r>
      <w:r w:rsidR="0056062C" w:rsidRPr="002F661F"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 xml:space="preserve"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 10-18/VII "Про управління суб’єктами та об’єктами спільної власності територіальних громад сіл, селищ, міст Черкаської області" (із змінами), від 26.11.2021 № 9-16/VІIІ /VII "Про Перелік суб’єктів господарювання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14.03.2022 № 994/02/12-01-18, комунального закладу "Черкаський обласний спеціалізований Будинок дитини Черкаської обласної ради" від </w:t>
      </w:r>
      <w:r w:rsidR="00910CC3" w:rsidRPr="002F661F">
        <w:rPr>
          <w:sz w:val="28"/>
          <w:szCs w:val="28"/>
          <w:lang w:val="uk-UA"/>
        </w:rPr>
        <w:t xml:space="preserve">11.03.2022 </w:t>
      </w:r>
      <w:r w:rsidRPr="002F661F">
        <w:rPr>
          <w:sz w:val="28"/>
          <w:szCs w:val="28"/>
          <w:lang w:val="uk-UA"/>
        </w:rPr>
        <w:t xml:space="preserve">№ </w:t>
      </w:r>
      <w:r w:rsidR="00910CC3" w:rsidRPr="002F661F">
        <w:rPr>
          <w:sz w:val="28"/>
          <w:szCs w:val="28"/>
          <w:lang w:val="uk-UA"/>
        </w:rPr>
        <w:t>227</w:t>
      </w:r>
      <w:r w:rsidR="00B11600" w:rsidRPr="002F661F">
        <w:rPr>
          <w:sz w:val="28"/>
          <w:szCs w:val="28"/>
          <w:lang w:val="uk-UA"/>
        </w:rPr>
        <w:t>, комунального некомерційного підприємства «Черкаський обласний протитуберкульозний диспансер Черкаської обласної ради»</w:t>
      </w:r>
      <w:r w:rsidR="00F373D3" w:rsidRPr="002F661F">
        <w:rPr>
          <w:sz w:val="28"/>
          <w:szCs w:val="28"/>
          <w:lang w:val="uk-UA"/>
        </w:rPr>
        <w:t xml:space="preserve"> від 10.03.2022 № 187/</w:t>
      </w:r>
      <w:r w:rsidR="00B11600" w:rsidRPr="002F661F">
        <w:rPr>
          <w:sz w:val="28"/>
          <w:szCs w:val="28"/>
          <w:lang w:val="uk-UA"/>
        </w:rPr>
        <w:t>01-19:</w:t>
      </w:r>
    </w:p>
    <w:p w:rsidR="00B34B3C" w:rsidRPr="002F661F" w:rsidRDefault="00B34B3C" w:rsidP="0056062C">
      <w:pPr>
        <w:jc w:val="both"/>
        <w:rPr>
          <w:sz w:val="28"/>
          <w:szCs w:val="28"/>
          <w:lang w:val="uk-UA"/>
        </w:rPr>
      </w:pPr>
    </w:p>
    <w:p w:rsidR="00B34B3C" w:rsidRPr="002F661F" w:rsidRDefault="00B11600" w:rsidP="0056062C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1. </w:t>
      </w:r>
      <w:r w:rsidR="00B34B3C" w:rsidRPr="002F661F">
        <w:rPr>
          <w:sz w:val="28"/>
          <w:szCs w:val="28"/>
          <w:lang w:val="uk-UA"/>
        </w:rPr>
        <w:t xml:space="preserve">Передати з балансу комунального некомерційного підприємства "Черкаський обласний протитуберкульозний диспансер Черкаської обласної ради" на баланс комунального закладу "Черкаський обласний спеціалізований Будинок дитини Черкаської обласної ради" такі перев’язувальні матеріали на загальну суму 2476,50 </w:t>
      </w:r>
      <w:r w:rsidR="00CC57BC" w:rsidRPr="002F661F">
        <w:rPr>
          <w:sz w:val="28"/>
          <w:szCs w:val="28"/>
          <w:lang w:val="uk-UA"/>
        </w:rPr>
        <w:t>грн.</w:t>
      </w:r>
      <w:r w:rsidR="00B34B3C" w:rsidRPr="002F661F">
        <w:rPr>
          <w:sz w:val="28"/>
          <w:szCs w:val="28"/>
          <w:lang w:val="uk-UA"/>
        </w:rPr>
        <w:t>:</w:t>
      </w:r>
    </w:p>
    <w:p w:rsidR="00B34B3C" w:rsidRPr="002F661F" w:rsidRDefault="00B34B3C" w:rsidP="0056062C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1) вату медичну нест</w:t>
      </w:r>
      <w:r w:rsidR="00CC57BC" w:rsidRPr="002F661F">
        <w:rPr>
          <w:sz w:val="28"/>
          <w:szCs w:val="28"/>
          <w:lang w:val="uk-UA"/>
        </w:rPr>
        <w:t>е</w:t>
      </w:r>
      <w:r w:rsidRPr="002F661F">
        <w:rPr>
          <w:sz w:val="28"/>
          <w:szCs w:val="28"/>
          <w:lang w:val="uk-UA"/>
        </w:rPr>
        <w:t>р</w:t>
      </w:r>
      <w:r w:rsidR="00CC57BC" w:rsidRPr="002F661F">
        <w:rPr>
          <w:sz w:val="28"/>
          <w:szCs w:val="28"/>
          <w:lang w:val="uk-UA"/>
        </w:rPr>
        <w:t>и</w:t>
      </w:r>
      <w:r w:rsidRPr="002F661F">
        <w:rPr>
          <w:sz w:val="28"/>
          <w:szCs w:val="28"/>
          <w:lang w:val="uk-UA"/>
        </w:rPr>
        <w:t>льну в кількості 60 кг за цін</w:t>
      </w:r>
      <w:r w:rsidR="002F661F">
        <w:rPr>
          <w:sz w:val="28"/>
          <w:szCs w:val="28"/>
          <w:lang w:val="uk-UA"/>
        </w:rPr>
        <w:t>ою</w:t>
      </w:r>
      <w:r w:rsidRPr="002F661F">
        <w:rPr>
          <w:sz w:val="28"/>
          <w:szCs w:val="28"/>
          <w:lang w:val="uk-UA"/>
        </w:rPr>
        <w:t xml:space="preserve"> 27</w:t>
      </w:r>
      <w:r w:rsidR="00CC57BC" w:rsidRPr="002F661F">
        <w:rPr>
          <w:sz w:val="28"/>
          <w:szCs w:val="28"/>
          <w:lang w:val="uk-UA"/>
        </w:rPr>
        <w:t>,</w:t>
      </w:r>
      <w:r w:rsidRPr="002F661F">
        <w:rPr>
          <w:sz w:val="28"/>
          <w:szCs w:val="28"/>
          <w:lang w:val="uk-UA"/>
        </w:rPr>
        <w:t xml:space="preserve">00 </w:t>
      </w:r>
      <w:r w:rsidR="009072F9" w:rsidRPr="002F661F">
        <w:rPr>
          <w:sz w:val="28"/>
          <w:szCs w:val="28"/>
          <w:lang w:val="uk-UA"/>
        </w:rPr>
        <w:t>грн.</w:t>
      </w:r>
      <w:r w:rsidRPr="002F661F">
        <w:rPr>
          <w:sz w:val="28"/>
          <w:szCs w:val="28"/>
          <w:lang w:val="uk-UA"/>
        </w:rPr>
        <w:t>/кг на суму</w:t>
      </w:r>
      <w:r w:rsidR="009072F9" w:rsidRPr="002F661F"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 xml:space="preserve">1620,00 </w:t>
      </w:r>
      <w:r w:rsidR="009072F9" w:rsidRPr="002F661F">
        <w:rPr>
          <w:sz w:val="28"/>
          <w:szCs w:val="28"/>
          <w:lang w:val="uk-UA"/>
        </w:rPr>
        <w:t>грн.</w:t>
      </w:r>
      <w:r w:rsidR="009755AC">
        <w:rPr>
          <w:sz w:val="28"/>
          <w:szCs w:val="28"/>
          <w:lang w:val="uk-UA"/>
        </w:rPr>
        <w:t>;</w:t>
      </w:r>
      <w:r w:rsidRPr="002F661F">
        <w:rPr>
          <w:sz w:val="28"/>
          <w:szCs w:val="28"/>
          <w:lang w:val="uk-UA"/>
        </w:rPr>
        <w:t xml:space="preserve"> </w:t>
      </w:r>
    </w:p>
    <w:p w:rsidR="00B34B3C" w:rsidRPr="002F661F" w:rsidRDefault="00B34B3C" w:rsidP="0056062C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2) бинт марлевий нестерильний 7х14 в кількості 420 </w:t>
      </w:r>
      <w:r w:rsidR="009072F9" w:rsidRPr="002F661F">
        <w:rPr>
          <w:sz w:val="28"/>
          <w:szCs w:val="28"/>
          <w:lang w:val="uk-UA"/>
        </w:rPr>
        <w:t>шт.</w:t>
      </w:r>
      <w:r w:rsidRPr="002F661F">
        <w:rPr>
          <w:sz w:val="28"/>
          <w:szCs w:val="28"/>
          <w:lang w:val="uk-UA"/>
        </w:rPr>
        <w:t xml:space="preserve"> за ціною 2,04 </w:t>
      </w:r>
      <w:r w:rsidR="009072F9" w:rsidRPr="002F661F">
        <w:rPr>
          <w:sz w:val="28"/>
          <w:szCs w:val="28"/>
          <w:lang w:val="uk-UA"/>
        </w:rPr>
        <w:t>грн.</w:t>
      </w:r>
      <w:r w:rsidRPr="002F661F">
        <w:rPr>
          <w:sz w:val="28"/>
          <w:szCs w:val="28"/>
          <w:lang w:val="uk-UA"/>
        </w:rPr>
        <w:t xml:space="preserve">/шт. на суму 856,80 </w:t>
      </w:r>
      <w:r w:rsidR="009072F9" w:rsidRPr="002F661F">
        <w:rPr>
          <w:sz w:val="28"/>
          <w:szCs w:val="28"/>
          <w:lang w:val="uk-UA"/>
        </w:rPr>
        <w:t>грн.</w:t>
      </w:r>
    </w:p>
    <w:p w:rsidR="00B34B3C" w:rsidRPr="002F661F" w:rsidRDefault="007A6424" w:rsidP="009072F9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2. </w:t>
      </w:r>
      <w:r w:rsidR="00B34B3C" w:rsidRPr="002F661F">
        <w:rPr>
          <w:sz w:val="28"/>
          <w:szCs w:val="28"/>
          <w:lang w:val="uk-UA"/>
        </w:rPr>
        <w:t>Утворити комісію з передачі перев'язувальних матеріалів з балансу комунального некомерційного підприємства "Черкаський обласний протитуберкульозний диспансер Черкаської обласної ради" на баланс комунального закладу "Черкаський обласний спеціалізований Будинок дитини Черкаської обласної ради" (далі – Комісія) та затвердити її склад згідно</w:t>
      </w:r>
      <w:r w:rsidR="009072F9" w:rsidRPr="002F661F">
        <w:rPr>
          <w:sz w:val="28"/>
          <w:szCs w:val="28"/>
          <w:lang w:val="uk-UA"/>
        </w:rPr>
        <w:t xml:space="preserve"> </w:t>
      </w:r>
      <w:r w:rsidR="00B34B3C" w:rsidRPr="002F661F">
        <w:rPr>
          <w:sz w:val="28"/>
          <w:szCs w:val="28"/>
          <w:lang w:val="uk-UA"/>
        </w:rPr>
        <w:t>з додатком.</w:t>
      </w:r>
    </w:p>
    <w:p w:rsidR="00B34B3C" w:rsidRPr="002F661F" w:rsidRDefault="007A6424" w:rsidP="0056062C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lastRenderedPageBreak/>
        <w:t xml:space="preserve">3. </w:t>
      </w:r>
      <w:r w:rsidR="00B34B3C" w:rsidRPr="002F661F">
        <w:rPr>
          <w:sz w:val="28"/>
          <w:szCs w:val="28"/>
          <w:lang w:val="uk-UA"/>
        </w:rPr>
        <w:t>Комісії:</w:t>
      </w:r>
    </w:p>
    <w:p w:rsidR="00B34B3C" w:rsidRPr="002F661F" w:rsidRDefault="00B34B3C" w:rsidP="009072F9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1) забезпечити здійснення передбачених рішенням обласної ради</w:t>
      </w:r>
      <w:r w:rsidR="009072F9" w:rsidRPr="002F661F"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>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перев'язувальних матеріалів</w:t>
      </w:r>
      <w:r w:rsidR="005C0BA2">
        <w:rPr>
          <w:sz w:val="28"/>
          <w:szCs w:val="28"/>
          <w:lang w:val="uk-UA"/>
        </w:rPr>
        <w:t>;</w:t>
      </w:r>
      <w:r w:rsidRPr="002F661F">
        <w:rPr>
          <w:sz w:val="28"/>
          <w:szCs w:val="28"/>
          <w:lang w:val="uk-UA"/>
        </w:rPr>
        <w:t xml:space="preserve"> </w:t>
      </w:r>
    </w:p>
    <w:p w:rsidR="00B34B3C" w:rsidRPr="002F661F" w:rsidRDefault="00B34B3C" w:rsidP="0056062C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2) передачу активів здійснити протягом 10 календарних днів </w:t>
      </w:r>
      <w:r w:rsidR="00057CB8">
        <w:rPr>
          <w:sz w:val="28"/>
          <w:szCs w:val="28"/>
          <w:lang w:val="uk-UA"/>
        </w:rPr>
        <w:t xml:space="preserve">з дня видання цього розпорядження </w:t>
      </w:r>
      <w:r w:rsidRPr="002F661F">
        <w:rPr>
          <w:sz w:val="28"/>
          <w:szCs w:val="28"/>
          <w:lang w:val="uk-UA"/>
        </w:rPr>
        <w:t>та оформити актом приймання-передачі;</w:t>
      </w:r>
    </w:p>
    <w:p w:rsidR="00B34B3C" w:rsidRPr="002F661F" w:rsidRDefault="00B34B3C" w:rsidP="0056062C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3) акт приймання-передачі подати на затвердження голові обласної ради</w:t>
      </w:r>
    </w:p>
    <w:p w:rsidR="00B34B3C" w:rsidRPr="002F661F" w:rsidRDefault="00B34B3C" w:rsidP="0056062C">
      <w:pPr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у дводенний строк із дня передачі перев'язувальних матеріалів.</w:t>
      </w:r>
    </w:p>
    <w:p w:rsidR="00B34B3C" w:rsidRPr="002F661F" w:rsidRDefault="007A6424" w:rsidP="0056062C">
      <w:pPr>
        <w:ind w:firstLine="426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4. </w:t>
      </w:r>
      <w:r w:rsidR="00B34B3C" w:rsidRPr="002F661F">
        <w:rPr>
          <w:sz w:val="28"/>
          <w:szCs w:val="28"/>
          <w:lang w:val="uk-UA"/>
        </w:rPr>
        <w:t xml:space="preserve">Контроль за виконанням розпорядження покласти на управління </w:t>
      </w:r>
      <w:r w:rsidR="00057CB8"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="00B34B3C" w:rsidRPr="002F661F">
        <w:rPr>
          <w:sz w:val="28"/>
          <w:szCs w:val="28"/>
          <w:lang w:val="uk-UA"/>
        </w:rPr>
        <w:t xml:space="preserve"> виконавчого апарату обласної ради.</w:t>
      </w:r>
    </w:p>
    <w:p w:rsidR="00B34B3C" w:rsidRPr="002F661F" w:rsidRDefault="00B34B3C" w:rsidP="0056062C">
      <w:pPr>
        <w:jc w:val="both"/>
        <w:rPr>
          <w:sz w:val="28"/>
          <w:szCs w:val="28"/>
          <w:lang w:val="uk-UA"/>
        </w:rPr>
      </w:pPr>
    </w:p>
    <w:p w:rsidR="00B34B3C" w:rsidRPr="002F661F" w:rsidRDefault="00B34B3C" w:rsidP="0056062C">
      <w:pPr>
        <w:jc w:val="both"/>
        <w:rPr>
          <w:sz w:val="28"/>
          <w:szCs w:val="28"/>
          <w:lang w:val="uk-UA"/>
        </w:rPr>
      </w:pPr>
    </w:p>
    <w:p w:rsidR="00B34B3C" w:rsidRPr="002F661F" w:rsidRDefault="00B34B3C" w:rsidP="0056062C">
      <w:pPr>
        <w:jc w:val="both"/>
        <w:rPr>
          <w:sz w:val="28"/>
          <w:szCs w:val="28"/>
          <w:lang w:val="uk-UA"/>
        </w:rPr>
      </w:pPr>
    </w:p>
    <w:p w:rsidR="00B34B3C" w:rsidRPr="002F661F" w:rsidRDefault="00B34B3C" w:rsidP="0056062C">
      <w:pPr>
        <w:jc w:val="both"/>
        <w:rPr>
          <w:sz w:val="28"/>
          <w:szCs w:val="28"/>
          <w:lang w:val="uk-UA"/>
        </w:rPr>
      </w:pPr>
    </w:p>
    <w:p w:rsidR="00B34B3C" w:rsidRPr="002F661F" w:rsidRDefault="00B34B3C" w:rsidP="0056062C">
      <w:pPr>
        <w:jc w:val="both"/>
        <w:rPr>
          <w:sz w:val="28"/>
          <w:szCs w:val="28"/>
          <w:lang w:val="uk-UA"/>
        </w:rPr>
      </w:pPr>
    </w:p>
    <w:p w:rsidR="00007441" w:rsidRPr="002F661F" w:rsidRDefault="00B34B3C" w:rsidP="0056062C">
      <w:pPr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Голова</w:t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  <w:t xml:space="preserve"> </w:t>
      </w:r>
      <w:r w:rsidRPr="002F661F">
        <w:rPr>
          <w:sz w:val="28"/>
          <w:szCs w:val="28"/>
          <w:lang w:val="uk-UA"/>
        </w:rPr>
        <w:tab/>
        <w:t>А. ПІДГОРНИЙ</w:t>
      </w:r>
    </w:p>
    <w:sectPr w:rsidR="00007441" w:rsidRPr="002F661F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57CB8"/>
    <w:rsid w:val="00067E34"/>
    <w:rsid w:val="00093A0D"/>
    <w:rsid w:val="00096C53"/>
    <w:rsid w:val="000E63B5"/>
    <w:rsid w:val="00211C25"/>
    <w:rsid w:val="002F661F"/>
    <w:rsid w:val="0030133B"/>
    <w:rsid w:val="00397915"/>
    <w:rsid w:val="00411344"/>
    <w:rsid w:val="00425ED5"/>
    <w:rsid w:val="004A0B9B"/>
    <w:rsid w:val="0056062C"/>
    <w:rsid w:val="005C0BA2"/>
    <w:rsid w:val="0063628F"/>
    <w:rsid w:val="0075081E"/>
    <w:rsid w:val="007A1FBA"/>
    <w:rsid w:val="007A6424"/>
    <w:rsid w:val="008B2299"/>
    <w:rsid w:val="009072F9"/>
    <w:rsid w:val="00910CC3"/>
    <w:rsid w:val="0093691C"/>
    <w:rsid w:val="009755AC"/>
    <w:rsid w:val="00B11600"/>
    <w:rsid w:val="00B34B3C"/>
    <w:rsid w:val="00B56F3D"/>
    <w:rsid w:val="00BB6A5E"/>
    <w:rsid w:val="00CA5172"/>
    <w:rsid w:val="00CC57BC"/>
    <w:rsid w:val="00D401B8"/>
    <w:rsid w:val="00F373D3"/>
    <w:rsid w:val="00FC4EF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</cp:lastModifiedBy>
  <cp:revision>18</cp:revision>
  <dcterms:created xsi:type="dcterms:W3CDTF">2018-10-09T07:10:00Z</dcterms:created>
  <dcterms:modified xsi:type="dcterms:W3CDTF">2022-05-10T12:24:00Z</dcterms:modified>
</cp:coreProperties>
</file>