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5" o:title=""/>
          </v:shape>
          <o:OLEObject Type="Embed" ProgID="Word.Picture.8" ShapeID="_x0000_i1025" DrawAspect="Content" ObjectID="_172949817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1771" w:rsidRDefault="007C177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3A64">
        <w:rPr>
          <w:sz w:val="28"/>
          <w:szCs w:val="28"/>
          <w:u w:val="single"/>
          <w:lang w:val="uk-UA"/>
        </w:rPr>
        <w:t>09.11.2022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7C1771">
        <w:rPr>
          <w:sz w:val="28"/>
          <w:szCs w:val="28"/>
          <w:u w:val="single"/>
          <w:lang w:val="uk-UA"/>
        </w:rPr>
        <w:t>328-р</w:t>
      </w:r>
    </w:p>
    <w:p w:rsidR="008B2299" w:rsidRPr="00DD1C7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65D07" w:rsidRPr="00F00D65" w:rsidRDefault="00B65D07" w:rsidP="00B65D07">
      <w:pPr>
        <w:tabs>
          <w:tab w:val="left" w:pos="3261"/>
        </w:tabs>
        <w:ind w:right="4819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складу р</w:t>
      </w:r>
      <w:r w:rsidRPr="00F00D65">
        <w:rPr>
          <w:sz w:val="28"/>
          <w:szCs w:val="28"/>
          <w:lang w:val="uk-UA"/>
        </w:rPr>
        <w:t>обочої групи з розробки опису та ескізу нагрудного знаку Черкаської обласної ради «Доблесть Черкащини»</w:t>
      </w:r>
      <w:bookmarkStart w:id="0" w:name="_GoBack"/>
      <w:bookmarkEnd w:id="0"/>
    </w:p>
    <w:p w:rsidR="00B65D07" w:rsidRPr="00DD1C74" w:rsidRDefault="00B65D07" w:rsidP="008B2299">
      <w:pPr>
        <w:spacing w:before="120" w:line="240" w:lineRule="atLeast"/>
        <w:ind w:right="-1"/>
        <w:outlineLvl w:val="0"/>
        <w:rPr>
          <w:sz w:val="26"/>
        </w:rPr>
      </w:pPr>
    </w:p>
    <w:p w:rsidR="00DD1C74" w:rsidRDefault="0080376A" w:rsidP="0080376A">
      <w:pPr>
        <w:ind w:firstLine="708"/>
        <w:jc w:val="both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>Відповідно до статті 5</w:t>
      </w:r>
      <w:r w:rsidR="00AE21B2">
        <w:rPr>
          <w:sz w:val="28"/>
          <w:szCs w:val="28"/>
          <w:lang w:val="uk-UA"/>
        </w:rPr>
        <w:t>9</w:t>
      </w:r>
      <w:r w:rsidRPr="00F00D65">
        <w:rPr>
          <w:sz w:val="28"/>
          <w:szCs w:val="28"/>
          <w:lang w:val="uk-UA"/>
        </w:rPr>
        <w:t xml:space="preserve"> Закону України «Про місцеве самоврядування                          в Україні»</w:t>
      </w:r>
      <w:r w:rsidR="00DD1C74">
        <w:rPr>
          <w:sz w:val="28"/>
          <w:szCs w:val="28"/>
          <w:lang w:val="uk-UA"/>
        </w:rPr>
        <w:t>:</w:t>
      </w:r>
    </w:p>
    <w:p w:rsidR="00B453B0" w:rsidRDefault="00B453B0" w:rsidP="0080376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складу </w:t>
      </w:r>
      <w:r w:rsidRPr="00F00D65">
        <w:rPr>
          <w:sz w:val="28"/>
          <w:szCs w:val="28"/>
          <w:lang w:val="uk-UA"/>
        </w:rPr>
        <w:t>робоч</w:t>
      </w:r>
      <w:r>
        <w:rPr>
          <w:sz w:val="28"/>
          <w:szCs w:val="28"/>
          <w:lang w:val="uk-UA"/>
        </w:rPr>
        <w:t>ої</w:t>
      </w:r>
      <w:r w:rsidRPr="00F00D65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F00D65">
        <w:rPr>
          <w:sz w:val="28"/>
          <w:szCs w:val="28"/>
          <w:lang w:val="uk-UA"/>
        </w:rPr>
        <w:t xml:space="preserve"> з розробки та відбору ескізу нагрудного знаку Черкаської обласної ради «Доблесть Черкащини»</w:t>
      </w:r>
      <w:r>
        <w:rPr>
          <w:sz w:val="28"/>
          <w:szCs w:val="28"/>
          <w:lang w:val="uk-UA"/>
        </w:rPr>
        <w:t>, утвореної розпорядженням голови Черкаської обласної ради від 25.10.2022 № 309-р</w:t>
      </w:r>
      <w:r w:rsidR="00DD1C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D1C74">
        <w:rPr>
          <w:sz w:val="28"/>
          <w:szCs w:val="28"/>
          <w:lang w:val="uk-UA"/>
        </w:rPr>
        <w:t>зміни</w:t>
      </w:r>
      <w:r w:rsidR="00A524F5">
        <w:rPr>
          <w:sz w:val="28"/>
          <w:szCs w:val="28"/>
          <w:lang w:val="uk-UA"/>
        </w:rPr>
        <w:t>, викла</w:t>
      </w:r>
      <w:r w:rsidR="00790FC6">
        <w:rPr>
          <w:sz w:val="28"/>
          <w:szCs w:val="28"/>
          <w:lang w:val="uk-UA"/>
        </w:rPr>
        <w:t>вши</w:t>
      </w:r>
      <w:r w:rsidR="00A524F5">
        <w:rPr>
          <w:sz w:val="28"/>
          <w:szCs w:val="28"/>
          <w:lang w:val="uk-UA"/>
        </w:rPr>
        <w:t xml:space="preserve"> </w:t>
      </w:r>
      <w:r w:rsidR="00DD1C74">
        <w:rPr>
          <w:sz w:val="28"/>
          <w:szCs w:val="28"/>
          <w:lang w:val="uk-UA"/>
        </w:rPr>
        <w:t xml:space="preserve">його </w:t>
      </w:r>
      <w:r w:rsidR="00A524F5">
        <w:rPr>
          <w:sz w:val="28"/>
          <w:szCs w:val="28"/>
          <w:lang w:val="uk-UA"/>
        </w:rPr>
        <w:t>в такій редакції</w:t>
      </w:r>
      <w:r w:rsidR="00790FC6">
        <w:rPr>
          <w:sz w:val="28"/>
          <w:szCs w:val="28"/>
          <w:lang w:val="uk-UA"/>
        </w:rPr>
        <w:t>:</w:t>
      </w:r>
    </w:p>
    <w:p w:rsidR="0080376A" w:rsidRPr="00F00D65" w:rsidRDefault="0080376A" w:rsidP="0080376A">
      <w:pPr>
        <w:ind w:right="-39"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920"/>
      </w:tblGrid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СУЩЕНКО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Роман Володимирович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перший заступник голови Черкаської обласної ради, голова робочої групи;</w:t>
            </w:r>
          </w:p>
        </w:tc>
      </w:tr>
      <w:tr w:rsidR="0080376A" w:rsidRPr="00F00D65" w:rsidTr="000B2B3B">
        <w:tc>
          <w:tcPr>
            <w:tcW w:w="3261" w:type="dxa"/>
          </w:tcPr>
          <w:p w:rsidR="00DD1C74" w:rsidRDefault="00DD1C74" w:rsidP="008D2F52">
            <w:pPr>
              <w:ind w:right="-39"/>
              <w:jc w:val="both"/>
              <w:rPr>
                <w:sz w:val="28"/>
                <w:szCs w:val="28"/>
              </w:rPr>
            </w:pP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АФОНІН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Віктор Андрійович</w:t>
            </w:r>
          </w:p>
        </w:tc>
        <w:tc>
          <w:tcPr>
            <w:tcW w:w="425" w:type="dxa"/>
          </w:tcPr>
          <w:p w:rsidR="00DD1C74" w:rsidRDefault="00DD1C74" w:rsidP="008D2F52">
            <w:pPr>
              <w:ind w:right="-39"/>
              <w:jc w:val="both"/>
              <w:rPr>
                <w:sz w:val="28"/>
                <w:szCs w:val="28"/>
              </w:rPr>
            </w:pP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DD1C74" w:rsidRDefault="00DD1C74" w:rsidP="008D2F52">
            <w:pPr>
              <w:ind w:right="-39"/>
              <w:jc w:val="both"/>
              <w:rPr>
                <w:sz w:val="28"/>
                <w:szCs w:val="28"/>
              </w:rPr>
            </w:pP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доцент кафедри образотворчого та декоративно-прикладного мистецтва Черкаського національного університету імені Богдана Хмельницького</w:t>
            </w:r>
            <w:r w:rsidR="00CD50CE">
              <w:rPr>
                <w:sz w:val="28"/>
                <w:szCs w:val="28"/>
              </w:rPr>
              <w:t xml:space="preserve"> (за згодою)</w:t>
            </w:r>
            <w:r w:rsidRPr="00F00D65">
              <w:rPr>
                <w:sz w:val="28"/>
                <w:szCs w:val="28"/>
              </w:rPr>
              <w:t>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БРЕУС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начальник відділу організаційного забезпечення ради та взаємодії з депутатами виконавчого апарату Черкаської обласної ради;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ГОРНА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заступник керуючого справами, начальник загального відділу виконавчого апарату Черкаської обласної ради;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ДАНИЛЕВСЬКИЙ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Валерій Вікторович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420C98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постійної комісії Черкаської обласної ради з питань освіти, науки, культури, молодіжної політики та спорту;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КРАВЧУК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Роман Степанович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Черкаської обласної організації Національної спілки художників України (за згодою);</w:t>
            </w:r>
          </w:p>
        </w:tc>
      </w:tr>
      <w:tr w:rsidR="00546A62" w:rsidRPr="00F00D65" w:rsidTr="000B2B3B">
        <w:tc>
          <w:tcPr>
            <w:tcW w:w="3261" w:type="dxa"/>
          </w:tcPr>
          <w:p w:rsidR="00546A62" w:rsidRDefault="00546A62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КРЮЧКОВ</w:t>
            </w:r>
          </w:p>
          <w:p w:rsidR="00546A62" w:rsidRPr="00F00D65" w:rsidRDefault="00546A62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Григорович</w:t>
            </w:r>
          </w:p>
        </w:tc>
        <w:tc>
          <w:tcPr>
            <w:tcW w:w="425" w:type="dxa"/>
          </w:tcPr>
          <w:p w:rsidR="00546A62" w:rsidRPr="00F00D65" w:rsidRDefault="00546A62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546A62" w:rsidRPr="00F00D65" w:rsidRDefault="00CD50CE" w:rsidP="00045915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D50CE">
              <w:rPr>
                <w:sz w:val="28"/>
                <w:szCs w:val="28"/>
              </w:rPr>
              <w:t>лен Національної спілки художників України</w:t>
            </w:r>
            <w:r w:rsidR="00FF2A7D">
              <w:rPr>
                <w:sz w:val="28"/>
                <w:szCs w:val="28"/>
              </w:rPr>
              <w:t>,</w:t>
            </w:r>
            <w:r w:rsidRPr="00CD50CE">
              <w:rPr>
                <w:sz w:val="28"/>
                <w:szCs w:val="28"/>
              </w:rPr>
              <w:t xml:space="preserve"> Гільдії медальєрів України</w:t>
            </w:r>
            <w:r w:rsidR="00FF2A7D">
              <w:rPr>
                <w:sz w:val="28"/>
                <w:szCs w:val="28"/>
              </w:rPr>
              <w:t xml:space="preserve"> (за згодою);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КУКЛІН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Олег Володимирович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постійної комісії Черкаської обласної ради з питань регламенту, місцевого самоврядування, забезпечення правопорядку та захисту прав людини;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МАРТИНОВА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Ольга Михайлівна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Черкаського обласного осередку Національної спілки майстрів народного мистецтва України (за згодою);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МОВЧАН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Василь Олексійович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радник патронатної служби виконавчого апарату Черкаської обласної ради;</w:t>
            </w:r>
          </w:p>
        </w:tc>
      </w:tr>
      <w:tr w:rsidR="00FF2A7D" w:rsidRPr="00F00D65" w:rsidTr="000B2B3B">
        <w:tc>
          <w:tcPr>
            <w:tcW w:w="3261" w:type="dxa"/>
          </w:tcPr>
          <w:p w:rsidR="00FF2A7D" w:rsidRDefault="00FF2A7D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ТЕЛІЖЕНКО</w:t>
            </w:r>
          </w:p>
          <w:p w:rsidR="00FF2A7D" w:rsidRPr="00F00D65" w:rsidRDefault="00FF2A7D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Матвійович</w:t>
            </w:r>
          </w:p>
        </w:tc>
        <w:tc>
          <w:tcPr>
            <w:tcW w:w="425" w:type="dxa"/>
          </w:tcPr>
          <w:p w:rsidR="00FF2A7D" w:rsidRPr="00F00D65" w:rsidRDefault="00FF2A7D" w:rsidP="008D2F52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F2A7D" w:rsidRPr="00F00D65" w:rsidRDefault="00FF2A7D" w:rsidP="00045915">
            <w:pPr>
              <w:ind w:right="-39"/>
              <w:jc w:val="both"/>
              <w:rPr>
                <w:sz w:val="28"/>
                <w:szCs w:val="28"/>
              </w:rPr>
            </w:pPr>
            <w:r w:rsidRPr="00FF2A7D">
              <w:rPr>
                <w:sz w:val="28"/>
                <w:szCs w:val="28"/>
              </w:rPr>
              <w:t>член Національної спілки художників України</w:t>
            </w:r>
            <w:r w:rsidR="00045915">
              <w:rPr>
                <w:sz w:val="28"/>
                <w:szCs w:val="28"/>
              </w:rPr>
              <w:t xml:space="preserve">, Національної спілки майстрів </w:t>
            </w:r>
            <w:r w:rsidR="00045915" w:rsidRPr="00045915">
              <w:rPr>
                <w:sz w:val="28"/>
                <w:szCs w:val="28"/>
              </w:rPr>
              <w:t>народного мистецтва України (за згодою);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ШАБАТІН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 xml:space="preserve">начальник управління культури та охорони культурної спадщини Черкаської обласної державної адміністрації; </w:t>
            </w:r>
          </w:p>
        </w:tc>
      </w:tr>
      <w:tr w:rsidR="0080376A" w:rsidRPr="00F00D65" w:rsidTr="000B2B3B">
        <w:tc>
          <w:tcPr>
            <w:tcW w:w="3261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ЯКОВЕЦЬ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Інна Олександрівна</w:t>
            </w:r>
          </w:p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0376A" w:rsidRPr="00F00D65" w:rsidRDefault="0080376A" w:rsidP="008D2F52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80376A" w:rsidRPr="00F00D65" w:rsidRDefault="0080376A" w:rsidP="008D2F52">
            <w:pPr>
              <w:ind w:right="-39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 xml:space="preserve">завідувач кафедри дизайну Черкаського державного технологічного університету </w:t>
            </w:r>
            <w:r w:rsidRPr="00F00D65">
              <w:rPr>
                <w:sz w:val="28"/>
                <w:szCs w:val="28"/>
              </w:rPr>
              <w:br/>
              <w:t>(за згодою).</w:t>
            </w:r>
          </w:p>
        </w:tc>
      </w:tr>
    </w:tbl>
    <w:p w:rsidR="0080376A" w:rsidRPr="00F00D65" w:rsidRDefault="0080376A" w:rsidP="0080376A">
      <w:pPr>
        <w:ind w:right="-39" w:firstLine="709"/>
        <w:jc w:val="both"/>
        <w:rPr>
          <w:sz w:val="28"/>
          <w:szCs w:val="28"/>
          <w:lang w:val="uk-UA"/>
        </w:rPr>
      </w:pPr>
    </w:p>
    <w:p w:rsidR="0080376A" w:rsidRDefault="0080376A" w:rsidP="0080376A">
      <w:pPr>
        <w:ind w:right="-39" w:firstLine="709"/>
        <w:jc w:val="both"/>
        <w:rPr>
          <w:sz w:val="28"/>
          <w:szCs w:val="28"/>
          <w:lang w:val="uk-UA"/>
        </w:rPr>
      </w:pPr>
    </w:p>
    <w:p w:rsidR="00546A62" w:rsidRPr="00F00D65" w:rsidRDefault="00546A62" w:rsidP="0080376A">
      <w:pPr>
        <w:ind w:right="-39" w:firstLine="709"/>
        <w:jc w:val="both"/>
        <w:rPr>
          <w:sz w:val="28"/>
          <w:szCs w:val="28"/>
          <w:lang w:val="uk-UA"/>
        </w:rPr>
      </w:pPr>
    </w:p>
    <w:p w:rsidR="0080376A" w:rsidRPr="00F00D65" w:rsidRDefault="0080376A" w:rsidP="0080376A">
      <w:pPr>
        <w:ind w:right="-39" w:firstLine="709"/>
        <w:jc w:val="both"/>
        <w:rPr>
          <w:sz w:val="28"/>
          <w:szCs w:val="28"/>
          <w:lang w:val="uk-UA"/>
        </w:rPr>
      </w:pPr>
    </w:p>
    <w:p w:rsidR="0080376A" w:rsidRPr="00F00D65" w:rsidRDefault="0080376A" w:rsidP="0080376A">
      <w:pPr>
        <w:ind w:right="-39" w:firstLine="709"/>
        <w:jc w:val="both"/>
        <w:rPr>
          <w:sz w:val="28"/>
          <w:szCs w:val="28"/>
          <w:lang w:val="uk-UA"/>
        </w:rPr>
      </w:pPr>
    </w:p>
    <w:p w:rsidR="0080376A" w:rsidRDefault="0080376A" w:rsidP="0080376A">
      <w:pPr>
        <w:ind w:right="-39"/>
        <w:jc w:val="both"/>
      </w:pPr>
      <w:r w:rsidRPr="00F00D65">
        <w:rPr>
          <w:sz w:val="28"/>
          <w:szCs w:val="28"/>
          <w:lang w:val="uk-UA"/>
        </w:rPr>
        <w:t>Голова</w:t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  <w:t>А. ПІДГОРНИЙ</w:t>
      </w:r>
    </w:p>
    <w:p w:rsidR="00007441" w:rsidRDefault="00007441" w:rsidP="0080376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5915"/>
    <w:rsid w:val="00093A0D"/>
    <w:rsid w:val="000B2B3B"/>
    <w:rsid w:val="001E3A64"/>
    <w:rsid w:val="00211C25"/>
    <w:rsid w:val="0030133B"/>
    <w:rsid w:val="00397915"/>
    <w:rsid w:val="00411344"/>
    <w:rsid w:val="00420C98"/>
    <w:rsid w:val="00546A62"/>
    <w:rsid w:val="0075081E"/>
    <w:rsid w:val="00790FC6"/>
    <w:rsid w:val="007A1FBA"/>
    <w:rsid w:val="007C1771"/>
    <w:rsid w:val="0080376A"/>
    <w:rsid w:val="008B103A"/>
    <w:rsid w:val="008B2299"/>
    <w:rsid w:val="0093691C"/>
    <w:rsid w:val="00A419B3"/>
    <w:rsid w:val="00A524F5"/>
    <w:rsid w:val="00AE21B2"/>
    <w:rsid w:val="00B453B0"/>
    <w:rsid w:val="00B56F3D"/>
    <w:rsid w:val="00B65D07"/>
    <w:rsid w:val="00BB6A5E"/>
    <w:rsid w:val="00CA5172"/>
    <w:rsid w:val="00CD50CE"/>
    <w:rsid w:val="00D401B8"/>
    <w:rsid w:val="00DD1C74"/>
    <w:rsid w:val="00EF6864"/>
    <w:rsid w:val="00FE40D3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80376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12</cp:revision>
  <dcterms:created xsi:type="dcterms:W3CDTF">2018-10-09T07:10:00Z</dcterms:created>
  <dcterms:modified xsi:type="dcterms:W3CDTF">2022-11-09T09:23:00Z</dcterms:modified>
</cp:coreProperties>
</file>