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729348217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33F78" w:rsidRDefault="00533F7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33F78">
        <w:rPr>
          <w:sz w:val="28"/>
          <w:szCs w:val="28"/>
          <w:u w:val="single"/>
          <w:lang w:val="uk-UA"/>
        </w:rPr>
        <w:t>07.11.2022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</w:t>
      </w:r>
      <w:r w:rsidR="008B2299" w:rsidRPr="00D71740">
        <w:rPr>
          <w:sz w:val="28"/>
          <w:szCs w:val="28"/>
        </w:rPr>
        <w:t xml:space="preserve">№ </w:t>
      </w:r>
      <w:r w:rsidRPr="00533F78">
        <w:rPr>
          <w:sz w:val="28"/>
          <w:szCs w:val="28"/>
          <w:u w:val="single"/>
          <w:lang w:val="uk-UA"/>
        </w:rPr>
        <w:t>321-р</w:t>
      </w:r>
    </w:p>
    <w:p w:rsidR="008B2299" w:rsidRPr="002221A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221A8" w:rsidRPr="002221A8" w:rsidRDefault="002221A8" w:rsidP="002221A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</w:rPr>
        <w:t xml:space="preserve">Про </w:t>
      </w:r>
      <w:r w:rsidRPr="002221A8">
        <w:rPr>
          <w:sz w:val="28"/>
          <w:szCs w:val="28"/>
          <w:lang w:val="uk-UA"/>
        </w:rPr>
        <w:t>утворення конкурсної комі</w:t>
      </w:r>
      <w:proofErr w:type="gramStart"/>
      <w:r w:rsidRPr="002221A8">
        <w:rPr>
          <w:sz w:val="28"/>
          <w:szCs w:val="28"/>
          <w:lang w:val="uk-UA"/>
        </w:rPr>
        <w:t>с</w:t>
      </w:r>
      <w:proofErr w:type="gramEnd"/>
      <w:r w:rsidRPr="002221A8">
        <w:rPr>
          <w:sz w:val="28"/>
          <w:szCs w:val="28"/>
          <w:lang w:val="uk-UA"/>
        </w:rPr>
        <w:t>ії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>з проведення конкурсного відбору претендентів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 xml:space="preserve">на зайняття посади директора </w:t>
      </w:r>
      <w:proofErr w:type="spellStart"/>
      <w:r w:rsidRPr="002221A8">
        <w:rPr>
          <w:sz w:val="28"/>
          <w:szCs w:val="28"/>
          <w:lang w:val="uk-UA"/>
        </w:rPr>
        <w:t>Золотоніського</w:t>
      </w:r>
      <w:proofErr w:type="spellEnd"/>
    </w:p>
    <w:p w:rsidR="002221A8" w:rsidRPr="002221A8" w:rsidRDefault="002221A8" w:rsidP="002221A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>психоневрологічного інтернату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  <w:lang w:val="uk-UA"/>
        </w:rPr>
      </w:pP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  <w:lang w:val="uk-UA"/>
        </w:rPr>
      </w:pPr>
      <w:r w:rsidRPr="002221A8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2221A8">
        <w:rPr>
          <w:sz w:val="28"/>
          <w:szCs w:val="28"/>
        </w:rPr>
        <w:t>V</w:t>
      </w:r>
      <w:r w:rsidRPr="002221A8"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20.10.2022 № 307-р «Про оголошення конкурсного відбору претендентів на зайняття посади директора </w:t>
      </w:r>
      <w:proofErr w:type="spellStart"/>
      <w:r w:rsidRPr="002221A8">
        <w:rPr>
          <w:sz w:val="28"/>
          <w:szCs w:val="28"/>
          <w:lang w:val="uk-UA"/>
        </w:rPr>
        <w:t>Золотоніського</w:t>
      </w:r>
      <w:proofErr w:type="spellEnd"/>
      <w:r w:rsidRPr="002221A8">
        <w:rPr>
          <w:sz w:val="28"/>
          <w:szCs w:val="28"/>
          <w:lang w:val="uk-UA"/>
        </w:rPr>
        <w:t xml:space="preserve"> психоневрологічного інтернату»: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 w:firstLine="709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 xml:space="preserve">1. Утворити конкурсну комісію з проведення конкурсного відбору претендентів на зайняття посади директора </w:t>
      </w:r>
      <w:proofErr w:type="spellStart"/>
      <w:r w:rsidRPr="002221A8">
        <w:rPr>
          <w:sz w:val="28"/>
          <w:szCs w:val="28"/>
          <w:lang w:val="uk-UA"/>
        </w:rPr>
        <w:t>Золотоніського</w:t>
      </w:r>
      <w:proofErr w:type="spellEnd"/>
      <w:r w:rsidRPr="002221A8">
        <w:rPr>
          <w:sz w:val="28"/>
          <w:szCs w:val="28"/>
          <w:lang w:val="uk-UA"/>
        </w:rPr>
        <w:t xml:space="preserve"> психоневрологічного інтернату (далі – комісія, конкурсний відбір) та затвердити її склад згідно з додатком.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 xml:space="preserve">          2. Комісії: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 w:firstLine="708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 xml:space="preserve">1) установити вимоги до претендентів на зайняття посади директора </w:t>
      </w:r>
      <w:proofErr w:type="spellStart"/>
      <w:r w:rsidRPr="002221A8">
        <w:rPr>
          <w:sz w:val="28"/>
          <w:szCs w:val="28"/>
          <w:lang w:val="uk-UA"/>
        </w:rPr>
        <w:t>Золотоніського</w:t>
      </w:r>
      <w:proofErr w:type="spellEnd"/>
      <w:r w:rsidRPr="002221A8">
        <w:rPr>
          <w:sz w:val="28"/>
          <w:szCs w:val="28"/>
          <w:lang w:val="uk-UA"/>
        </w:rPr>
        <w:t xml:space="preserve"> психоневрологічного інтернату (далі – претенденти) з урахуванням установлених законодавством вимог та до їх конкурсних пропозицій;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 w:firstLine="708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>2) оприлюднити оголошення про проведення конкурсного відбору;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ab/>
        <w:t>3) 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ab/>
        <w:t>4) забезпечити відкритість конкурсного відбору відповідно до вимог, установлених законодавством;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 w:firstLine="708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>5) оцінити професійний досвід, знання, якості та конкурсні пропозиції учасників конкурсного відбору;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lastRenderedPageBreak/>
        <w:tab/>
        <w:t xml:space="preserve">6) відібрати шляхом голосування з числа допущених до конкурсного відбору претендентів одну кандидатуру на посаду директора </w:t>
      </w:r>
      <w:proofErr w:type="spellStart"/>
      <w:r w:rsidRPr="002221A8">
        <w:rPr>
          <w:sz w:val="28"/>
          <w:szCs w:val="28"/>
          <w:lang w:val="uk-UA"/>
        </w:rPr>
        <w:t>Золотоніського</w:t>
      </w:r>
      <w:proofErr w:type="spellEnd"/>
      <w:r w:rsidRPr="002221A8">
        <w:rPr>
          <w:sz w:val="28"/>
          <w:szCs w:val="28"/>
          <w:lang w:val="uk-UA"/>
        </w:rPr>
        <w:t xml:space="preserve"> психоневрологічного інтернату,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ab/>
        <w:t>7) оприлюднити результати засідань комісії та результати конкурсного відбору;</w:t>
      </w:r>
    </w:p>
    <w:p w:rsidR="002221A8" w:rsidRPr="002221A8" w:rsidRDefault="002221A8" w:rsidP="002221A8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ab/>
        <w:t>8)</w:t>
      </w:r>
      <w:r w:rsidRPr="002221A8">
        <w:rPr>
          <w:sz w:val="28"/>
          <w:szCs w:val="28"/>
        </w:rPr>
        <w:t xml:space="preserve"> </w:t>
      </w:r>
      <w:proofErr w:type="spellStart"/>
      <w:r w:rsidRPr="002221A8">
        <w:rPr>
          <w:sz w:val="28"/>
          <w:szCs w:val="28"/>
        </w:rPr>
        <w:t>здійсн</w:t>
      </w:r>
      <w:r w:rsidRPr="002221A8">
        <w:rPr>
          <w:sz w:val="28"/>
          <w:szCs w:val="28"/>
          <w:lang w:val="uk-UA"/>
        </w:rPr>
        <w:t>ити</w:t>
      </w:r>
      <w:proofErr w:type="spellEnd"/>
      <w:r w:rsidRPr="002221A8">
        <w:rPr>
          <w:sz w:val="28"/>
          <w:szCs w:val="28"/>
          <w:lang w:val="uk-UA"/>
        </w:rPr>
        <w:t xml:space="preserve"> інші повноваження,</w:t>
      </w:r>
      <w:r w:rsidRPr="002221A8">
        <w:rPr>
          <w:sz w:val="28"/>
          <w:szCs w:val="28"/>
        </w:rPr>
        <w:t xml:space="preserve"> </w:t>
      </w:r>
      <w:proofErr w:type="spellStart"/>
      <w:r w:rsidRPr="002221A8">
        <w:rPr>
          <w:sz w:val="28"/>
          <w:szCs w:val="28"/>
        </w:rPr>
        <w:t>передбачен</w:t>
      </w:r>
      <w:proofErr w:type="spellEnd"/>
      <w:r w:rsidRPr="002221A8">
        <w:rPr>
          <w:sz w:val="28"/>
          <w:szCs w:val="28"/>
          <w:lang w:val="uk-UA"/>
        </w:rPr>
        <w:t>і</w:t>
      </w:r>
      <w:r w:rsidRPr="002221A8">
        <w:rPr>
          <w:sz w:val="28"/>
          <w:szCs w:val="28"/>
        </w:rPr>
        <w:t xml:space="preserve"> </w:t>
      </w:r>
      <w:proofErr w:type="spellStart"/>
      <w:r w:rsidRPr="002221A8">
        <w:rPr>
          <w:sz w:val="28"/>
          <w:szCs w:val="28"/>
        </w:rPr>
        <w:t>чинним</w:t>
      </w:r>
      <w:proofErr w:type="spellEnd"/>
      <w:r w:rsidRPr="002221A8">
        <w:rPr>
          <w:sz w:val="28"/>
          <w:szCs w:val="28"/>
        </w:rPr>
        <w:t xml:space="preserve"> </w:t>
      </w:r>
      <w:proofErr w:type="spellStart"/>
      <w:r w:rsidRPr="002221A8">
        <w:rPr>
          <w:sz w:val="28"/>
          <w:szCs w:val="28"/>
        </w:rPr>
        <w:t>законодавством</w:t>
      </w:r>
      <w:proofErr w:type="spellEnd"/>
      <w:r w:rsidRPr="002221A8">
        <w:rPr>
          <w:sz w:val="28"/>
          <w:szCs w:val="28"/>
        </w:rPr>
        <w:t xml:space="preserve"> </w:t>
      </w:r>
      <w:proofErr w:type="spellStart"/>
      <w:r w:rsidRPr="002221A8">
        <w:rPr>
          <w:sz w:val="28"/>
          <w:szCs w:val="28"/>
        </w:rPr>
        <w:t>України</w:t>
      </w:r>
      <w:proofErr w:type="spellEnd"/>
      <w:r w:rsidRPr="002221A8">
        <w:rPr>
          <w:sz w:val="28"/>
          <w:szCs w:val="28"/>
        </w:rPr>
        <w:t xml:space="preserve">, </w:t>
      </w:r>
      <w:proofErr w:type="spellStart"/>
      <w:r w:rsidRPr="002221A8">
        <w:rPr>
          <w:sz w:val="28"/>
          <w:szCs w:val="28"/>
        </w:rPr>
        <w:t>пов'язан</w:t>
      </w:r>
      <w:proofErr w:type="spellEnd"/>
      <w:r w:rsidRPr="002221A8">
        <w:rPr>
          <w:sz w:val="28"/>
          <w:szCs w:val="28"/>
          <w:lang w:val="uk-UA"/>
        </w:rPr>
        <w:t xml:space="preserve">і з проведенням конкурсного відбору. 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right="-39" w:firstLine="567"/>
        <w:jc w:val="both"/>
        <w:rPr>
          <w:color w:val="000000"/>
          <w:sz w:val="28"/>
          <w:szCs w:val="28"/>
          <w:lang w:val="uk-UA"/>
        </w:rPr>
      </w:pPr>
      <w:r w:rsidRPr="002221A8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та </w:t>
      </w:r>
      <w:r w:rsidRPr="002221A8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Pr="002221A8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2221A8" w:rsidRPr="002221A8" w:rsidRDefault="002221A8" w:rsidP="002221A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21A8">
        <w:rPr>
          <w:color w:val="000000"/>
          <w:sz w:val="28"/>
          <w:szCs w:val="28"/>
          <w:lang w:val="uk-UA"/>
        </w:rPr>
        <w:t xml:space="preserve">          </w:t>
      </w:r>
    </w:p>
    <w:p w:rsidR="002221A8" w:rsidRPr="002221A8" w:rsidRDefault="002221A8" w:rsidP="002221A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221A8" w:rsidRPr="002221A8" w:rsidRDefault="002221A8" w:rsidP="002221A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21A8">
        <w:rPr>
          <w:sz w:val="28"/>
          <w:szCs w:val="28"/>
          <w:lang w:val="uk-UA"/>
        </w:rPr>
        <w:t>Голова</w:t>
      </w:r>
      <w:r w:rsidRPr="002221A8">
        <w:rPr>
          <w:sz w:val="28"/>
          <w:szCs w:val="28"/>
          <w:lang w:val="uk-UA"/>
        </w:rPr>
        <w:tab/>
      </w:r>
      <w:r w:rsidRPr="002221A8">
        <w:rPr>
          <w:sz w:val="28"/>
          <w:szCs w:val="28"/>
          <w:lang w:val="uk-UA"/>
        </w:rPr>
        <w:tab/>
      </w:r>
      <w:r w:rsidRPr="002221A8">
        <w:rPr>
          <w:sz w:val="28"/>
          <w:szCs w:val="28"/>
          <w:lang w:val="uk-UA"/>
        </w:rPr>
        <w:tab/>
      </w:r>
      <w:r w:rsidRPr="002221A8">
        <w:rPr>
          <w:sz w:val="28"/>
          <w:szCs w:val="28"/>
          <w:lang w:val="uk-UA"/>
        </w:rPr>
        <w:tab/>
      </w:r>
      <w:r w:rsidRPr="002221A8">
        <w:rPr>
          <w:sz w:val="28"/>
          <w:szCs w:val="28"/>
          <w:lang w:val="uk-UA"/>
        </w:rPr>
        <w:tab/>
      </w:r>
      <w:r w:rsidRPr="002221A8">
        <w:rPr>
          <w:sz w:val="28"/>
          <w:szCs w:val="28"/>
          <w:lang w:val="uk-UA"/>
        </w:rPr>
        <w:tab/>
      </w:r>
      <w:r w:rsidRPr="002221A8">
        <w:rPr>
          <w:sz w:val="28"/>
          <w:szCs w:val="28"/>
          <w:lang w:val="uk-UA"/>
        </w:rPr>
        <w:tab/>
      </w:r>
      <w:r w:rsidRPr="002221A8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221A8"/>
    <w:rsid w:val="0030133B"/>
    <w:rsid w:val="00397915"/>
    <w:rsid w:val="00411344"/>
    <w:rsid w:val="00533F78"/>
    <w:rsid w:val="0075081E"/>
    <w:rsid w:val="007A1FBA"/>
    <w:rsid w:val="00841BBD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4</cp:revision>
  <dcterms:created xsi:type="dcterms:W3CDTF">2018-10-09T07:10:00Z</dcterms:created>
  <dcterms:modified xsi:type="dcterms:W3CDTF">2022-11-07T15:44:00Z</dcterms:modified>
</cp:coreProperties>
</file>