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657998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75A7C" w:rsidRDefault="00D75A7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5A7C">
        <w:rPr>
          <w:sz w:val="28"/>
          <w:szCs w:val="28"/>
          <w:u w:val="single"/>
          <w:lang w:val="uk-UA"/>
        </w:rPr>
        <w:t>06.10.2022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75A7C">
        <w:rPr>
          <w:sz w:val="28"/>
          <w:szCs w:val="28"/>
          <w:u w:val="single"/>
          <w:lang w:val="uk-UA"/>
        </w:rPr>
        <w:t>282-р</w:t>
      </w:r>
    </w:p>
    <w:p w:rsidR="00EE7501" w:rsidRDefault="00EE7501" w:rsidP="00EE7501">
      <w:pPr>
        <w:rPr>
          <w:sz w:val="28"/>
          <w:szCs w:val="28"/>
        </w:rPr>
      </w:pPr>
    </w:p>
    <w:p w:rsidR="00EE7501" w:rsidRDefault="00EE7501" w:rsidP="00EE750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</w:t>
      </w:r>
      <w:proofErr w:type="spellEnd"/>
      <w:r>
        <w:rPr>
          <w:sz w:val="28"/>
          <w:szCs w:val="28"/>
          <w:lang w:val="uk-UA"/>
        </w:rPr>
        <w:t>и</w:t>
      </w:r>
    </w:p>
    <w:p w:rsidR="00EE7501" w:rsidRDefault="00EE7501" w:rsidP="00EE7501">
      <w:pPr>
        <w:rPr>
          <w:sz w:val="28"/>
          <w:szCs w:val="28"/>
        </w:rPr>
      </w:pPr>
    </w:p>
    <w:p w:rsidR="00EE7501" w:rsidRDefault="00EE7501" w:rsidP="00EE7501">
      <w:pPr>
        <w:tabs>
          <w:tab w:val="left" w:pos="2835"/>
        </w:tabs>
        <w:ind w:right="-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статті 55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Почесну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відзнаку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09.08.2013 № 24-21/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21.12.2021 №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ІІ «Про </w:t>
      </w:r>
      <w:proofErr w:type="spellStart"/>
      <w:r>
        <w:rPr>
          <w:sz w:val="28"/>
          <w:szCs w:val="28"/>
        </w:rPr>
        <w:t>обласний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F32A11">
        <w:rPr>
          <w:sz w:val="28"/>
          <w:szCs w:val="28"/>
          <w:lang w:val="uk-UA"/>
        </w:rPr>
        <w:t>28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>3</w:t>
      </w:r>
      <w:r w:rsidR="00F32A11">
        <w:rPr>
          <w:sz w:val="28"/>
          <w:szCs w:val="28"/>
          <w:lang w:val="uk-UA"/>
        </w:rPr>
        <w:t>74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1</w:t>
      </w:r>
      <w:r w:rsidR="00F32A11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>:</w:t>
      </w:r>
    </w:p>
    <w:p w:rsidR="00EE7501" w:rsidRDefault="00EE7501" w:rsidP="00EE7501">
      <w:pPr>
        <w:tabs>
          <w:tab w:val="left" w:pos="567"/>
          <w:tab w:val="left" w:pos="2835"/>
        </w:tabs>
        <w:spacing w:before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Виділити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10 000 (десять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 w:rsidR="00F32A11"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</w:t>
      </w:r>
      <w:r w:rsidR="00F32A11"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».</w:t>
      </w:r>
    </w:p>
    <w:p w:rsidR="00EE7501" w:rsidRDefault="00EE7501" w:rsidP="00EE7501">
      <w:pPr>
        <w:tabs>
          <w:tab w:val="left" w:pos="567"/>
          <w:tab w:val="left" w:pos="2835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Виплатити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10 000 (десять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 w:rsidR="00F32A11"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</w:t>
      </w:r>
      <w:r w:rsidR="00F32A11"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00"/>
        <w:gridCol w:w="3463"/>
        <w:gridCol w:w="266"/>
        <w:gridCol w:w="400"/>
        <w:gridCol w:w="4794"/>
        <w:gridCol w:w="866"/>
      </w:tblGrid>
      <w:tr w:rsidR="00EE7501" w:rsidTr="00EE7501">
        <w:trPr>
          <w:gridAfter w:val="1"/>
          <w:wAfter w:w="866" w:type="dxa"/>
          <w:trHeight w:val="97"/>
        </w:trPr>
        <w:tc>
          <w:tcPr>
            <w:tcW w:w="3563" w:type="dxa"/>
            <w:gridSpan w:val="2"/>
          </w:tcPr>
          <w:p w:rsidR="00EE7501" w:rsidRDefault="00EE7501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  <w:gridSpan w:val="3"/>
          </w:tcPr>
          <w:p w:rsidR="00EE7501" w:rsidRDefault="00EE7501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7501" w:rsidTr="00EE7501">
        <w:trPr>
          <w:gridBefore w:val="1"/>
          <w:wBefore w:w="100" w:type="dxa"/>
          <w:trHeight w:val="1009"/>
        </w:trPr>
        <w:tc>
          <w:tcPr>
            <w:tcW w:w="3729" w:type="dxa"/>
            <w:gridSpan w:val="2"/>
            <w:hideMark/>
          </w:tcPr>
          <w:p w:rsidR="00F32A11" w:rsidRPr="002452D0" w:rsidRDefault="00F32A11" w:rsidP="00F32A11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ЧЕПУРНІЙ</w:t>
            </w:r>
          </w:p>
          <w:p w:rsidR="00EE7501" w:rsidRDefault="00F32A11" w:rsidP="00F32A11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 w:rsidRPr="002452D0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2452D0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400" w:type="dxa"/>
            <w:hideMark/>
          </w:tcPr>
          <w:p w:rsidR="00EE7501" w:rsidRDefault="00EE7501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60" w:type="dxa"/>
            <w:gridSpan w:val="2"/>
            <w:hideMark/>
          </w:tcPr>
          <w:p w:rsidR="00EE7501" w:rsidRDefault="00F32A11" w:rsidP="00F32A11">
            <w:pPr>
              <w:tabs>
                <w:tab w:val="left" w:pos="4320"/>
              </w:tabs>
              <w:spacing w:after="240"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2452D0">
              <w:rPr>
                <w:sz w:val="28"/>
                <w:szCs w:val="28"/>
                <w:lang w:val="uk-UA"/>
              </w:rPr>
              <w:t>ректор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2452D0">
              <w:rPr>
                <w:sz w:val="28"/>
                <w:szCs w:val="28"/>
                <w:lang w:val="uk-UA"/>
              </w:rPr>
              <w:t xml:space="preserve"> ко</w:t>
            </w:r>
            <w:r>
              <w:rPr>
                <w:sz w:val="28"/>
                <w:szCs w:val="28"/>
                <w:lang w:val="uk-UA"/>
              </w:rPr>
              <w:t>мунального навчального закладу «</w:t>
            </w:r>
            <w:r w:rsidRPr="002452D0">
              <w:rPr>
                <w:sz w:val="28"/>
                <w:szCs w:val="28"/>
                <w:lang w:val="uk-UA"/>
              </w:rPr>
              <w:t>Черкаський обласний інститут післядипломної освіти педагогічних праці</w:t>
            </w:r>
            <w:r>
              <w:rPr>
                <w:sz w:val="28"/>
                <w:szCs w:val="28"/>
                <w:lang w:val="uk-UA"/>
              </w:rPr>
              <w:t>вників Черкаської обласної ради».</w:t>
            </w:r>
          </w:p>
        </w:tc>
      </w:tr>
    </w:tbl>
    <w:p w:rsidR="00EE7501" w:rsidRDefault="00EE7501" w:rsidP="00EE7501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EE7501" w:rsidRDefault="00EE7501" w:rsidP="00EE750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EE7501" w:rsidRDefault="00EE7501" w:rsidP="00EE7501">
      <w:pPr>
        <w:tabs>
          <w:tab w:val="left" w:pos="3544"/>
        </w:tabs>
        <w:rPr>
          <w:sz w:val="28"/>
          <w:szCs w:val="28"/>
        </w:rPr>
      </w:pPr>
    </w:p>
    <w:p w:rsidR="00EE7501" w:rsidRDefault="00EE7501" w:rsidP="00EE7501">
      <w:pPr>
        <w:tabs>
          <w:tab w:val="left" w:pos="3544"/>
        </w:tabs>
        <w:rPr>
          <w:sz w:val="28"/>
          <w:szCs w:val="28"/>
        </w:rPr>
      </w:pPr>
    </w:p>
    <w:p w:rsidR="00EE7501" w:rsidRDefault="00EE7501" w:rsidP="00EE7501">
      <w:pPr>
        <w:tabs>
          <w:tab w:val="left" w:pos="3544"/>
          <w:tab w:val="left" w:pos="7088"/>
        </w:tabs>
        <w:rPr>
          <w:sz w:val="28"/>
          <w:szCs w:val="28"/>
        </w:rPr>
      </w:pPr>
    </w:p>
    <w:p w:rsidR="00EE7501" w:rsidRDefault="00EE7501" w:rsidP="00EE7501">
      <w:pPr>
        <w:tabs>
          <w:tab w:val="left" w:pos="3544"/>
          <w:tab w:val="left" w:pos="7088"/>
        </w:tabs>
        <w:rPr>
          <w:sz w:val="28"/>
          <w:szCs w:val="28"/>
        </w:rPr>
      </w:pPr>
    </w:p>
    <w:p w:rsidR="00EE7501" w:rsidRDefault="00EE7501" w:rsidP="00EE7501">
      <w:pPr>
        <w:tabs>
          <w:tab w:val="left" w:pos="3544"/>
          <w:tab w:val="left" w:pos="7088"/>
        </w:tabs>
        <w:rPr>
          <w:sz w:val="28"/>
          <w:szCs w:val="28"/>
          <w:lang w:val="uk-UA"/>
        </w:rPr>
      </w:pPr>
    </w:p>
    <w:p w:rsidR="00007441" w:rsidRDefault="00EE7501" w:rsidP="0001495F">
      <w:pPr>
        <w:tabs>
          <w:tab w:val="left" w:pos="3544"/>
          <w:tab w:val="left" w:pos="7088"/>
        </w:tabs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</w:rPr>
        <w:t xml:space="preserve">   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495F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75A7C"/>
    <w:rsid w:val="00EE7501"/>
    <w:rsid w:val="00F32A1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>Grizli777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2022-10-06T13:47:00Z</dcterms:modified>
</cp:coreProperties>
</file>