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890749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4F81" w:rsidRDefault="005C4F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4F81">
        <w:rPr>
          <w:sz w:val="28"/>
          <w:szCs w:val="28"/>
          <w:u w:val="single"/>
          <w:lang w:val="uk-UA"/>
        </w:rPr>
        <w:t>02.11.2022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5C4F81">
        <w:rPr>
          <w:sz w:val="28"/>
          <w:szCs w:val="28"/>
          <w:u w:val="single"/>
          <w:lang w:val="uk-UA"/>
        </w:rPr>
        <w:t>317-р</w:t>
      </w:r>
    </w:p>
    <w:p w:rsidR="00B80AD8" w:rsidRDefault="00B80AD8" w:rsidP="00B80AD8">
      <w:pPr>
        <w:rPr>
          <w:lang w:val="uk-UA"/>
        </w:rPr>
      </w:pPr>
    </w:p>
    <w:p w:rsidR="00B80AD8" w:rsidRPr="00B80AD8" w:rsidRDefault="00B80AD8" w:rsidP="00B80AD8">
      <w:pPr>
        <w:rPr>
          <w:sz w:val="28"/>
          <w:szCs w:val="28"/>
          <w:lang w:val="uk-UA"/>
        </w:rPr>
      </w:pPr>
      <w:r w:rsidRPr="00B80AD8">
        <w:rPr>
          <w:sz w:val="28"/>
          <w:szCs w:val="28"/>
          <w:lang w:val="uk-UA"/>
        </w:rPr>
        <w:t>Про проведення виплат</w:t>
      </w:r>
      <w:r>
        <w:rPr>
          <w:sz w:val="28"/>
          <w:szCs w:val="28"/>
          <w:lang w:val="uk-UA"/>
        </w:rPr>
        <w:t>и</w:t>
      </w:r>
    </w:p>
    <w:p w:rsidR="00B80AD8" w:rsidRPr="00B80AD8" w:rsidRDefault="00B80AD8" w:rsidP="00B80AD8">
      <w:pPr>
        <w:ind w:firstLine="567"/>
        <w:rPr>
          <w:sz w:val="28"/>
          <w:szCs w:val="28"/>
          <w:lang w:val="uk-UA"/>
        </w:rPr>
      </w:pPr>
    </w:p>
    <w:p w:rsidR="00B80AD8" w:rsidRPr="00B80AD8" w:rsidRDefault="00B80AD8" w:rsidP="00B80AD8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 w:rsidRPr="00B80AD8"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>
        <w:rPr>
          <w:sz w:val="28"/>
          <w:szCs w:val="28"/>
          <w:lang w:val="en-US"/>
        </w:rPr>
        <w:t>V</w:t>
      </w:r>
      <w:r w:rsidRPr="00B80AD8">
        <w:rPr>
          <w:sz w:val="28"/>
          <w:szCs w:val="28"/>
          <w:lang w:val="uk-UA"/>
        </w:rPr>
        <w:t>, від 16.10.2012 № 18-15/</w:t>
      </w:r>
      <w:r>
        <w:rPr>
          <w:sz w:val="28"/>
          <w:szCs w:val="28"/>
          <w:lang w:val="en-US"/>
        </w:rPr>
        <w:t>VI</w:t>
      </w:r>
      <w:r w:rsidRPr="00B80AD8">
        <w:rPr>
          <w:sz w:val="28"/>
          <w:szCs w:val="28"/>
          <w:lang w:val="uk-UA"/>
        </w:rPr>
        <w:t>, від 28.12.2012 № 19-21/</w:t>
      </w:r>
      <w:r>
        <w:rPr>
          <w:sz w:val="28"/>
          <w:szCs w:val="28"/>
          <w:lang w:val="en-US"/>
        </w:rPr>
        <w:t>VI</w:t>
      </w:r>
      <w:r w:rsidRPr="00B80AD8">
        <w:rPr>
          <w:sz w:val="28"/>
          <w:szCs w:val="28"/>
          <w:lang w:val="uk-UA"/>
        </w:rPr>
        <w:t>, від 19.09.2014 № 34-19/</w:t>
      </w:r>
      <w:r>
        <w:rPr>
          <w:sz w:val="28"/>
          <w:szCs w:val="28"/>
          <w:lang w:val="en-US"/>
        </w:rPr>
        <w:t>VI</w:t>
      </w:r>
      <w:r w:rsidRPr="00B80AD8">
        <w:rPr>
          <w:sz w:val="28"/>
          <w:szCs w:val="28"/>
          <w:lang w:val="uk-UA"/>
        </w:rPr>
        <w:t>, від 08.02.2017 № 12-29/</w:t>
      </w:r>
      <w:r>
        <w:rPr>
          <w:sz w:val="28"/>
          <w:szCs w:val="28"/>
        </w:rPr>
        <w:t>VII</w:t>
      </w:r>
      <w:r w:rsidRPr="00B80AD8">
        <w:rPr>
          <w:sz w:val="28"/>
          <w:szCs w:val="28"/>
          <w:lang w:val="uk-UA"/>
        </w:rPr>
        <w:t>, враховуючи рішення обласної ради від 21.12.2021 №10-12/</w:t>
      </w:r>
      <w:r>
        <w:rPr>
          <w:sz w:val="28"/>
          <w:szCs w:val="28"/>
          <w:lang w:val="en-US"/>
        </w:rPr>
        <w:t>VI</w:t>
      </w:r>
      <w:r w:rsidRPr="00B80AD8">
        <w:rPr>
          <w:sz w:val="28"/>
          <w:szCs w:val="28"/>
          <w:lang w:val="uk-UA"/>
        </w:rPr>
        <w:t xml:space="preserve">ІІ «Про обласний бюджет Черкаської області на 2022 рік», розпорядження голови обласної державної адміністрації та обласної ради від </w:t>
      </w:r>
      <w:r w:rsidR="00337B16">
        <w:rPr>
          <w:sz w:val="28"/>
          <w:szCs w:val="28"/>
          <w:lang w:val="uk-UA"/>
        </w:rPr>
        <w:t>25</w:t>
      </w:r>
      <w:r w:rsidRPr="00B80AD8">
        <w:rPr>
          <w:sz w:val="28"/>
          <w:szCs w:val="28"/>
          <w:lang w:val="uk-UA"/>
        </w:rPr>
        <w:t>.</w:t>
      </w:r>
      <w:r w:rsidR="00337B16">
        <w:rPr>
          <w:sz w:val="28"/>
          <w:szCs w:val="28"/>
          <w:lang w:val="uk-UA"/>
        </w:rPr>
        <w:t>10</w:t>
      </w:r>
      <w:r w:rsidRPr="00B80AD8">
        <w:rPr>
          <w:sz w:val="28"/>
          <w:szCs w:val="28"/>
          <w:lang w:val="uk-UA"/>
        </w:rPr>
        <w:t xml:space="preserve">.2022 № </w:t>
      </w:r>
      <w:r w:rsidR="00337B16">
        <w:rPr>
          <w:sz w:val="28"/>
          <w:szCs w:val="28"/>
          <w:lang w:val="uk-UA"/>
        </w:rPr>
        <w:t>429</w:t>
      </w:r>
      <w:r w:rsidRPr="00B80AD8">
        <w:rPr>
          <w:sz w:val="28"/>
          <w:szCs w:val="28"/>
          <w:lang w:val="uk-UA"/>
        </w:rPr>
        <w:t>/</w:t>
      </w:r>
      <w:r w:rsidR="00337B16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-рс</w:t>
      </w:r>
      <w:r w:rsidRPr="00B80AD8">
        <w:rPr>
          <w:sz w:val="28"/>
          <w:szCs w:val="28"/>
          <w:lang w:val="uk-UA"/>
        </w:rPr>
        <w:t>:</w:t>
      </w:r>
    </w:p>
    <w:p w:rsidR="00B80AD8" w:rsidRPr="00B80AD8" w:rsidRDefault="00B80AD8" w:rsidP="00B80AD8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B80AD8" w:rsidRDefault="00B80AD8" w:rsidP="00B80AD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B80AD8">
        <w:rPr>
          <w:sz w:val="28"/>
          <w:szCs w:val="28"/>
          <w:lang w:val="uk-UA"/>
        </w:rPr>
        <w:t xml:space="preserve">1. Виділити кошти з обласного бюджету виконавчому апарату обласної ради в сумі </w:t>
      </w:r>
      <w:r>
        <w:rPr>
          <w:sz w:val="28"/>
          <w:szCs w:val="28"/>
          <w:lang w:val="uk-UA"/>
        </w:rPr>
        <w:t>7800</w:t>
      </w:r>
      <w:r w:rsidRPr="00B80AD8">
        <w:rPr>
          <w:sz w:val="28"/>
          <w:szCs w:val="28"/>
          <w:lang w:val="uk-UA"/>
        </w:rPr>
        <w:t xml:space="preserve"> гривень та виплатити одноразову грошову винагороду в розмірі трьох прожиткових мінімумів для працездатних осіб (7</w:t>
      </w:r>
      <w:r>
        <w:rPr>
          <w:sz w:val="28"/>
          <w:szCs w:val="28"/>
          <w:lang w:val="uk-UA"/>
        </w:rPr>
        <w:t>800</w:t>
      </w:r>
      <w:r w:rsidRPr="00B80AD8">
        <w:rPr>
          <w:sz w:val="28"/>
          <w:szCs w:val="28"/>
          <w:lang w:val="uk-UA"/>
        </w:rPr>
        <w:t xml:space="preserve"> грив</w:t>
      </w:r>
      <w:r>
        <w:rPr>
          <w:sz w:val="28"/>
          <w:szCs w:val="28"/>
          <w:lang w:val="uk-UA"/>
        </w:rPr>
        <w:t>ень</w:t>
      </w:r>
      <w:r w:rsidRPr="00B80AD8">
        <w:rPr>
          <w:sz w:val="28"/>
          <w:szCs w:val="28"/>
          <w:lang w:val="uk-UA"/>
        </w:rPr>
        <w:t>) громадян</w:t>
      </w:r>
      <w:r>
        <w:rPr>
          <w:sz w:val="28"/>
          <w:szCs w:val="28"/>
          <w:lang w:val="uk-UA"/>
        </w:rPr>
        <w:t>ці, нагородженій</w:t>
      </w:r>
      <w:r w:rsidRPr="00B80AD8">
        <w:rPr>
          <w:sz w:val="28"/>
          <w:szCs w:val="28"/>
          <w:lang w:val="uk-UA"/>
        </w:rPr>
        <w:t xml:space="preserve"> Почесною грамотою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ради:</w:t>
      </w:r>
    </w:p>
    <w:p w:rsidR="00B80AD8" w:rsidRDefault="00B80AD8" w:rsidP="00B80AD8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337B16" w:rsidTr="00B80AD8">
        <w:tc>
          <w:tcPr>
            <w:tcW w:w="3914" w:type="dxa"/>
            <w:hideMark/>
          </w:tcPr>
          <w:p w:rsidR="00337B16" w:rsidRPr="003E3AD7" w:rsidRDefault="00337B16" w:rsidP="00337B16">
            <w:pPr>
              <w:rPr>
                <w:sz w:val="28"/>
                <w:szCs w:val="28"/>
                <w:lang w:val="uk-UA" w:eastAsia="en-US"/>
              </w:rPr>
            </w:pPr>
            <w:r w:rsidRPr="003E3AD7">
              <w:rPr>
                <w:sz w:val="28"/>
                <w:szCs w:val="28"/>
                <w:lang w:val="uk-UA" w:eastAsia="en-US"/>
              </w:rPr>
              <w:t>ВЕРБІВСЬК</w:t>
            </w:r>
            <w:r>
              <w:rPr>
                <w:sz w:val="28"/>
                <w:szCs w:val="28"/>
                <w:lang w:val="uk-UA" w:eastAsia="en-US"/>
              </w:rPr>
              <w:t>ІЙ</w:t>
            </w:r>
          </w:p>
          <w:p w:rsidR="00337B16" w:rsidRPr="00F22D43" w:rsidRDefault="00337B16" w:rsidP="00337B16">
            <w:pPr>
              <w:rPr>
                <w:sz w:val="28"/>
                <w:szCs w:val="28"/>
                <w:lang w:val="uk-UA" w:eastAsia="en-US"/>
              </w:rPr>
            </w:pPr>
            <w:r w:rsidRPr="003E3AD7">
              <w:rPr>
                <w:sz w:val="28"/>
                <w:szCs w:val="28"/>
                <w:lang w:val="uk-UA" w:eastAsia="en-US"/>
              </w:rPr>
              <w:t>Катерин</w:t>
            </w:r>
            <w:r>
              <w:rPr>
                <w:sz w:val="28"/>
                <w:szCs w:val="28"/>
                <w:lang w:val="uk-UA" w:eastAsia="en-US"/>
              </w:rPr>
              <w:t>і Іванівні</w:t>
            </w:r>
          </w:p>
        </w:tc>
        <w:tc>
          <w:tcPr>
            <w:tcW w:w="589" w:type="dxa"/>
            <w:hideMark/>
          </w:tcPr>
          <w:p w:rsidR="00337B16" w:rsidRPr="00F22D43" w:rsidRDefault="00337B16" w:rsidP="00337B16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F22D4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  <w:hideMark/>
          </w:tcPr>
          <w:p w:rsidR="00337B16" w:rsidRPr="0089440D" w:rsidRDefault="00337B16" w:rsidP="00337B16">
            <w:pPr>
              <w:jc w:val="both"/>
              <w:rPr>
                <w:sz w:val="28"/>
                <w:szCs w:val="28"/>
                <w:lang w:val="uk-UA"/>
              </w:rPr>
            </w:pPr>
            <w:r w:rsidRPr="003E3AD7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у</w:t>
            </w:r>
            <w:r w:rsidRPr="003E3AD7">
              <w:rPr>
                <w:sz w:val="28"/>
                <w:szCs w:val="28"/>
                <w:lang w:val="uk-UA"/>
              </w:rPr>
              <w:t xml:space="preserve"> відділу читальних залів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E3AD7">
              <w:rPr>
                <w:sz w:val="28"/>
                <w:szCs w:val="28"/>
                <w:lang w:val="uk-UA"/>
              </w:rPr>
              <w:t>Обласна бібліотека для юнацтва імені Василя Симоненка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3E3AD7">
              <w:rPr>
                <w:sz w:val="28"/>
                <w:szCs w:val="28"/>
                <w:lang w:val="uk-UA"/>
              </w:rPr>
              <w:t xml:space="preserve"> Черкаської  обласної ради, поетес</w:t>
            </w:r>
            <w:r>
              <w:rPr>
                <w:sz w:val="28"/>
                <w:szCs w:val="28"/>
                <w:lang w:val="uk-UA"/>
              </w:rPr>
              <w:t>і.</w:t>
            </w:r>
          </w:p>
        </w:tc>
        <w:tc>
          <w:tcPr>
            <w:tcW w:w="3914" w:type="dxa"/>
          </w:tcPr>
          <w:p w:rsidR="00337B16" w:rsidRDefault="00337B16" w:rsidP="00337B16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337B16" w:rsidRDefault="00337B16" w:rsidP="00337B16">
            <w:pPr>
              <w:tabs>
                <w:tab w:val="left" w:pos="2835"/>
              </w:tabs>
              <w:spacing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4" w:type="dxa"/>
          </w:tcPr>
          <w:p w:rsidR="00337B16" w:rsidRDefault="00337B16" w:rsidP="00337B16">
            <w:pPr>
              <w:spacing w:line="276" w:lineRule="auto"/>
              <w:ind w:right="-5"/>
              <w:rPr>
                <w:sz w:val="28"/>
                <w:szCs w:val="28"/>
                <w:lang w:eastAsia="en-US"/>
              </w:rPr>
            </w:pPr>
          </w:p>
        </w:tc>
      </w:tr>
    </w:tbl>
    <w:p w:rsidR="00B80AD8" w:rsidRDefault="00B80AD8" w:rsidP="00B80AD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Фінансово-господарському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провести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>.</w:t>
      </w:r>
    </w:p>
    <w:p w:rsidR="00B80AD8" w:rsidRDefault="00B80AD8" w:rsidP="00B80A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, головного бухгалтера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ЯНИШПІЛЬСЬКУ В.Г.</w:t>
      </w:r>
    </w:p>
    <w:p w:rsidR="00B80AD8" w:rsidRDefault="00B80AD8" w:rsidP="00B80AD8">
      <w:pPr>
        <w:ind w:firstLine="567"/>
        <w:jc w:val="both"/>
        <w:rPr>
          <w:sz w:val="28"/>
          <w:szCs w:val="28"/>
        </w:rPr>
      </w:pPr>
    </w:p>
    <w:p w:rsidR="00B80AD8" w:rsidRDefault="00B80AD8" w:rsidP="00B80AD8">
      <w:pPr>
        <w:ind w:firstLine="567"/>
        <w:jc w:val="both"/>
        <w:rPr>
          <w:sz w:val="28"/>
          <w:szCs w:val="28"/>
        </w:rPr>
      </w:pPr>
    </w:p>
    <w:p w:rsidR="00B80AD8" w:rsidRDefault="00B80AD8" w:rsidP="00B80AD8">
      <w:pPr>
        <w:ind w:firstLine="567"/>
        <w:jc w:val="both"/>
        <w:rPr>
          <w:sz w:val="28"/>
          <w:szCs w:val="28"/>
        </w:rPr>
      </w:pPr>
    </w:p>
    <w:p w:rsidR="00007441" w:rsidRDefault="00B80AD8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7A17"/>
    <w:rsid w:val="0030133B"/>
    <w:rsid w:val="00337B16"/>
    <w:rsid w:val="00397915"/>
    <w:rsid w:val="00411344"/>
    <w:rsid w:val="005C4F81"/>
    <w:rsid w:val="0075081E"/>
    <w:rsid w:val="007A1FBA"/>
    <w:rsid w:val="008B2299"/>
    <w:rsid w:val="00901D9B"/>
    <w:rsid w:val="0093691C"/>
    <w:rsid w:val="00B56F3D"/>
    <w:rsid w:val="00B80AD8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2022-11-02T13:18:00Z</dcterms:modified>
</cp:coreProperties>
</file>