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0653395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170C4" w:rsidRDefault="009170C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351CD8">
        <w:rPr>
          <w:sz w:val="28"/>
          <w:szCs w:val="28"/>
          <w:u w:val="single"/>
          <w:lang w:val="uk-UA"/>
        </w:rPr>
        <w:t>16.02.2022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D71740">
        <w:rPr>
          <w:sz w:val="28"/>
          <w:szCs w:val="28"/>
        </w:rPr>
        <w:t xml:space="preserve">№ </w:t>
      </w:r>
      <w:r w:rsidRPr="009170C4">
        <w:rPr>
          <w:sz w:val="28"/>
          <w:szCs w:val="28"/>
          <w:u w:val="single"/>
          <w:lang w:val="uk-UA"/>
        </w:rPr>
        <w:t>52-р</w:t>
      </w:r>
    </w:p>
    <w:p w:rsidR="008B2299" w:rsidRPr="004A3EB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A3EBD" w:rsidRPr="00D01F53" w:rsidRDefault="004A3EBD" w:rsidP="004A3EBD">
      <w:pPr>
        <w:spacing w:before="120" w:line="240" w:lineRule="atLeast"/>
        <w:ind w:right="-1"/>
        <w:outlineLvl w:val="0"/>
        <w:rPr>
          <w:sz w:val="26"/>
        </w:rPr>
      </w:pPr>
    </w:p>
    <w:p w:rsidR="004A3EBD" w:rsidRDefault="004A3EBD" w:rsidP="004A3E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4A3EBD" w:rsidRDefault="004A3EBD" w:rsidP="004A3E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4A3EBD" w:rsidRDefault="004A3EBD" w:rsidP="004A3E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Смілянського</w:t>
      </w:r>
    </w:p>
    <w:p w:rsidR="004A3EBD" w:rsidRDefault="004A3EBD" w:rsidP="004A3E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дитячого будинку-інтернату</w:t>
      </w:r>
    </w:p>
    <w:p w:rsidR="004A3EBD" w:rsidRDefault="004A3EBD" w:rsidP="004A3EBD">
      <w:pPr>
        <w:jc w:val="both"/>
        <w:rPr>
          <w:sz w:val="28"/>
          <w:szCs w:val="28"/>
          <w:lang w:val="uk-UA"/>
        </w:rPr>
      </w:pPr>
    </w:p>
    <w:p w:rsidR="004A3EBD" w:rsidRDefault="004A3EBD" w:rsidP="004A3EB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26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8D5F1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18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8D5F11">
        <w:rPr>
          <w:sz w:val="28"/>
          <w:szCs w:val="28"/>
          <w:lang w:val="uk-UA"/>
        </w:rPr>
        <w:t>на зайняття посади директора</w:t>
      </w:r>
      <w:r>
        <w:rPr>
          <w:sz w:val="28"/>
          <w:szCs w:val="28"/>
          <w:lang w:val="uk-UA"/>
        </w:rPr>
        <w:t xml:space="preserve"> Смілянського дитячого будинку-інтернату»:</w:t>
      </w:r>
    </w:p>
    <w:p w:rsidR="004A3EBD" w:rsidRDefault="004A3EBD" w:rsidP="004A3EBD">
      <w:pPr>
        <w:ind w:right="-39" w:firstLine="700"/>
        <w:jc w:val="both"/>
        <w:rPr>
          <w:sz w:val="28"/>
          <w:szCs w:val="28"/>
          <w:lang w:val="uk-UA"/>
        </w:rPr>
      </w:pPr>
    </w:p>
    <w:p w:rsidR="004A3EBD" w:rsidRDefault="004A3EBD" w:rsidP="004A3EBD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Смілянського дитячого будинку-інтернату (далі – Комісія) та затвердити її склад згідно </w:t>
      </w:r>
      <w:r>
        <w:rPr>
          <w:sz w:val="28"/>
          <w:szCs w:val="28"/>
          <w:lang w:val="uk-UA"/>
        </w:rPr>
        <w:br/>
        <w:t>з додатком.</w:t>
      </w:r>
    </w:p>
    <w:p w:rsidR="004A3EBD" w:rsidRDefault="004A3EBD" w:rsidP="004A3EBD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4A3EBD" w:rsidRDefault="004A3EBD" w:rsidP="004A3EBD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установити вимоги до претендентів з урахуванням установлених законодавством вимог;</w:t>
      </w:r>
    </w:p>
    <w:p w:rsidR="004A3EBD" w:rsidRDefault="004A3EBD" w:rsidP="004A3EBD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установити вимоги до конкурсних пропозицій;</w:t>
      </w:r>
    </w:p>
    <w:p w:rsidR="004A3EBD" w:rsidRDefault="004A3EBD" w:rsidP="004A3EBD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3)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посаду директора Смілянського дитячого будинку-інтернату;</w:t>
      </w:r>
    </w:p>
    <w:p w:rsidR="004A3EBD" w:rsidRDefault="004A3EBD" w:rsidP="004A3EBD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4A3EBD" w:rsidRDefault="004A3EBD" w:rsidP="004A3EBD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прийняти рішення про допуск претендентів до конкурсного відбору або відхилення їх кандидатур;</w:t>
      </w:r>
    </w:p>
    <w:p w:rsidR="004A3EBD" w:rsidRDefault="004A3EBD" w:rsidP="004A3EBD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6) забезпечити відкритість конкурс</w:t>
      </w:r>
      <w:r w:rsidR="0029711C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відповідно до вимог, установлених законодавством;</w:t>
      </w:r>
    </w:p>
    <w:p w:rsidR="004A3EBD" w:rsidRDefault="004A3EBD" w:rsidP="004A3EBD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</w:t>
      </w:r>
      <w:r w:rsidR="0029711C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4A3EBD" w:rsidRDefault="004A3EBD" w:rsidP="004A3EB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Смілянського дитячого будинку-інтернату,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</w:t>
      </w:r>
      <w:r w:rsidR="0029711C">
        <w:rPr>
          <w:sz w:val="28"/>
          <w:szCs w:val="28"/>
          <w:lang w:val="uk-UA"/>
        </w:rPr>
        <w:t>пленарного засідання</w:t>
      </w:r>
      <w:r>
        <w:rPr>
          <w:sz w:val="28"/>
          <w:szCs w:val="28"/>
          <w:lang w:val="uk-UA"/>
        </w:rPr>
        <w:t xml:space="preserve"> обласної ради питання про призначення такого кандидата;</w:t>
      </w:r>
    </w:p>
    <w:p w:rsidR="004A3EBD" w:rsidRDefault="004A3EBD" w:rsidP="004A3EBD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9) оприлюднити результати засідань </w:t>
      </w:r>
      <w:r w:rsidR="0029711C">
        <w:rPr>
          <w:sz w:val="28"/>
          <w:szCs w:val="28"/>
          <w:lang w:val="uk-UA"/>
        </w:rPr>
        <w:t>конкурсної комісії</w:t>
      </w:r>
      <w:r>
        <w:rPr>
          <w:sz w:val="28"/>
          <w:szCs w:val="28"/>
          <w:lang w:val="uk-UA"/>
        </w:rPr>
        <w:t xml:space="preserve"> та результати конкурс</w:t>
      </w:r>
      <w:r w:rsidR="0029711C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4A3EBD" w:rsidRDefault="004A3EBD" w:rsidP="004A3EBD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4A3EBD" w:rsidRDefault="004A3EBD" w:rsidP="004A3EBD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Контроль за виконанням розпорядження покласти на заступника голови обласної ради М</w:t>
      </w:r>
      <w:r w:rsidR="0029711C">
        <w:rPr>
          <w:color w:val="000000"/>
          <w:sz w:val="28"/>
          <w:szCs w:val="28"/>
          <w:lang w:val="uk-UA"/>
        </w:rPr>
        <w:t>УШІЄКА</w:t>
      </w:r>
      <w:r>
        <w:rPr>
          <w:color w:val="000000"/>
          <w:sz w:val="28"/>
          <w:szCs w:val="28"/>
          <w:lang w:val="uk-UA"/>
        </w:rPr>
        <w:t xml:space="preserve"> М.Г. і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4A3EBD" w:rsidRDefault="004A3EBD" w:rsidP="004A3EBD">
      <w:pPr>
        <w:ind w:firstLine="708"/>
        <w:jc w:val="both"/>
        <w:rPr>
          <w:sz w:val="28"/>
          <w:szCs w:val="28"/>
          <w:lang w:val="uk-UA"/>
        </w:rPr>
      </w:pPr>
    </w:p>
    <w:p w:rsidR="004A3EBD" w:rsidRDefault="004A3EBD" w:rsidP="004A3EBD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4A3EBD" w:rsidRDefault="004A3EBD" w:rsidP="004A3EBD">
      <w:pPr>
        <w:jc w:val="both"/>
        <w:rPr>
          <w:sz w:val="28"/>
          <w:szCs w:val="28"/>
          <w:lang w:val="uk-UA"/>
        </w:rPr>
      </w:pPr>
    </w:p>
    <w:p w:rsidR="004A3EBD" w:rsidRDefault="004A3EBD" w:rsidP="004A3EBD">
      <w:pPr>
        <w:jc w:val="both"/>
        <w:rPr>
          <w:sz w:val="28"/>
          <w:szCs w:val="28"/>
          <w:lang w:val="uk-UA"/>
        </w:rPr>
      </w:pPr>
    </w:p>
    <w:p w:rsidR="004A3EBD" w:rsidRDefault="004A3EBD" w:rsidP="004A3EBD">
      <w:pPr>
        <w:jc w:val="both"/>
        <w:rPr>
          <w:sz w:val="28"/>
          <w:szCs w:val="28"/>
          <w:lang w:val="uk-UA"/>
        </w:rPr>
      </w:pPr>
    </w:p>
    <w:p w:rsidR="004A3EBD" w:rsidRDefault="004A3EBD" w:rsidP="004A3E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4A3EBD" w:rsidRDefault="004A3EBD" w:rsidP="004A3EBD"/>
    <w:p w:rsidR="004A3EBD" w:rsidRDefault="004A3EBD" w:rsidP="004A3EB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4A3EBD" w:rsidRDefault="004A3EBD" w:rsidP="004A3EB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4A3EBD" w:rsidRDefault="004A3EBD" w:rsidP="004A3EB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4A3EBD" w:rsidRDefault="004A3EBD" w:rsidP="004A3EBD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9711C"/>
    <w:rsid w:val="0030133B"/>
    <w:rsid w:val="00351CD8"/>
    <w:rsid w:val="00397915"/>
    <w:rsid w:val="00411344"/>
    <w:rsid w:val="004A3EBD"/>
    <w:rsid w:val="0075081E"/>
    <w:rsid w:val="007A1FBA"/>
    <w:rsid w:val="008B2299"/>
    <w:rsid w:val="009170C4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A99FF-7B03-4604-A433-8399F525F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2395</Characters>
  <Application>Microsoft Office Word</Application>
  <DocSecurity>0</DocSecurity>
  <Lines>19</Lines>
  <Paragraphs>5</Paragraphs>
  <ScaleCrop>false</ScaleCrop>
  <Company>Grizli777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2022-02-16T14:26:00Z</dcterms:modified>
</cp:coreProperties>
</file>