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8493699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34B6B" w:rsidRDefault="00234B6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34B6B">
        <w:rPr>
          <w:sz w:val="28"/>
          <w:szCs w:val="28"/>
          <w:u w:val="single"/>
          <w:lang w:val="uk-UA"/>
        </w:rPr>
        <w:t>11.06.2021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234B6B">
        <w:rPr>
          <w:sz w:val="28"/>
          <w:szCs w:val="28"/>
          <w:u w:val="single"/>
          <w:lang w:val="uk-UA"/>
        </w:rPr>
        <w:t>189-р</w:t>
      </w:r>
    </w:p>
    <w:p w:rsidR="008B2299" w:rsidRPr="0063309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63309B" w:rsidRPr="006A3702" w:rsidRDefault="0063309B" w:rsidP="0063309B">
      <w:pPr>
        <w:rPr>
          <w:sz w:val="28"/>
          <w:szCs w:val="28"/>
          <w:lang w:val="uk-UA"/>
        </w:rPr>
      </w:pPr>
      <w:r w:rsidRPr="006A3702">
        <w:rPr>
          <w:sz w:val="28"/>
          <w:szCs w:val="28"/>
          <w:lang w:val="uk-UA"/>
        </w:rPr>
        <w:t>Про утворення комісії з вивчення питання</w:t>
      </w:r>
    </w:p>
    <w:p w:rsidR="0063309B" w:rsidRDefault="0063309B" w:rsidP="0063309B">
      <w:pPr>
        <w:rPr>
          <w:sz w:val="28"/>
          <w:szCs w:val="28"/>
          <w:lang w:val="uk-UA"/>
        </w:rPr>
      </w:pPr>
      <w:r w:rsidRPr="006A3702">
        <w:rPr>
          <w:sz w:val="28"/>
          <w:szCs w:val="28"/>
          <w:lang w:val="uk-UA"/>
        </w:rPr>
        <w:t>укладання договору фінансового лізингу</w:t>
      </w:r>
    </w:p>
    <w:p w:rsidR="0063309B" w:rsidRDefault="0063309B" w:rsidP="0063309B">
      <w:pPr>
        <w:rPr>
          <w:sz w:val="28"/>
          <w:szCs w:val="28"/>
          <w:lang w:val="uk-UA"/>
        </w:rPr>
      </w:pPr>
      <w:r w:rsidRPr="006A3702">
        <w:rPr>
          <w:sz w:val="28"/>
          <w:szCs w:val="28"/>
          <w:lang w:val="uk-UA"/>
        </w:rPr>
        <w:t xml:space="preserve">для придбання лінійного прискорювача </w:t>
      </w:r>
    </w:p>
    <w:p w:rsidR="0063309B" w:rsidRDefault="0063309B" w:rsidP="0063309B">
      <w:pPr>
        <w:rPr>
          <w:sz w:val="28"/>
          <w:szCs w:val="28"/>
          <w:lang w:val="uk-UA"/>
        </w:rPr>
      </w:pPr>
    </w:p>
    <w:p w:rsidR="0063309B" w:rsidRDefault="0063309B" w:rsidP="006330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 в Україні», на виконання рішення обласної ради від 04.06.2021 № 7-26/</w:t>
      </w:r>
      <w:r>
        <w:rPr>
          <w:sz w:val="28"/>
          <w:szCs w:val="28"/>
          <w:lang w:val="en-US"/>
        </w:rPr>
        <w:t>VIII</w:t>
      </w:r>
      <w:r w:rsidRPr="006E2D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можливість придбання лінійного прискорювача шляхом укладення договору фінансового лізингу»:</w:t>
      </w:r>
    </w:p>
    <w:p w:rsidR="0063309B" w:rsidRDefault="0063309B" w:rsidP="0063309B">
      <w:pPr>
        <w:ind w:firstLine="709"/>
        <w:jc w:val="both"/>
        <w:rPr>
          <w:sz w:val="28"/>
          <w:szCs w:val="28"/>
          <w:lang w:val="uk-UA"/>
        </w:rPr>
      </w:pPr>
    </w:p>
    <w:p w:rsidR="0063309B" w:rsidRDefault="0063309B" w:rsidP="0063309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Утворити комісію з вивчення питання укладання договору фінансового лізингу для придбання лінійного прискорювача (далі – Комісія ) та затвердити її склад  згідно з додатком.</w:t>
      </w:r>
    </w:p>
    <w:p w:rsidR="0063309B" w:rsidRDefault="0063309B" w:rsidP="0063309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Комісії розглянути можливість придбання лінійного прискорювача для КНП «Черкаський онкологічний диспансер Черкаської обласної ради» шляхом укладення договору фінансового лізингу та, у разі ухвалення позитивного рішення Комісії, підготувати до 16.07.2021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обласної ради про надання дозволу на укладення договору фінансового лізингу.</w:t>
      </w:r>
    </w:p>
    <w:p w:rsidR="0063309B" w:rsidRDefault="0063309B" w:rsidP="0063309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Встановити, що:</w:t>
      </w:r>
    </w:p>
    <w:p w:rsidR="0063309B" w:rsidRDefault="0063309B" w:rsidP="0063309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Комісія є консультативно-дорадчим органом і у своїй діяльності керується Конституцією та законами України, постановами Верховної Ради України, актами Президента України та Кабінету Міністрів України, іншими нормативно-правовими актами;</w:t>
      </w:r>
    </w:p>
    <w:p w:rsidR="0063309B" w:rsidRDefault="0063309B" w:rsidP="0063309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Комісія має право залучати до своєї роботи спеціалістів, експертів у відповідній сфері діяльності для надання консультацій;</w:t>
      </w:r>
    </w:p>
    <w:p w:rsidR="0063309B" w:rsidRDefault="0063309B" w:rsidP="0063309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формою роботи Комісії є засідання. Засідання Комісії є правоможним у разі участі у ньому не менше як двох третин членів від її загального складу;</w:t>
      </w:r>
    </w:p>
    <w:p w:rsidR="0063309B" w:rsidRDefault="0063309B" w:rsidP="0063309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Комісії приймається більшістю голосів присутніх на засіданні її членів;</w:t>
      </w:r>
    </w:p>
    <w:p w:rsidR="0063309B" w:rsidRDefault="0063309B" w:rsidP="0063309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Комісії оформлюється протоколом та підписується головою Комісії та її секретарем.</w:t>
      </w:r>
    </w:p>
    <w:p w:rsidR="0063309B" w:rsidRDefault="0063309B" w:rsidP="006330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залишаю за собою.</w:t>
      </w:r>
    </w:p>
    <w:p w:rsidR="0063309B" w:rsidRDefault="0063309B" w:rsidP="0063309B">
      <w:pPr>
        <w:jc w:val="both"/>
        <w:rPr>
          <w:sz w:val="28"/>
          <w:szCs w:val="28"/>
          <w:lang w:val="uk-UA"/>
        </w:rPr>
      </w:pPr>
    </w:p>
    <w:p w:rsidR="00007441" w:rsidRDefault="0063309B" w:rsidP="0063309B">
      <w:pPr>
        <w:jc w:val="both"/>
      </w:pPr>
      <w:r>
        <w:rPr>
          <w:sz w:val="28"/>
          <w:szCs w:val="28"/>
          <w:lang w:val="uk-UA"/>
        </w:rPr>
        <w:t>Голова                                                                                        А. ПІДГОРНИЙ</w:t>
      </w:r>
    </w:p>
    <w:sectPr w:rsidR="00007441" w:rsidSect="0063309B">
      <w:type w:val="continuous"/>
      <w:pgSz w:w="11906" w:h="16838" w:code="9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938ED"/>
    <w:multiLevelType w:val="hybridMultilevel"/>
    <w:tmpl w:val="A0C04F64"/>
    <w:lvl w:ilvl="0" w:tplc="B30EB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810412"/>
    <w:multiLevelType w:val="hybridMultilevel"/>
    <w:tmpl w:val="95D22AB8"/>
    <w:lvl w:ilvl="0" w:tplc="66C2C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34B6B"/>
    <w:rsid w:val="0030133B"/>
    <w:rsid w:val="00397915"/>
    <w:rsid w:val="00411344"/>
    <w:rsid w:val="0063309B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920CE-7C31-458F-993E-A9CA30E4D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6330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5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1635</Characters>
  <Application>Microsoft Office Word</Application>
  <DocSecurity>0</DocSecurity>
  <Lines>13</Lines>
  <Paragraphs>3</Paragraphs>
  <ScaleCrop>false</ScaleCrop>
  <Company>Grizli777</Company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dcterms:created xsi:type="dcterms:W3CDTF">2018-10-09T07:10:00Z</dcterms:created>
  <dcterms:modified xsi:type="dcterms:W3CDTF">2021-06-11T14:17:00Z</dcterms:modified>
</cp:coreProperties>
</file>