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5" o:title=""/>
          </v:shape>
          <o:OLEObject Type="Embed" ProgID="Word.Picture.8" ShapeID="_x0000_i1025" DrawAspect="Content" ObjectID="_1682862006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6704E" w:rsidRDefault="00C6704E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C6704E">
        <w:rPr>
          <w:sz w:val="28"/>
          <w:szCs w:val="28"/>
          <w:u w:val="single"/>
          <w:lang w:val="uk-UA"/>
        </w:rPr>
        <w:t>18.05.2021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C6704E">
        <w:rPr>
          <w:sz w:val="28"/>
          <w:szCs w:val="28"/>
          <w:u w:val="single"/>
          <w:lang w:val="uk-UA"/>
        </w:rPr>
        <w:t>131-р</w:t>
      </w:r>
    </w:p>
    <w:p w:rsidR="008B2299" w:rsidRPr="00422338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422338" w:rsidRPr="00422338" w:rsidRDefault="00422338" w:rsidP="00422338">
      <w:pPr>
        <w:ind w:left="-540" w:right="355" w:firstLine="540"/>
        <w:jc w:val="both"/>
        <w:rPr>
          <w:sz w:val="28"/>
          <w:szCs w:val="28"/>
          <w:lang w:val="uk-UA"/>
        </w:rPr>
      </w:pPr>
      <w:r w:rsidRPr="00422338">
        <w:rPr>
          <w:sz w:val="28"/>
          <w:szCs w:val="28"/>
          <w:lang w:val="uk-UA"/>
        </w:rPr>
        <w:t>Про затвердження паспортів</w:t>
      </w:r>
    </w:p>
    <w:p w:rsidR="00422338" w:rsidRPr="00422338" w:rsidRDefault="00422338" w:rsidP="00422338">
      <w:pPr>
        <w:ind w:left="-540" w:right="355" w:firstLine="540"/>
        <w:jc w:val="both"/>
        <w:rPr>
          <w:sz w:val="28"/>
          <w:szCs w:val="28"/>
          <w:lang w:val="uk-UA"/>
        </w:rPr>
      </w:pPr>
      <w:r w:rsidRPr="00422338">
        <w:rPr>
          <w:sz w:val="28"/>
          <w:szCs w:val="28"/>
          <w:lang w:val="uk-UA"/>
        </w:rPr>
        <w:t>бюджетних програм Черкаської</w:t>
      </w:r>
    </w:p>
    <w:p w:rsidR="00422338" w:rsidRPr="00422338" w:rsidRDefault="00422338" w:rsidP="00422338">
      <w:pPr>
        <w:ind w:left="-567" w:firstLine="539"/>
        <w:jc w:val="both"/>
        <w:rPr>
          <w:sz w:val="28"/>
          <w:szCs w:val="28"/>
          <w:lang w:val="uk-UA"/>
        </w:rPr>
      </w:pPr>
      <w:r w:rsidRPr="00422338">
        <w:rPr>
          <w:sz w:val="28"/>
          <w:szCs w:val="28"/>
          <w:lang w:val="uk-UA"/>
        </w:rPr>
        <w:t>обласної ради на 2021 рік</w:t>
      </w:r>
    </w:p>
    <w:p w:rsidR="00422338" w:rsidRPr="00422338" w:rsidRDefault="00422338" w:rsidP="00422338">
      <w:pPr>
        <w:ind w:left="-540" w:right="355" w:firstLine="540"/>
        <w:jc w:val="both"/>
        <w:rPr>
          <w:sz w:val="28"/>
          <w:szCs w:val="28"/>
          <w:lang w:val="uk-UA"/>
        </w:rPr>
      </w:pPr>
    </w:p>
    <w:p w:rsidR="00422338" w:rsidRPr="00422338" w:rsidRDefault="00422338" w:rsidP="00422338">
      <w:pPr>
        <w:ind w:firstLine="540"/>
        <w:jc w:val="both"/>
        <w:rPr>
          <w:sz w:val="28"/>
          <w:szCs w:val="28"/>
          <w:lang w:val="uk-UA"/>
        </w:rPr>
      </w:pPr>
      <w:r w:rsidRPr="00422338">
        <w:rPr>
          <w:sz w:val="28"/>
          <w:szCs w:val="28"/>
          <w:lang w:val="uk-UA"/>
        </w:rPr>
        <w:t>Відповідно до ст. 55 Закону України «Про місцеве самоврядування в Україні», Правил складання паспортів бюджетних програм місцевих бюджетів та звітів про їх виконання, затверджених наказом Міністерства фінансів України від 26 серпня 2014 року №836 «Про деякі питання запровадження програмно-цільового методу складання та виконання місцевих бюджетів» (зі змінами), враховуючи рішення обласної ради: від 24.12.2020 № 4-8/</w:t>
      </w:r>
      <w:r w:rsidRPr="00422338">
        <w:rPr>
          <w:sz w:val="28"/>
          <w:szCs w:val="28"/>
          <w:lang w:val="en-US"/>
        </w:rPr>
        <w:t>V</w:t>
      </w:r>
      <w:r w:rsidRPr="00422338">
        <w:rPr>
          <w:sz w:val="28"/>
          <w:szCs w:val="28"/>
          <w:lang w:val="uk-UA"/>
        </w:rPr>
        <w:t>І</w:t>
      </w:r>
      <w:r w:rsidRPr="00422338">
        <w:rPr>
          <w:sz w:val="28"/>
          <w:szCs w:val="28"/>
          <w:lang w:val="en-US"/>
        </w:rPr>
        <w:t>II</w:t>
      </w:r>
      <w:r w:rsidRPr="00422338">
        <w:rPr>
          <w:sz w:val="28"/>
          <w:szCs w:val="28"/>
          <w:lang w:val="uk-UA"/>
        </w:rPr>
        <w:t xml:space="preserve"> «Про обласний бюджет Черкаської області на 2021 рік» (зі змінами) :</w:t>
      </w:r>
    </w:p>
    <w:p w:rsidR="00422338" w:rsidRPr="00422338" w:rsidRDefault="00422338" w:rsidP="00422338">
      <w:pPr>
        <w:spacing w:before="120"/>
        <w:ind w:firstLine="567"/>
        <w:jc w:val="both"/>
        <w:rPr>
          <w:sz w:val="28"/>
          <w:szCs w:val="28"/>
          <w:lang w:val="uk-UA"/>
        </w:rPr>
      </w:pPr>
      <w:r w:rsidRPr="00422338">
        <w:rPr>
          <w:sz w:val="28"/>
          <w:szCs w:val="28"/>
          <w:lang w:val="uk-UA"/>
        </w:rPr>
        <w:t>1.</w:t>
      </w:r>
      <w:r w:rsidRPr="00422338">
        <w:rPr>
          <w:sz w:val="28"/>
          <w:szCs w:val="28"/>
          <w:lang w:val="uk-UA"/>
        </w:rPr>
        <w:tab/>
        <w:t>Викласти в новій редакції паспорти бюджетних програм Черкаської обласної ради на 2021 рік за КПКВК :</w:t>
      </w:r>
    </w:p>
    <w:p w:rsidR="00422338" w:rsidRPr="00422338" w:rsidRDefault="00422338" w:rsidP="00422338">
      <w:pPr>
        <w:spacing w:before="120"/>
        <w:ind w:firstLine="567"/>
        <w:jc w:val="both"/>
        <w:rPr>
          <w:sz w:val="28"/>
          <w:szCs w:val="28"/>
          <w:lang w:val="uk-UA"/>
        </w:rPr>
      </w:pPr>
      <w:r w:rsidRPr="00422338">
        <w:rPr>
          <w:sz w:val="28"/>
          <w:szCs w:val="28"/>
          <w:lang w:val="uk-UA"/>
        </w:rPr>
        <w:t>- 0110150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рад»;</w:t>
      </w:r>
    </w:p>
    <w:p w:rsidR="00422338" w:rsidRPr="00422338" w:rsidRDefault="00422338" w:rsidP="00422338">
      <w:pPr>
        <w:spacing w:before="120"/>
        <w:ind w:firstLine="567"/>
        <w:jc w:val="both"/>
        <w:rPr>
          <w:sz w:val="28"/>
          <w:szCs w:val="28"/>
          <w:lang w:val="uk-UA"/>
        </w:rPr>
      </w:pPr>
      <w:r w:rsidRPr="00422338">
        <w:rPr>
          <w:sz w:val="28"/>
          <w:szCs w:val="28"/>
          <w:lang w:val="uk-UA"/>
        </w:rPr>
        <w:t>- 0117693 «Інші заходи, пов’язані з економічною діяльністю» (додаються).</w:t>
      </w:r>
    </w:p>
    <w:p w:rsidR="00422338" w:rsidRPr="00422338" w:rsidRDefault="00422338" w:rsidP="00422338">
      <w:pPr>
        <w:spacing w:before="120"/>
        <w:ind w:firstLine="567"/>
        <w:jc w:val="both"/>
        <w:rPr>
          <w:sz w:val="28"/>
          <w:szCs w:val="28"/>
          <w:lang w:val="uk-UA"/>
        </w:rPr>
      </w:pPr>
      <w:r w:rsidRPr="00422338">
        <w:rPr>
          <w:sz w:val="28"/>
          <w:szCs w:val="28"/>
          <w:lang w:val="uk-UA"/>
        </w:rPr>
        <w:t>2.</w:t>
      </w:r>
      <w:r w:rsidRPr="00422338">
        <w:rPr>
          <w:sz w:val="28"/>
          <w:szCs w:val="28"/>
          <w:lang w:val="uk-UA"/>
        </w:rPr>
        <w:tab/>
        <w:t>Затвердити паспорти бюджетних програм Черкаської обласної ради на 2021 рік за КПКВК :</w:t>
      </w:r>
    </w:p>
    <w:p w:rsidR="00422338" w:rsidRPr="00422338" w:rsidRDefault="00422338" w:rsidP="00422338">
      <w:pPr>
        <w:spacing w:before="120"/>
        <w:ind w:firstLine="567"/>
        <w:jc w:val="both"/>
        <w:rPr>
          <w:sz w:val="28"/>
          <w:szCs w:val="28"/>
          <w:lang w:val="uk-UA"/>
        </w:rPr>
      </w:pPr>
      <w:r w:rsidRPr="00422338">
        <w:rPr>
          <w:sz w:val="28"/>
          <w:szCs w:val="28"/>
          <w:lang w:val="uk-UA"/>
        </w:rPr>
        <w:t>- 0118420 «Інші заходи у сфері засобів масової інформації»;</w:t>
      </w:r>
    </w:p>
    <w:p w:rsidR="00422338" w:rsidRPr="00422338" w:rsidRDefault="00422338" w:rsidP="00422338">
      <w:pPr>
        <w:spacing w:before="120"/>
        <w:ind w:firstLine="567"/>
        <w:jc w:val="both"/>
        <w:rPr>
          <w:sz w:val="28"/>
          <w:szCs w:val="28"/>
          <w:lang w:val="uk-UA"/>
        </w:rPr>
      </w:pPr>
      <w:r w:rsidRPr="00422338">
        <w:rPr>
          <w:sz w:val="28"/>
          <w:szCs w:val="28"/>
          <w:lang w:val="uk-UA"/>
        </w:rPr>
        <w:t>- 0117670 «Внески до статутного капіталу суб’єктів господарювання» (додаються).</w:t>
      </w:r>
    </w:p>
    <w:p w:rsidR="00422338" w:rsidRPr="00422338" w:rsidRDefault="00422338" w:rsidP="00422338">
      <w:pPr>
        <w:spacing w:before="120"/>
        <w:ind w:firstLine="567"/>
        <w:jc w:val="both"/>
        <w:rPr>
          <w:sz w:val="28"/>
          <w:szCs w:val="28"/>
          <w:lang w:val="uk-UA"/>
        </w:rPr>
      </w:pPr>
      <w:r w:rsidRPr="00422338">
        <w:rPr>
          <w:sz w:val="28"/>
          <w:szCs w:val="28"/>
          <w:lang w:val="uk-UA"/>
        </w:rPr>
        <w:t xml:space="preserve">3. Контроль за виконанням розпорядження покласти на </w:t>
      </w:r>
      <w:r w:rsidR="002D171F">
        <w:rPr>
          <w:sz w:val="28"/>
          <w:szCs w:val="28"/>
          <w:lang w:val="uk-UA"/>
        </w:rPr>
        <w:t xml:space="preserve">керуючого справами </w:t>
      </w:r>
      <w:r w:rsidRPr="00422338">
        <w:rPr>
          <w:sz w:val="28"/>
          <w:szCs w:val="28"/>
          <w:lang w:val="uk-UA"/>
        </w:rPr>
        <w:t>та начальника фінансово-господарського відділу, головного бухгалтера виконавчого апарату обласної ради РАДЧЕНКО Л.Г.</w:t>
      </w:r>
    </w:p>
    <w:p w:rsidR="00422338" w:rsidRDefault="00422338" w:rsidP="00422338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422338" w:rsidRPr="00422338" w:rsidRDefault="00422338" w:rsidP="00422338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007441" w:rsidRDefault="00422338" w:rsidP="00441052">
      <w:pPr>
        <w:tabs>
          <w:tab w:val="left" w:pos="0"/>
        </w:tabs>
        <w:jc w:val="both"/>
      </w:pPr>
      <w:r w:rsidRPr="00422338">
        <w:rPr>
          <w:sz w:val="28"/>
          <w:szCs w:val="28"/>
          <w:lang w:val="uk-UA"/>
        </w:rPr>
        <w:t>Голова</w:t>
      </w:r>
      <w:r w:rsidRPr="00422338">
        <w:rPr>
          <w:sz w:val="28"/>
          <w:szCs w:val="28"/>
          <w:lang w:val="uk-UA"/>
        </w:rPr>
        <w:tab/>
      </w:r>
      <w:r w:rsidRPr="00422338">
        <w:rPr>
          <w:sz w:val="28"/>
          <w:szCs w:val="28"/>
          <w:lang w:val="uk-UA"/>
        </w:rPr>
        <w:tab/>
      </w:r>
      <w:r w:rsidRPr="00422338">
        <w:rPr>
          <w:sz w:val="28"/>
          <w:szCs w:val="28"/>
          <w:lang w:val="uk-UA"/>
        </w:rPr>
        <w:tab/>
      </w:r>
      <w:r w:rsidRPr="00422338">
        <w:rPr>
          <w:sz w:val="28"/>
          <w:szCs w:val="28"/>
          <w:lang w:val="uk-UA"/>
        </w:rPr>
        <w:tab/>
      </w:r>
      <w:r w:rsidRPr="00422338">
        <w:rPr>
          <w:sz w:val="28"/>
          <w:szCs w:val="28"/>
          <w:lang w:val="uk-UA"/>
        </w:rPr>
        <w:tab/>
      </w:r>
      <w:r w:rsidRPr="00422338">
        <w:rPr>
          <w:sz w:val="28"/>
          <w:szCs w:val="28"/>
          <w:lang w:val="uk-UA"/>
        </w:rPr>
        <w:tab/>
      </w:r>
      <w:r w:rsidRPr="00422338">
        <w:rPr>
          <w:sz w:val="28"/>
          <w:szCs w:val="28"/>
          <w:lang w:val="uk-UA"/>
        </w:rPr>
        <w:tab/>
      </w:r>
      <w:r w:rsidRPr="00422338">
        <w:rPr>
          <w:sz w:val="28"/>
          <w:szCs w:val="28"/>
          <w:lang w:val="uk-UA"/>
        </w:rPr>
        <w:tab/>
      </w:r>
      <w:r w:rsidRPr="00422338">
        <w:rPr>
          <w:sz w:val="28"/>
          <w:szCs w:val="28"/>
          <w:lang w:val="uk-UA"/>
        </w:rPr>
        <w:tab/>
        <w:t>А.ПІДГОРНИЙ</w:t>
      </w: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299"/>
    <w:rsid w:val="00007272"/>
    <w:rsid w:val="00007441"/>
    <w:rsid w:val="00093A0D"/>
    <w:rsid w:val="000B087F"/>
    <w:rsid w:val="00211C25"/>
    <w:rsid w:val="002D171F"/>
    <w:rsid w:val="0030133B"/>
    <w:rsid w:val="00397915"/>
    <w:rsid w:val="00411344"/>
    <w:rsid w:val="00422338"/>
    <w:rsid w:val="00441052"/>
    <w:rsid w:val="0075081E"/>
    <w:rsid w:val="007A1FBA"/>
    <w:rsid w:val="008B2299"/>
    <w:rsid w:val="0093691C"/>
    <w:rsid w:val="00B56F3D"/>
    <w:rsid w:val="00BB6A5E"/>
    <w:rsid w:val="00BF703F"/>
    <w:rsid w:val="00C6704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94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1354</Characters>
  <Application>Microsoft Office Word</Application>
  <DocSecurity>0</DocSecurity>
  <Lines>11</Lines>
  <Paragraphs>3</Paragraphs>
  <ScaleCrop>false</ScaleCrop>
  <Company>Grizli777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2</cp:revision>
  <dcterms:created xsi:type="dcterms:W3CDTF">2021-05-18T13:54:00Z</dcterms:created>
  <dcterms:modified xsi:type="dcterms:W3CDTF">2021-05-18T13:54:00Z</dcterms:modified>
</cp:coreProperties>
</file>