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75041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E08D9" w:rsidRDefault="004E08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17.03.2021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E08D9">
        <w:rPr>
          <w:sz w:val="28"/>
          <w:szCs w:val="28"/>
          <w:u w:val="single"/>
          <w:lang w:val="uk-UA"/>
        </w:rPr>
        <w:t>53-р</w:t>
      </w:r>
    </w:p>
    <w:p w:rsidR="000F3C2F" w:rsidRDefault="000F3C2F" w:rsidP="001C5C4A">
      <w:pPr>
        <w:jc w:val="both"/>
        <w:rPr>
          <w:sz w:val="28"/>
          <w:szCs w:val="28"/>
          <w:lang w:val="uk-UA"/>
        </w:rPr>
      </w:pPr>
    </w:p>
    <w:p w:rsidR="001C5C4A" w:rsidRPr="001C5C4A" w:rsidRDefault="001C5C4A" w:rsidP="001C5C4A">
      <w:pPr>
        <w:jc w:val="both"/>
        <w:rPr>
          <w:sz w:val="28"/>
          <w:szCs w:val="28"/>
          <w:lang w:val="uk-UA"/>
        </w:rPr>
      </w:pPr>
    </w:p>
    <w:p w:rsidR="000F3C2F" w:rsidRPr="001C5C4A" w:rsidRDefault="000F3C2F" w:rsidP="001C5C4A">
      <w:pPr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Про внесення змін</w:t>
      </w:r>
    </w:p>
    <w:p w:rsidR="001C5C4A" w:rsidRDefault="000F3C2F" w:rsidP="001C5C4A">
      <w:pPr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до розпорядження</w:t>
      </w:r>
      <w:r w:rsidR="001C5C4A">
        <w:rPr>
          <w:sz w:val="28"/>
          <w:szCs w:val="28"/>
          <w:lang w:val="uk-UA"/>
        </w:rPr>
        <w:t xml:space="preserve"> </w:t>
      </w:r>
      <w:r w:rsidRPr="001C5C4A">
        <w:rPr>
          <w:sz w:val="28"/>
          <w:szCs w:val="28"/>
          <w:lang w:val="uk-UA"/>
        </w:rPr>
        <w:t>обласної ради</w:t>
      </w:r>
    </w:p>
    <w:p w:rsidR="000F3C2F" w:rsidRPr="001C5C4A" w:rsidRDefault="000F3C2F" w:rsidP="001C5C4A">
      <w:pPr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від 07.05.2019 №</w:t>
      </w:r>
      <w:r w:rsidR="001C5C4A">
        <w:rPr>
          <w:sz w:val="28"/>
          <w:szCs w:val="28"/>
          <w:lang w:val="uk-UA"/>
        </w:rPr>
        <w:t> </w:t>
      </w:r>
      <w:r w:rsidRPr="001C5C4A">
        <w:rPr>
          <w:sz w:val="28"/>
          <w:szCs w:val="28"/>
          <w:lang w:val="uk-UA"/>
        </w:rPr>
        <w:t>199-р</w:t>
      </w:r>
    </w:p>
    <w:p w:rsidR="000F3C2F" w:rsidRDefault="000F3C2F" w:rsidP="001C5C4A">
      <w:pPr>
        <w:jc w:val="both"/>
        <w:rPr>
          <w:sz w:val="28"/>
          <w:szCs w:val="28"/>
          <w:lang w:val="uk-UA"/>
        </w:rPr>
      </w:pPr>
    </w:p>
    <w:p w:rsidR="001C5C4A" w:rsidRPr="001C5C4A" w:rsidRDefault="001C5C4A" w:rsidP="001C5C4A">
      <w:pPr>
        <w:jc w:val="both"/>
        <w:rPr>
          <w:sz w:val="28"/>
          <w:szCs w:val="28"/>
          <w:lang w:val="uk-UA"/>
        </w:rPr>
      </w:pPr>
    </w:p>
    <w:p w:rsidR="000F3C2F" w:rsidRPr="001C5C4A" w:rsidRDefault="000F3C2F" w:rsidP="001C5C4A">
      <w:pPr>
        <w:ind w:firstLine="709"/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="001C5C4A">
        <w:rPr>
          <w:sz w:val="28"/>
          <w:szCs w:val="28"/>
          <w:lang w:val="uk-UA"/>
        </w:rPr>
        <w:br/>
      </w:r>
      <w:r w:rsidRPr="001C5C4A">
        <w:rPr>
          <w:sz w:val="28"/>
          <w:szCs w:val="28"/>
          <w:lang w:val="uk-UA"/>
        </w:rPr>
        <w:t>в Україні», статті 30 Закону України «Про загальнообов’язкове державне соціальне страхування», Положення про комісію (уповноваженого)</w:t>
      </w:r>
      <w:r w:rsidR="001C5C4A">
        <w:rPr>
          <w:sz w:val="28"/>
          <w:szCs w:val="28"/>
          <w:lang w:val="uk-UA"/>
        </w:rPr>
        <w:br/>
      </w:r>
      <w:r w:rsidRPr="001C5C4A">
        <w:rPr>
          <w:sz w:val="28"/>
          <w:szCs w:val="28"/>
          <w:lang w:val="uk-UA"/>
        </w:rPr>
        <w:t xml:space="preserve">із страхування у зв’язку з </w:t>
      </w:r>
      <w:r w:rsidR="001C5C4A">
        <w:rPr>
          <w:sz w:val="28"/>
          <w:szCs w:val="28"/>
          <w:lang w:val="uk-UA"/>
        </w:rPr>
        <w:t xml:space="preserve">тимчасовою </w:t>
      </w:r>
      <w:r w:rsidRPr="001C5C4A">
        <w:rPr>
          <w:sz w:val="28"/>
          <w:szCs w:val="28"/>
          <w:lang w:val="uk-UA"/>
        </w:rPr>
        <w:t xml:space="preserve">втратою працездатності, затвердженого постановою правління Фонду соціального страхування України </w:t>
      </w:r>
      <w:r w:rsidR="001C5C4A">
        <w:rPr>
          <w:sz w:val="28"/>
          <w:szCs w:val="28"/>
          <w:lang w:val="uk-UA"/>
        </w:rPr>
        <w:t xml:space="preserve">від </w:t>
      </w:r>
      <w:r w:rsidRPr="001C5C4A">
        <w:rPr>
          <w:sz w:val="28"/>
          <w:szCs w:val="28"/>
          <w:lang w:val="uk-UA"/>
        </w:rPr>
        <w:t>19.07.2018 №</w:t>
      </w:r>
      <w:r w:rsidR="001C5C4A">
        <w:rPr>
          <w:sz w:val="28"/>
          <w:szCs w:val="28"/>
          <w:lang w:val="uk-UA"/>
        </w:rPr>
        <w:t> </w:t>
      </w:r>
      <w:r w:rsidRPr="001C5C4A">
        <w:rPr>
          <w:sz w:val="28"/>
          <w:szCs w:val="28"/>
          <w:lang w:val="uk-UA"/>
        </w:rPr>
        <w:t>13, враховуючи листок непрацездатності від 15.03.2021 серії АЛГ №</w:t>
      </w:r>
      <w:r w:rsidR="001C5C4A">
        <w:rPr>
          <w:sz w:val="28"/>
          <w:szCs w:val="28"/>
          <w:lang w:val="uk-UA"/>
        </w:rPr>
        <w:t> </w:t>
      </w:r>
      <w:r w:rsidRPr="001C5C4A">
        <w:rPr>
          <w:sz w:val="28"/>
          <w:szCs w:val="28"/>
          <w:lang w:val="uk-UA"/>
        </w:rPr>
        <w:t>402429, виданий ВОЛОШИНІЙ Аліні Анатоліївні:</w:t>
      </w:r>
    </w:p>
    <w:p w:rsidR="000F3C2F" w:rsidRPr="001C5C4A" w:rsidRDefault="000F3C2F" w:rsidP="001C5C4A">
      <w:pPr>
        <w:jc w:val="both"/>
        <w:rPr>
          <w:sz w:val="28"/>
          <w:szCs w:val="28"/>
          <w:lang w:val="uk-UA"/>
        </w:rPr>
      </w:pPr>
    </w:p>
    <w:p w:rsidR="000F3C2F" w:rsidRPr="001C5C4A" w:rsidRDefault="000F3C2F" w:rsidP="001C5C4A">
      <w:pPr>
        <w:ind w:firstLine="709"/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1.</w:t>
      </w:r>
      <w:r w:rsidR="001C5C4A">
        <w:rPr>
          <w:sz w:val="28"/>
          <w:szCs w:val="28"/>
          <w:lang w:val="uk-UA"/>
        </w:rPr>
        <w:t> </w:t>
      </w:r>
      <w:r w:rsidRPr="001C5C4A">
        <w:rPr>
          <w:sz w:val="28"/>
          <w:szCs w:val="28"/>
          <w:lang w:val="uk-UA"/>
        </w:rPr>
        <w:t>Делегувати до складу комісії обласної ради із страхування у зв’язку</w:t>
      </w:r>
      <w:r w:rsidR="001C5C4A">
        <w:rPr>
          <w:sz w:val="28"/>
          <w:szCs w:val="28"/>
          <w:lang w:val="uk-UA"/>
        </w:rPr>
        <w:br/>
      </w:r>
      <w:r w:rsidRPr="001C5C4A">
        <w:rPr>
          <w:sz w:val="28"/>
          <w:szCs w:val="28"/>
          <w:lang w:val="uk-UA"/>
        </w:rPr>
        <w:t>з тимчасовою втратою працездатності МОСКАЛЮК Тетяну Іванівну – головного спеціаліста відділу обліку та використання майна управління майном ви</w:t>
      </w:r>
      <w:r w:rsidR="00A607F8" w:rsidRPr="001C5C4A">
        <w:rPr>
          <w:sz w:val="28"/>
          <w:szCs w:val="28"/>
          <w:lang w:val="uk-UA"/>
        </w:rPr>
        <w:t>конавчого апарату обласної ради.</w:t>
      </w:r>
    </w:p>
    <w:p w:rsidR="000F3C2F" w:rsidRPr="001C5C4A" w:rsidRDefault="001C5C4A" w:rsidP="001C5C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F3C2F" w:rsidRPr="001C5C4A">
        <w:rPr>
          <w:sz w:val="28"/>
          <w:szCs w:val="28"/>
          <w:lang w:val="uk-UA"/>
        </w:rPr>
        <w:t>Внести до розпорядження обласної ради від 07.05.2019 №</w:t>
      </w:r>
      <w:r>
        <w:rPr>
          <w:sz w:val="28"/>
          <w:szCs w:val="28"/>
          <w:lang w:val="uk-UA"/>
        </w:rPr>
        <w:t> </w:t>
      </w:r>
      <w:r w:rsidR="000F3C2F" w:rsidRPr="001C5C4A">
        <w:rPr>
          <w:sz w:val="28"/>
          <w:szCs w:val="28"/>
          <w:lang w:val="uk-UA"/>
        </w:rPr>
        <w:t>199-р</w:t>
      </w:r>
      <w:r>
        <w:rPr>
          <w:sz w:val="28"/>
          <w:szCs w:val="28"/>
          <w:lang w:val="uk-UA"/>
        </w:rPr>
        <w:br/>
      </w:r>
      <w:r w:rsidR="000F3C2F" w:rsidRPr="001C5C4A">
        <w:rPr>
          <w:sz w:val="28"/>
          <w:szCs w:val="28"/>
          <w:lang w:val="uk-UA"/>
        </w:rPr>
        <w:t xml:space="preserve">«Про делегування </w:t>
      </w:r>
      <w:r>
        <w:rPr>
          <w:sz w:val="28"/>
          <w:szCs w:val="28"/>
          <w:lang w:val="uk-UA"/>
        </w:rPr>
        <w:t>представників</w:t>
      </w:r>
      <w:r w:rsidR="000F3C2F" w:rsidRPr="001C5C4A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складу </w:t>
      </w:r>
      <w:r w:rsidR="000F3C2F" w:rsidRPr="001C5C4A">
        <w:rPr>
          <w:sz w:val="28"/>
          <w:szCs w:val="28"/>
          <w:lang w:val="uk-UA"/>
        </w:rPr>
        <w:t>комісії із страхування у зв’язку</w:t>
      </w:r>
      <w:r>
        <w:rPr>
          <w:sz w:val="28"/>
          <w:szCs w:val="28"/>
          <w:lang w:val="uk-UA"/>
        </w:rPr>
        <w:br/>
      </w:r>
      <w:r w:rsidR="000F3C2F" w:rsidRPr="001C5C4A">
        <w:rPr>
          <w:sz w:val="28"/>
          <w:szCs w:val="28"/>
          <w:lang w:val="uk-UA"/>
        </w:rPr>
        <w:t>з тимча</w:t>
      </w:r>
      <w:r w:rsidR="00A607F8" w:rsidRPr="001C5C4A">
        <w:rPr>
          <w:sz w:val="28"/>
          <w:szCs w:val="28"/>
          <w:lang w:val="uk-UA"/>
        </w:rPr>
        <w:t>совою втратою працездатності»</w:t>
      </w:r>
      <w:r w:rsidR="000F3C2F" w:rsidRPr="001C5C4A">
        <w:rPr>
          <w:sz w:val="28"/>
          <w:szCs w:val="28"/>
          <w:lang w:val="uk-UA"/>
        </w:rPr>
        <w:t xml:space="preserve"> </w:t>
      </w:r>
      <w:r w:rsidR="00A607F8" w:rsidRPr="001C5C4A">
        <w:rPr>
          <w:sz w:val="28"/>
          <w:szCs w:val="28"/>
          <w:lang w:val="uk-UA"/>
        </w:rPr>
        <w:t xml:space="preserve">зміни, </w:t>
      </w:r>
      <w:r w:rsidR="000F3C2F" w:rsidRPr="001C5C4A">
        <w:rPr>
          <w:sz w:val="28"/>
          <w:szCs w:val="28"/>
          <w:lang w:val="uk-UA"/>
        </w:rPr>
        <w:t>виклавши підпункт 2 пункту 1</w:t>
      </w:r>
      <w:r>
        <w:rPr>
          <w:sz w:val="28"/>
          <w:szCs w:val="28"/>
          <w:lang w:val="uk-UA"/>
        </w:rPr>
        <w:br/>
      </w:r>
      <w:r w:rsidR="000F3C2F" w:rsidRPr="001C5C4A">
        <w:rPr>
          <w:sz w:val="28"/>
          <w:szCs w:val="28"/>
          <w:lang w:val="uk-UA"/>
        </w:rPr>
        <w:t>у такій редакції:</w:t>
      </w:r>
    </w:p>
    <w:p w:rsidR="000F3C2F" w:rsidRPr="001C5C4A" w:rsidRDefault="000F3C2F" w:rsidP="001C5C4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«2)</w:t>
      </w:r>
      <w:r w:rsidR="001C5C4A">
        <w:rPr>
          <w:sz w:val="28"/>
          <w:szCs w:val="28"/>
          <w:lang w:val="uk-UA"/>
        </w:rPr>
        <w:t> </w:t>
      </w:r>
      <w:r w:rsidRPr="001C5C4A">
        <w:rPr>
          <w:sz w:val="28"/>
          <w:szCs w:val="28"/>
          <w:lang w:val="uk-UA"/>
        </w:rPr>
        <w:t>МОСКАЛЮК Тетяну Іванівну</w:t>
      </w:r>
      <w:r w:rsidR="00A607F8" w:rsidRPr="001C5C4A">
        <w:rPr>
          <w:sz w:val="28"/>
          <w:szCs w:val="28"/>
          <w:lang w:val="uk-UA"/>
        </w:rPr>
        <w:t>,</w:t>
      </w:r>
      <w:r w:rsidRPr="001C5C4A">
        <w:rPr>
          <w:sz w:val="28"/>
          <w:szCs w:val="28"/>
          <w:lang w:val="uk-UA"/>
        </w:rPr>
        <w:t xml:space="preserve"> головного спеціаліста відділу обліку та використання майна управління майном виконавчого апарату обласної ради</w:t>
      </w:r>
      <w:r w:rsidR="001C5C4A">
        <w:rPr>
          <w:sz w:val="28"/>
          <w:szCs w:val="28"/>
          <w:lang w:val="uk-UA"/>
        </w:rPr>
        <w:t>;</w:t>
      </w:r>
      <w:r w:rsidRPr="001C5C4A">
        <w:rPr>
          <w:sz w:val="28"/>
          <w:szCs w:val="28"/>
          <w:lang w:val="uk-UA"/>
        </w:rPr>
        <w:t>»</w:t>
      </w:r>
      <w:r w:rsidR="001C5C4A">
        <w:rPr>
          <w:sz w:val="28"/>
          <w:szCs w:val="28"/>
          <w:lang w:val="uk-UA"/>
        </w:rPr>
        <w:t>.</w:t>
      </w:r>
    </w:p>
    <w:p w:rsidR="000F3C2F" w:rsidRPr="001C5C4A" w:rsidRDefault="000F3C2F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F3C2F" w:rsidRPr="001C5C4A" w:rsidRDefault="000F3C2F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F3C2F" w:rsidRPr="001C5C4A" w:rsidRDefault="000F3C2F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4A" w:rsidRDefault="001C5C4A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C5C4A" w:rsidRDefault="001C5C4A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B2299" w:rsidRPr="001C5C4A" w:rsidRDefault="000F3C2F" w:rsidP="001C5C4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Голова</w:t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ab/>
        <w:t>А.</w:t>
      </w:r>
      <w:r w:rsidR="001C5C4A">
        <w:rPr>
          <w:sz w:val="28"/>
          <w:szCs w:val="28"/>
          <w:lang w:val="uk-UA"/>
        </w:rPr>
        <w:t xml:space="preserve"> </w:t>
      </w:r>
      <w:r w:rsidRPr="001C5C4A">
        <w:rPr>
          <w:sz w:val="28"/>
          <w:szCs w:val="28"/>
          <w:lang w:val="uk-UA"/>
        </w:rPr>
        <w:t>ПІДГОРНИЙ</w:t>
      </w:r>
    </w:p>
    <w:sectPr w:rsidR="008B2299" w:rsidRPr="001C5C4A" w:rsidSect="001C5C4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3C2F"/>
    <w:rsid w:val="001C5C4A"/>
    <w:rsid w:val="00211C25"/>
    <w:rsid w:val="0030133B"/>
    <w:rsid w:val="00397915"/>
    <w:rsid w:val="00411344"/>
    <w:rsid w:val="004E08D9"/>
    <w:rsid w:val="0075081E"/>
    <w:rsid w:val="007A1FBA"/>
    <w:rsid w:val="008018F9"/>
    <w:rsid w:val="008B2299"/>
    <w:rsid w:val="0093691C"/>
    <w:rsid w:val="00A34AE0"/>
    <w:rsid w:val="00A607F8"/>
    <w:rsid w:val="00A8286E"/>
    <w:rsid w:val="00B56F3D"/>
    <w:rsid w:val="00BB6A5E"/>
    <w:rsid w:val="00C84556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16A5-F5E7-4624-8726-E620F75F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2021-03-16T14:04:00Z</dcterms:created>
  <dcterms:modified xsi:type="dcterms:W3CDTF">2021-03-17T14:37:00Z</dcterms:modified>
</cp:coreProperties>
</file>