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Додаток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розпорядження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обласної ради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u w:val="single"/>
          <w:lang w:val="uk-UA"/>
        </w:rPr>
        <w:t>13.08.2019</w:t>
      </w:r>
      <w:r>
        <w:rPr>
          <w:bCs/>
          <w:sz w:val="28"/>
          <w:szCs w:val="28"/>
          <w:lang w:val="uk-UA"/>
        </w:rPr>
        <w:t xml:space="preserve"> № </w:t>
      </w:r>
      <w:r>
        <w:rPr>
          <w:bCs/>
          <w:sz w:val="28"/>
          <w:szCs w:val="28"/>
          <w:u w:val="single"/>
          <w:lang w:val="uk-UA"/>
        </w:rPr>
        <w:t>348-р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(у редакції розпорядження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голови обласної ради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ind w:left="5954"/>
        <w:rPr>
          <w:bCs/>
          <w:sz w:val="28"/>
          <w:szCs w:val="28"/>
          <w:lang w:val="uk-UA"/>
        </w:rPr>
      </w:pPr>
      <w:r w:rsidRPr="00CB28B1">
        <w:rPr>
          <w:bCs/>
          <w:sz w:val="28"/>
          <w:szCs w:val="28"/>
          <w:lang w:val="uk-UA"/>
        </w:rPr>
        <w:t xml:space="preserve">від </w:t>
      </w:r>
      <w:r w:rsidR="005B1FE1">
        <w:rPr>
          <w:sz w:val="28"/>
          <w:szCs w:val="28"/>
          <w:u w:val="single"/>
          <w:lang w:val="uk-UA"/>
        </w:rPr>
        <w:t>17.03.2021</w:t>
      </w:r>
      <w:r>
        <w:rPr>
          <w:bCs/>
          <w:sz w:val="28"/>
          <w:szCs w:val="28"/>
          <w:lang w:val="uk-UA"/>
        </w:rPr>
        <w:t xml:space="preserve"> № </w:t>
      </w:r>
      <w:r w:rsidR="005B1FE1" w:rsidRPr="005B1FE1">
        <w:rPr>
          <w:bCs/>
          <w:sz w:val="28"/>
          <w:szCs w:val="28"/>
          <w:u w:val="single"/>
          <w:lang w:val="uk-UA"/>
        </w:rPr>
        <w:t>51-р</w:t>
      </w:r>
      <w:r>
        <w:rPr>
          <w:bCs/>
          <w:sz w:val="28"/>
          <w:szCs w:val="28"/>
          <w:lang w:val="uk-UA"/>
        </w:rPr>
        <w:t>)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</w:p>
    <w:p w:rsidR="003144D0" w:rsidRDefault="003144D0" w:rsidP="00CB28B1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  <w:bookmarkStart w:id="0" w:name="_GoBack"/>
      <w:bookmarkEnd w:id="0"/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ПЕРЕЛІК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наборів даних, які підлягають оприлюдненню у формі відкритих даних, розпорядником яких є Черкаська обласна рада</w:t>
      </w:r>
    </w:p>
    <w:p w:rsidR="00CB28B1" w:rsidRDefault="00CB28B1" w:rsidP="00CB28B1">
      <w:pPr>
        <w:widowControl w:val="0"/>
        <w:tabs>
          <w:tab w:val="left" w:pos="36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8"/>
        <w:gridCol w:w="5840"/>
        <w:gridCol w:w="3220"/>
      </w:tblGrid>
      <w:tr w:rsidR="00CB28B1" w:rsidTr="00CB28B1">
        <w:trPr>
          <w:trHeight w:val="8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з/п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Перелік наборів даних, які підлягають оприлюдненню у формі відкритих даних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Відповідальні структурні підрозділи</w:t>
            </w:r>
          </w:p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виконавчого апарату обласної ради</w:t>
            </w:r>
          </w:p>
        </w:tc>
      </w:tr>
      <w:tr w:rsidR="00CB28B1" w:rsidTr="00CB28B1">
        <w:trPr>
          <w:trHeight w:val="20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Довідник підприємств, установ (закладів)</w:t>
            </w:r>
            <w:r>
              <w:rPr>
                <w:bCs/>
                <w:sz w:val="28"/>
                <w:szCs w:val="28"/>
                <w:lang w:eastAsia="en-US"/>
              </w:rPr>
              <w:br/>
              <w:t>та організацій розпорядника інформації</w:t>
            </w:r>
            <w:r>
              <w:rPr>
                <w:bCs/>
                <w:sz w:val="28"/>
                <w:szCs w:val="28"/>
                <w:lang w:eastAsia="en-US"/>
              </w:rPr>
              <w:br/>
              <w:t>та підпорядкованих йому організацій, у тому числі їх ідентифікаційних кодів, офіційних</w:t>
            </w:r>
            <w:r>
              <w:rPr>
                <w:bCs/>
                <w:sz w:val="28"/>
                <w:szCs w:val="28"/>
                <w:lang w:eastAsia="en-US"/>
              </w:rPr>
              <w:br/>
              <w:t>вебсайтів, адрес електронної пошти, телефонів та адрес</w:t>
            </w:r>
          </w:p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CB28B1" w:rsidTr="00CB28B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Інформація про організаційну структуру виконавчого апарату обласної ради</w:t>
            </w:r>
          </w:p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Юридичний відділ</w:t>
            </w:r>
          </w:p>
        </w:tc>
      </w:tr>
      <w:tr w:rsidR="00CB28B1" w:rsidTr="00CB28B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Дані про електронні петиції, у тому числі осіб, що їх підписали, та результати розгляду</w:t>
            </w:r>
          </w:p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Юридичний відділ</w:t>
            </w:r>
          </w:p>
        </w:tc>
      </w:tr>
      <w:tr w:rsidR="00CB28B1" w:rsidTr="00CB28B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Інформація про нормативно-правові засади діяльності</w:t>
            </w:r>
          </w:p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Юридичний відділ</w:t>
            </w:r>
          </w:p>
        </w:tc>
      </w:tr>
      <w:tr w:rsidR="00CB28B1" w:rsidTr="00CB28B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Звіт про задоволення запитів на інформацію</w:t>
            </w:r>
          </w:p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B1" w:rsidRDefault="00CB28B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Організаційний відділ</w:t>
            </w:r>
          </w:p>
        </w:tc>
      </w:tr>
      <w:tr w:rsidR="00431BEF" w:rsidTr="00CB28B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6</w:t>
            </w:r>
            <w:r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Дані про депутатів Черкаської обласної ради, у тому числі контактні дані та графік прийому</w:t>
            </w:r>
          </w:p>
          <w:p w:rsidR="002C1029" w:rsidRPr="002C1029" w:rsidRDefault="002C1029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431BEF">
              <w:rPr>
                <w:bCs/>
                <w:sz w:val="28"/>
                <w:szCs w:val="28"/>
                <w:lang w:eastAsia="en-US"/>
              </w:rPr>
              <w:t>Організаційний відділ</w:t>
            </w:r>
          </w:p>
        </w:tc>
      </w:tr>
      <w:tr w:rsidR="00431BEF" w:rsidTr="00431B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місце їх оприлюднення</w:t>
            </w:r>
          </w:p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431BEF" w:rsidTr="00431B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Нормативно-регуляторні акти, що підлягають оприлюдненню відповідно до закону</w:t>
            </w:r>
          </w:p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  <w:p w:rsidR="002C1029" w:rsidRDefault="002C1029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431BEF" w:rsidTr="00431B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Поіменні результати голосування депутатів обласної ради на пленарних засіданнях обласної ради</w:t>
            </w:r>
          </w:p>
          <w:p w:rsidR="002C1029" w:rsidRDefault="002C1029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431BEF" w:rsidTr="00431B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Рішення обласної ради</w:t>
            </w:r>
          </w:p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431BEF" w:rsidTr="00431B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Розпорядження голови обласної ради                        (з основної діяльності)</w:t>
            </w:r>
          </w:p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431BEF" w:rsidTr="00CB28B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Розпорядження обласної державної адміністрації та обласної ради з основної діяльності (спільне)</w:t>
            </w:r>
          </w:p>
          <w:p w:rsidR="002C1029" w:rsidRPr="002C1029" w:rsidRDefault="002C1029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431BEF" w:rsidTr="00CB28B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Перелік цільових програм, у тому числі посилання на оприлюднені ресурси                           в Інтернеті</w:t>
            </w:r>
          </w:p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431BEF" w:rsidTr="00CB28B1">
        <w:trPr>
          <w:trHeight w:val="8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Style w:val="rvts0"/>
              </w:rPr>
            </w:pPr>
            <w:r>
              <w:rPr>
                <w:rStyle w:val="rvts0"/>
                <w:sz w:val="28"/>
                <w:szCs w:val="28"/>
                <w:lang w:eastAsia="en-US"/>
              </w:rPr>
              <w:t>Інформація про систему обліку, види інформації, яка зберігається в обласній раді</w:t>
            </w:r>
          </w:p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Загальний відділ</w:t>
            </w:r>
          </w:p>
        </w:tc>
      </w:tr>
      <w:tr w:rsidR="00431BEF" w:rsidTr="00CB28B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BEF" w:rsidRPr="00CB28B1" w:rsidRDefault="008C6CEE" w:rsidP="00431BEF">
            <w:pPr>
              <w:jc w:val="both"/>
              <w:rPr>
                <w:sz w:val="28"/>
                <w:szCs w:val="28"/>
                <w:lang w:eastAsia="en-US"/>
              </w:rPr>
            </w:pPr>
            <w:hyperlink r:id="rId6" w:history="1">
              <w:r w:rsidR="00431BEF" w:rsidRPr="00CB28B1">
                <w:rPr>
                  <w:rStyle w:val="a4"/>
                  <w:color w:val="auto"/>
                  <w:sz w:val="28"/>
                  <w:szCs w:val="28"/>
                  <w:u w:val="none"/>
                  <w:lang w:eastAsia="en-US"/>
                </w:rPr>
                <w:t>Перелік суб’єктів господарювання та об’єктів спільної власності територіальних громад сіл, селищ, міст Черкаської області</w:t>
              </w:r>
            </w:hyperlink>
          </w:p>
          <w:p w:rsidR="00431BEF" w:rsidRDefault="00431BEF" w:rsidP="00431BEF">
            <w:pPr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EF" w:rsidRDefault="00431BEF" w:rsidP="00431BE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Перелік діючих договорів оренди спільної власності територіальних громад сіл, селищ</w:t>
            </w:r>
            <w:r>
              <w:rPr>
                <w:bCs/>
                <w:sz w:val="28"/>
                <w:szCs w:val="28"/>
                <w:lang w:eastAsia="en-US"/>
              </w:rPr>
              <w:br/>
              <w:t>та міст Черкаської області, укладених суб’єктами господарювання</w:t>
            </w:r>
          </w:p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Перелік діючих договорів оренди спільної власності територіальних громад сіл, селищ</w:t>
            </w:r>
            <w:r>
              <w:rPr>
                <w:bCs/>
                <w:sz w:val="28"/>
                <w:szCs w:val="28"/>
                <w:lang w:eastAsia="en-US"/>
              </w:rPr>
              <w:br/>
              <w:t>та міст Черкаської області, укладених</w:t>
            </w:r>
            <w:r>
              <w:rPr>
                <w:bCs/>
                <w:sz w:val="28"/>
                <w:szCs w:val="28"/>
                <w:lang w:eastAsia="en-US"/>
              </w:rPr>
              <w:br/>
              <w:t>із бюджетними установами</w:t>
            </w:r>
          </w:p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Pr="00CB28B1" w:rsidRDefault="008C6CEE" w:rsidP="0008635A">
            <w:pPr>
              <w:jc w:val="both"/>
              <w:rPr>
                <w:sz w:val="28"/>
                <w:szCs w:val="28"/>
                <w:lang w:eastAsia="uk-UA"/>
              </w:rPr>
            </w:pPr>
            <w:hyperlink r:id="rId7" w:history="1">
              <w:r w:rsidR="0008635A" w:rsidRPr="00CB28B1">
                <w:rPr>
                  <w:rStyle w:val="a4"/>
                  <w:color w:val="auto"/>
                  <w:sz w:val="28"/>
                  <w:szCs w:val="28"/>
                  <w:u w:val="none"/>
                  <w:lang w:eastAsia="en-US"/>
                </w:rPr>
                <w:t>Реєстр договорів оренди цілісних майнових комплексів обласної комунальної власності</w:t>
              </w:r>
            </w:hyperlink>
          </w:p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Підсумки фінансово-господарської діяльності підприємств спільної власності територіальних громад сіл, селищ та міст Черкаської області</w:t>
            </w:r>
          </w:p>
          <w:p w:rsidR="0008635A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Звіти про виконання фінансових планів комунальних підприємств</w:t>
            </w:r>
          </w:p>
          <w:p w:rsidR="0008635A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Перелік об’єктів комунальної власності,</w:t>
            </w:r>
            <w:r>
              <w:rPr>
                <w:sz w:val="28"/>
                <w:szCs w:val="28"/>
                <w:lang w:eastAsia="uk-UA"/>
              </w:rPr>
              <w:br/>
              <w:t>які підлягають приватизації</w:t>
            </w:r>
          </w:p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</w:p>
          <w:p w:rsidR="0008635A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Управління майном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22.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Перелік укладених договорів фінансово-господарської діяльності виконавчого апарату обласної ради</w:t>
            </w:r>
          </w:p>
          <w:p w:rsidR="0008635A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Річний план закупівель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  <w:p w:rsidR="0008635A" w:rsidRPr="002C1029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Паспорти бюджетних програм, розпорядником коштів по яких є обласна рада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Звіти про виконання паспортів бюджетних програм, розпорядником коштів по яких є обласна рада</w:t>
            </w:r>
          </w:p>
          <w:p w:rsidR="0008635A" w:rsidRPr="002C1029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Перелік бюджетних програм, розпорядником коштів по яких є обласна рада</w:t>
            </w:r>
          </w:p>
          <w:p w:rsidR="0008635A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rPr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Перелік розпорядників бюджетних коштів, розпорядником по яких є обласна рада</w:t>
            </w:r>
          </w:p>
          <w:p w:rsidR="0008635A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rPr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Фінансово-господарський відділ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Нормативно-правові акти з питань визначення процедур проведення конкурсних відборів</w:t>
            </w:r>
            <w:r>
              <w:rPr>
                <w:sz w:val="28"/>
                <w:szCs w:val="28"/>
                <w:lang w:eastAsia="en-US"/>
              </w:rPr>
              <w:br/>
              <w:t>і призначення на вакантні посади</w:t>
            </w:r>
          </w:p>
          <w:p w:rsidR="0008635A" w:rsidRDefault="0008635A" w:rsidP="0008635A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Юридичний відділ</w:t>
            </w:r>
          </w:p>
        </w:tc>
      </w:tr>
      <w:tr w:rsidR="0008635A" w:rsidTr="000863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Pr="0028207E" w:rsidRDefault="0008635A" w:rsidP="0028207E">
            <w:pPr>
              <w:jc w:val="both"/>
              <w:rPr>
                <w:sz w:val="28"/>
                <w:szCs w:val="28"/>
                <w:lang w:eastAsia="uk-UA"/>
              </w:rPr>
            </w:pPr>
            <w:r w:rsidRPr="0028207E">
              <w:rPr>
                <w:sz w:val="28"/>
                <w:szCs w:val="28"/>
                <w:lang w:eastAsia="uk-UA"/>
              </w:rPr>
              <w:t>Перелік наборів відкритих даних обласної ради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5A" w:rsidRDefault="0008635A" w:rsidP="0008635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Сектор комп’ютерного забезпечення</w:t>
            </w:r>
          </w:p>
        </w:tc>
      </w:tr>
    </w:tbl>
    <w:p w:rsidR="00CB28B1" w:rsidRDefault="00CB28B1" w:rsidP="00CB28B1">
      <w:pPr>
        <w:ind w:left="-142"/>
        <w:rPr>
          <w:sz w:val="28"/>
          <w:szCs w:val="28"/>
          <w:lang w:val="uk-UA" w:eastAsia="uk-UA"/>
        </w:rPr>
      </w:pPr>
    </w:p>
    <w:p w:rsidR="00CB28B1" w:rsidRDefault="00CB28B1" w:rsidP="00CB28B1">
      <w:pPr>
        <w:ind w:left="-142"/>
        <w:rPr>
          <w:sz w:val="28"/>
          <w:szCs w:val="28"/>
          <w:lang w:val="uk-UA" w:eastAsia="uk-UA"/>
        </w:rPr>
      </w:pPr>
    </w:p>
    <w:p w:rsidR="00CB28B1" w:rsidRDefault="00CB28B1" w:rsidP="00CB28B1">
      <w:pPr>
        <w:ind w:left="-142"/>
        <w:rPr>
          <w:sz w:val="28"/>
          <w:szCs w:val="28"/>
          <w:lang w:val="uk-UA" w:eastAsia="uk-UA"/>
        </w:rPr>
      </w:pPr>
    </w:p>
    <w:p w:rsidR="00CB28B1" w:rsidRDefault="00CB28B1" w:rsidP="00CB28B1">
      <w:pPr>
        <w:ind w:left="-142"/>
        <w:rPr>
          <w:sz w:val="28"/>
          <w:szCs w:val="28"/>
          <w:lang w:val="uk-UA" w:eastAsia="uk-UA"/>
        </w:rPr>
      </w:pPr>
    </w:p>
    <w:p w:rsidR="00CB28B1" w:rsidRDefault="00CB28B1" w:rsidP="00CB28B1">
      <w:pPr>
        <w:ind w:left="-142"/>
        <w:rPr>
          <w:sz w:val="28"/>
          <w:szCs w:val="28"/>
          <w:lang w:val="uk-UA" w:eastAsia="uk-UA"/>
        </w:rPr>
      </w:pPr>
    </w:p>
    <w:p w:rsidR="00CB28B1" w:rsidRDefault="009D56BA" w:rsidP="002C1029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К</w:t>
      </w:r>
      <w:r w:rsidR="00CB28B1">
        <w:rPr>
          <w:sz w:val="28"/>
          <w:szCs w:val="28"/>
          <w:lang w:val="uk-UA" w:eastAsia="uk-UA"/>
        </w:rPr>
        <w:t>ерівник секретаріату</w:t>
      </w:r>
      <w:r w:rsidR="00CB28B1">
        <w:rPr>
          <w:sz w:val="28"/>
          <w:szCs w:val="28"/>
          <w:lang w:val="uk-UA" w:eastAsia="uk-UA"/>
        </w:rPr>
        <w:tab/>
      </w:r>
      <w:r w:rsidR="00CB28B1">
        <w:rPr>
          <w:sz w:val="28"/>
          <w:szCs w:val="28"/>
          <w:lang w:val="uk-UA" w:eastAsia="uk-UA"/>
        </w:rPr>
        <w:tab/>
      </w:r>
      <w:r w:rsidR="00CB28B1">
        <w:rPr>
          <w:sz w:val="28"/>
          <w:szCs w:val="28"/>
          <w:lang w:val="uk-UA" w:eastAsia="uk-UA"/>
        </w:rPr>
        <w:tab/>
      </w:r>
      <w:r w:rsidR="00CB28B1">
        <w:rPr>
          <w:sz w:val="28"/>
          <w:szCs w:val="28"/>
          <w:lang w:val="uk-UA" w:eastAsia="uk-UA"/>
        </w:rPr>
        <w:tab/>
      </w:r>
      <w:r w:rsidR="002C1029">
        <w:rPr>
          <w:sz w:val="28"/>
          <w:szCs w:val="28"/>
          <w:lang w:val="uk-UA" w:eastAsia="uk-UA"/>
        </w:rPr>
        <w:tab/>
      </w:r>
      <w:r w:rsidR="002C1029">
        <w:rPr>
          <w:sz w:val="28"/>
          <w:szCs w:val="28"/>
          <w:lang w:val="uk-UA" w:eastAsia="uk-UA"/>
        </w:rPr>
        <w:tab/>
      </w:r>
      <w:r w:rsidR="002C1029">
        <w:rPr>
          <w:sz w:val="28"/>
          <w:szCs w:val="28"/>
          <w:lang w:val="uk-UA" w:eastAsia="uk-UA"/>
        </w:rPr>
        <w:tab/>
        <w:t xml:space="preserve">Б. </w:t>
      </w:r>
      <w:r>
        <w:rPr>
          <w:sz w:val="28"/>
          <w:szCs w:val="28"/>
          <w:lang w:val="uk-UA" w:eastAsia="uk-UA"/>
        </w:rPr>
        <w:t>ПАНІЩЕВ</w:t>
      </w:r>
    </w:p>
    <w:sectPr w:rsidR="00CB28B1" w:rsidSect="007D7E6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CEE" w:rsidRDefault="008C6CEE" w:rsidP="007D7E61">
      <w:r>
        <w:separator/>
      </w:r>
    </w:p>
  </w:endnote>
  <w:endnote w:type="continuationSeparator" w:id="0">
    <w:p w:rsidR="008C6CEE" w:rsidRDefault="008C6CEE" w:rsidP="007D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CEE" w:rsidRDefault="008C6CEE" w:rsidP="007D7E61">
      <w:r>
        <w:separator/>
      </w:r>
    </w:p>
  </w:footnote>
  <w:footnote w:type="continuationSeparator" w:id="0">
    <w:p w:rsidR="008C6CEE" w:rsidRDefault="008C6CEE" w:rsidP="007D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61" w:rsidRDefault="00E921D7">
    <w:pPr>
      <w:pStyle w:val="a5"/>
      <w:jc w:val="center"/>
    </w:pPr>
    <w:r>
      <w:rPr>
        <w:lang w:val="uk-UA"/>
      </w:rPr>
      <w:t xml:space="preserve">                                                                           </w:t>
    </w:r>
    <w:sdt>
      <w:sdtPr>
        <w:id w:val="979420140"/>
        <w:docPartObj>
          <w:docPartGallery w:val="Page Numbers (Top of Page)"/>
          <w:docPartUnique/>
        </w:docPartObj>
      </w:sdtPr>
      <w:sdtEndPr/>
      <w:sdtContent>
        <w:r w:rsidR="00993E7A" w:rsidRPr="007D7E61">
          <w:rPr>
            <w:sz w:val="28"/>
            <w:szCs w:val="28"/>
          </w:rPr>
          <w:fldChar w:fldCharType="begin"/>
        </w:r>
        <w:r w:rsidR="007D7E61" w:rsidRPr="007D7E61">
          <w:rPr>
            <w:sz w:val="28"/>
            <w:szCs w:val="28"/>
          </w:rPr>
          <w:instrText>PAGE   \* MERGEFORMAT</w:instrText>
        </w:r>
        <w:r w:rsidR="00993E7A" w:rsidRPr="007D7E61">
          <w:rPr>
            <w:sz w:val="28"/>
            <w:szCs w:val="28"/>
          </w:rPr>
          <w:fldChar w:fldCharType="separate"/>
        </w:r>
        <w:r w:rsidR="005B1FE1" w:rsidRPr="005B1FE1">
          <w:rPr>
            <w:noProof/>
            <w:sz w:val="28"/>
            <w:szCs w:val="28"/>
            <w:lang w:val="uk-UA"/>
          </w:rPr>
          <w:t>3</w:t>
        </w:r>
        <w:r w:rsidR="00993E7A" w:rsidRPr="007D7E61">
          <w:rPr>
            <w:sz w:val="28"/>
            <w:szCs w:val="28"/>
          </w:rPr>
          <w:fldChar w:fldCharType="end"/>
        </w:r>
        <w:r w:rsidR="007D7E61" w:rsidRPr="007D7E61">
          <w:rPr>
            <w:sz w:val="28"/>
            <w:szCs w:val="28"/>
            <w:lang w:val="uk-UA"/>
          </w:rPr>
          <w:t xml:space="preserve"> </w:t>
        </w:r>
        <w:r w:rsidR="007D7E61">
          <w:rPr>
            <w:sz w:val="28"/>
            <w:szCs w:val="28"/>
            <w:lang w:val="uk-UA"/>
          </w:rPr>
          <w:t xml:space="preserve">                              </w:t>
        </w:r>
        <w:r w:rsidR="007D7E61" w:rsidRPr="007D7E61">
          <w:rPr>
            <w:sz w:val="28"/>
            <w:szCs w:val="28"/>
            <w:lang w:val="uk-UA"/>
          </w:rPr>
          <w:t>Продовження додатка</w:t>
        </w:r>
      </w:sdtContent>
    </w:sdt>
  </w:p>
  <w:p w:rsidR="007D7E61" w:rsidRDefault="007D7E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71D"/>
    <w:rsid w:val="00074B30"/>
    <w:rsid w:val="0008635A"/>
    <w:rsid w:val="000A1F19"/>
    <w:rsid w:val="001A6B20"/>
    <w:rsid w:val="00276ED8"/>
    <w:rsid w:val="0028207E"/>
    <w:rsid w:val="002C1029"/>
    <w:rsid w:val="002F1567"/>
    <w:rsid w:val="003144D0"/>
    <w:rsid w:val="00431BEF"/>
    <w:rsid w:val="004E2273"/>
    <w:rsid w:val="0056569E"/>
    <w:rsid w:val="005B1FE1"/>
    <w:rsid w:val="00741123"/>
    <w:rsid w:val="007D7E61"/>
    <w:rsid w:val="00807B5F"/>
    <w:rsid w:val="008C6CEE"/>
    <w:rsid w:val="008E5365"/>
    <w:rsid w:val="00993E7A"/>
    <w:rsid w:val="009D56BA"/>
    <w:rsid w:val="00BC471D"/>
    <w:rsid w:val="00BD4F6E"/>
    <w:rsid w:val="00CB28B1"/>
    <w:rsid w:val="00D02FA5"/>
    <w:rsid w:val="00D15A54"/>
    <w:rsid w:val="00E921D7"/>
    <w:rsid w:val="00FA7FA5"/>
    <w:rsid w:val="00FB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1444F4-7526-41EA-804A-60D86FA4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CB28B1"/>
  </w:style>
  <w:style w:type="table" w:styleId="a3">
    <w:name w:val="Table Grid"/>
    <w:basedOn w:val="a1"/>
    <w:uiPriority w:val="59"/>
    <w:rsid w:val="00CB28B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B28B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D7E61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D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D7E6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D7E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9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oblradack.gov.ua/files/docs/Reestr_12.03.2018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10-19-7.zi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2021-03-09T07:40:00Z</dcterms:created>
  <dcterms:modified xsi:type="dcterms:W3CDTF">2021-03-17T14:32:00Z</dcterms:modified>
</cp:coreProperties>
</file>