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184306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F1852" w:rsidRDefault="006F185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F1852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6F1852">
        <w:rPr>
          <w:sz w:val="28"/>
          <w:szCs w:val="28"/>
          <w:u w:val="single"/>
          <w:lang w:val="uk-UA"/>
        </w:rPr>
        <w:t>381-р</w:t>
      </w:r>
    </w:p>
    <w:p w:rsidR="009B7092" w:rsidRDefault="009B7092" w:rsidP="009B70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7092" w:rsidRDefault="009B7092" w:rsidP="009B70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7092" w:rsidRPr="007E653E" w:rsidRDefault="009B7092" w:rsidP="009B70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Про нагородження Почесною</w:t>
      </w:r>
    </w:p>
    <w:p w:rsidR="009B7092" w:rsidRPr="007E653E" w:rsidRDefault="009B7092" w:rsidP="009B7092">
      <w:pPr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грамотою Черкаської обласної ради</w:t>
      </w:r>
    </w:p>
    <w:p w:rsidR="009B7092" w:rsidRDefault="009B7092" w:rsidP="009B70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7092" w:rsidRPr="007E653E" w:rsidRDefault="009B7092" w:rsidP="009B70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7092" w:rsidRPr="005B2CBF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CB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B7092" w:rsidRPr="007E653E" w:rsidRDefault="009B7092" w:rsidP="009B7092">
      <w:pPr>
        <w:jc w:val="both"/>
        <w:rPr>
          <w:sz w:val="28"/>
          <w:szCs w:val="28"/>
          <w:lang w:val="uk-UA"/>
        </w:rPr>
      </w:pPr>
    </w:p>
    <w:p w:rsidR="009B7092" w:rsidRPr="007E653E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B7092" w:rsidRPr="007E653E" w:rsidRDefault="009B7092" w:rsidP="009B7092">
      <w:pPr>
        <w:jc w:val="both"/>
        <w:rPr>
          <w:sz w:val="28"/>
          <w:szCs w:val="28"/>
          <w:lang w:val="uk-UA"/>
        </w:rPr>
      </w:pPr>
    </w:p>
    <w:p w:rsidR="009B7092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7F0612">
        <w:rPr>
          <w:sz w:val="28"/>
          <w:szCs w:val="28"/>
          <w:lang w:val="uk-UA"/>
        </w:rPr>
        <w:t>сумлінне ставлення до виконання службових обов</w:t>
      </w:r>
      <w:r>
        <w:rPr>
          <w:sz w:val="28"/>
          <w:szCs w:val="28"/>
          <w:lang w:val="uk-UA"/>
        </w:rPr>
        <w:t>’</w:t>
      </w:r>
      <w:r w:rsidRPr="007F0612">
        <w:rPr>
          <w:sz w:val="28"/>
          <w:szCs w:val="28"/>
          <w:lang w:val="uk-UA"/>
        </w:rPr>
        <w:t>язків, високий професіоналізм та з нагоди Дня рятівника</w:t>
      </w:r>
    </w:p>
    <w:p w:rsidR="009B7092" w:rsidRPr="007E653E" w:rsidRDefault="009B7092" w:rsidP="0047798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6095"/>
      </w:tblGrid>
      <w:tr w:rsidR="009B7092" w:rsidRPr="006F1852" w:rsidTr="00477981">
        <w:trPr>
          <w:trHeight w:val="583"/>
        </w:trPr>
        <w:tc>
          <w:tcPr>
            <w:tcW w:w="3261" w:type="dxa"/>
            <w:hideMark/>
          </w:tcPr>
          <w:p w:rsidR="009B7092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7F0612">
              <w:rPr>
                <w:sz w:val="28"/>
                <w:szCs w:val="28"/>
                <w:lang w:val="uk-UA" w:eastAsia="en-US"/>
              </w:rPr>
              <w:t>РЯБОКОНЬ</w:t>
            </w:r>
          </w:p>
          <w:p w:rsidR="009B7092" w:rsidRPr="007E653E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7F0612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7F0612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hideMark/>
          </w:tcPr>
          <w:p w:rsidR="009B7092" w:rsidRPr="007E653E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7F0612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F0612">
              <w:rPr>
                <w:sz w:val="28"/>
                <w:szCs w:val="28"/>
                <w:lang w:val="uk-UA" w:eastAsia="en-US"/>
              </w:rPr>
              <w:t xml:space="preserve"> відділу редакційно-видавничої діяльності Черкаського інституту пожежної безпеки імені Героїв Чорнобиля Національного університету цивільного захисту України, підполковник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F0612">
              <w:rPr>
                <w:sz w:val="28"/>
                <w:szCs w:val="28"/>
                <w:lang w:val="uk-UA" w:eastAsia="en-US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9B7092" w:rsidRPr="007F0612" w:rsidRDefault="009B7092" w:rsidP="009B7092">
      <w:pPr>
        <w:jc w:val="both"/>
        <w:rPr>
          <w:sz w:val="28"/>
          <w:szCs w:val="28"/>
          <w:lang w:val="uk-UA"/>
        </w:rPr>
      </w:pPr>
    </w:p>
    <w:p w:rsidR="009B7092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DD44C8">
        <w:rPr>
          <w:sz w:val="28"/>
          <w:szCs w:val="28"/>
          <w:lang w:val="uk-UA"/>
        </w:rPr>
        <w:t>вагомий внесок у забезпечення населення регіону лікарськими засобами, багаторічну сумлінну працю і високий професіоналізм та з нагоди Дня фармацевтичного працівника</w:t>
      </w:r>
      <w:r>
        <w:rPr>
          <w:sz w:val="28"/>
          <w:szCs w:val="28"/>
          <w:lang w:val="uk-UA"/>
        </w:rPr>
        <w:t>:</w:t>
      </w:r>
    </w:p>
    <w:p w:rsidR="009B7092" w:rsidRPr="007E653E" w:rsidRDefault="009B7092" w:rsidP="0047798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6095"/>
      </w:tblGrid>
      <w:tr w:rsidR="009B7092" w:rsidRPr="007E653E" w:rsidTr="00477981">
        <w:trPr>
          <w:trHeight w:val="583"/>
        </w:trPr>
        <w:tc>
          <w:tcPr>
            <w:tcW w:w="3261" w:type="dxa"/>
            <w:hideMark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ОВЧАРЕНКО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Зінаїд</w:t>
            </w:r>
            <w:r>
              <w:rPr>
                <w:sz w:val="28"/>
                <w:szCs w:val="28"/>
                <w:lang w:val="uk-UA" w:eastAsia="en-US"/>
              </w:rPr>
              <w:t>у Петрівну</w:t>
            </w:r>
          </w:p>
        </w:tc>
        <w:tc>
          <w:tcPr>
            <w:tcW w:w="425" w:type="dxa"/>
            <w:hideMark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провізор</w:t>
            </w:r>
            <w:r>
              <w:rPr>
                <w:sz w:val="28"/>
                <w:szCs w:val="28"/>
                <w:lang w:val="uk-UA" w:eastAsia="en-US"/>
              </w:rPr>
              <w:t>а аптеки №</w:t>
            </w:r>
            <w:r w:rsidR="00477981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 xml:space="preserve">202 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Черкаського обласного комунального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44C8">
              <w:rPr>
                <w:sz w:val="28"/>
                <w:szCs w:val="28"/>
                <w:lang w:val="uk-UA" w:eastAsia="en-US"/>
              </w:rPr>
              <w:t>Фармація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  <w:hideMark/>
          </w:tcPr>
          <w:p w:rsidR="009B7092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САВЧУК</w:t>
            </w:r>
          </w:p>
          <w:p w:rsidR="009B7092" w:rsidRPr="007E653E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Ольгу Василівну</w:t>
            </w:r>
          </w:p>
        </w:tc>
        <w:tc>
          <w:tcPr>
            <w:tcW w:w="425" w:type="dxa"/>
            <w:hideMark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 аптеки №</w:t>
            </w:r>
            <w:r w:rsidR="00477981">
              <w:rPr>
                <w:sz w:val="28"/>
                <w:szCs w:val="28"/>
                <w:lang w:val="uk-UA" w:eastAsia="en-US"/>
              </w:rPr>
              <w:t> 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3 Черкаського обласного комунального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44C8">
              <w:rPr>
                <w:sz w:val="28"/>
                <w:szCs w:val="28"/>
                <w:lang w:val="uk-UA" w:eastAsia="en-US"/>
              </w:rPr>
              <w:t>Фармація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  <w:hideMark/>
          </w:tcPr>
          <w:p w:rsidR="009B7092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ШУМАКОВ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9B7092" w:rsidRPr="007E653E" w:rsidRDefault="009B7092" w:rsidP="0001647B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Вір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 Микитівн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hideMark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B7092" w:rsidRPr="007E653E" w:rsidRDefault="009B7092" w:rsidP="009B7092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DD44C8">
              <w:rPr>
                <w:sz w:val="28"/>
                <w:szCs w:val="28"/>
                <w:lang w:val="uk-UA" w:eastAsia="en-US"/>
              </w:rPr>
              <w:t>фармацевт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 аптеки №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DD44C8">
              <w:rPr>
                <w:sz w:val="28"/>
                <w:szCs w:val="28"/>
                <w:lang w:val="uk-UA" w:eastAsia="en-US"/>
              </w:rPr>
              <w:t xml:space="preserve">207 Черкаського обласного комунального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D44C8">
              <w:rPr>
                <w:sz w:val="28"/>
                <w:szCs w:val="28"/>
                <w:lang w:val="uk-UA" w:eastAsia="en-US"/>
              </w:rPr>
              <w:t>Фармація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</w:tc>
      </w:tr>
    </w:tbl>
    <w:p w:rsidR="009B7092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lastRenderedPageBreak/>
        <w:t xml:space="preserve">за </w:t>
      </w:r>
      <w:r w:rsidRPr="00F77C69">
        <w:rPr>
          <w:sz w:val="28"/>
          <w:szCs w:val="28"/>
          <w:lang w:val="uk-UA"/>
        </w:rPr>
        <w:t>вагомий внесок у розвиток української культури та мистецтва, сумлінну працю і високий професіоналізм та з нагоди 65-річчя створення комунального закладу</w:t>
      </w:r>
      <w:r>
        <w:rPr>
          <w:sz w:val="28"/>
          <w:szCs w:val="28"/>
          <w:lang w:val="uk-UA"/>
        </w:rPr>
        <w:t>:</w:t>
      </w:r>
    </w:p>
    <w:p w:rsidR="009B7092" w:rsidRPr="007E653E" w:rsidRDefault="009B7092" w:rsidP="0047798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6095"/>
      </w:tblGrid>
      <w:tr w:rsidR="009B7092" w:rsidRPr="007E653E" w:rsidTr="00477981">
        <w:trPr>
          <w:trHeight w:val="583"/>
        </w:trPr>
        <w:tc>
          <w:tcPr>
            <w:tcW w:w="3261" w:type="dxa"/>
            <w:hideMark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ГОНТАРЕНКО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Ларис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Онис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r w:rsidR="00243515">
              <w:rPr>
                <w:sz w:val="28"/>
                <w:szCs w:val="28"/>
                <w:lang w:val="uk-UA" w:eastAsia="en-US"/>
              </w:rPr>
              <w:t>в</w:t>
            </w:r>
            <w:r w:rsidRPr="00F77C69">
              <w:rPr>
                <w:sz w:val="28"/>
                <w:szCs w:val="28"/>
                <w:lang w:val="uk-UA" w:eastAsia="en-US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hideMark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артистк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Академічного </w:t>
            </w:r>
            <w:r>
              <w:rPr>
                <w:sz w:val="28"/>
                <w:szCs w:val="28"/>
                <w:lang w:val="uk-UA" w:eastAsia="en-US"/>
              </w:rPr>
              <w:t xml:space="preserve">малого 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симфонічного оркестру КЗ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77C69">
              <w:rPr>
                <w:sz w:val="28"/>
                <w:szCs w:val="28"/>
                <w:lang w:val="uk-UA" w:eastAsia="en-US"/>
              </w:rPr>
              <w:t>Черкаська обласна філа</w:t>
            </w:r>
            <w:r>
              <w:rPr>
                <w:sz w:val="28"/>
                <w:szCs w:val="28"/>
                <w:lang w:val="uk-UA" w:eastAsia="en-US"/>
              </w:rPr>
              <w:t>рмонія Черкаської обласної ради»;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ГРАБОВИЧ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артистку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Черкаського академічного заслуженого українського народного хору КЗ</w:t>
            </w:r>
            <w:r w:rsidR="0047798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77C69">
              <w:rPr>
                <w:sz w:val="28"/>
                <w:szCs w:val="28"/>
                <w:lang w:val="uk-UA" w:eastAsia="en-US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ДІДЕНКО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Дмитрівн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відділу кадрів та документообігу</w:t>
            </w:r>
            <w:r w:rsidR="00477981">
              <w:rPr>
                <w:sz w:val="28"/>
                <w:szCs w:val="28"/>
                <w:lang w:val="uk-UA" w:eastAsia="en-US"/>
              </w:rPr>
              <w:br/>
            </w:r>
            <w:r w:rsidRPr="00F77C69">
              <w:rPr>
                <w:sz w:val="28"/>
                <w:szCs w:val="28"/>
                <w:lang w:val="uk-UA" w:eastAsia="en-US"/>
              </w:rPr>
              <w:t>КЗ</w:t>
            </w:r>
            <w:r w:rsidR="0047798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77C69">
              <w:rPr>
                <w:sz w:val="28"/>
                <w:szCs w:val="28"/>
                <w:lang w:val="uk-UA" w:eastAsia="en-US"/>
              </w:rPr>
              <w:t>Черкаська обласна філа</w:t>
            </w:r>
            <w:r>
              <w:rPr>
                <w:sz w:val="28"/>
                <w:szCs w:val="28"/>
                <w:lang w:val="uk-UA" w:eastAsia="en-US"/>
              </w:rPr>
              <w:t>рмонія Черкаської обласної ради»;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САВІСЬК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Васил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Степанович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9B7092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ст</w:t>
            </w:r>
            <w:r>
              <w:rPr>
                <w:sz w:val="28"/>
                <w:szCs w:val="28"/>
                <w:lang w:val="uk-UA" w:eastAsia="en-US"/>
              </w:rPr>
              <w:t>орожа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КЗ</w:t>
            </w:r>
            <w:r w:rsidR="0047798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77C69">
              <w:rPr>
                <w:sz w:val="28"/>
                <w:szCs w:val="28"/>
                <w:lang w:val="uk-UA" w:eastAsia="en-US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B7092" w:rsidRPr="007E653E" w:rsidTr="00477981">
        <w:trPr>
          <w:trHeight w:val="583"/>
        </w:trPr>
        <w:tc>
          <w:tcPr>
            <w:tcW w:w="3261" w:type="dxa"/>
          </w:tcPr>
          <w:p w:rsidR="009B7092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ФЕДОРЯК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9B7092" w:rsidRPr="007E653E" w:rsidRDefault="009B7092" w:rsidP="0001647B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77C69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9B7092" w:rsidRPr="007E653E" w:rsidRDefault="009B7092" w:rsidP="0001647B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9B7092" w:rsidRPr="007E653E" w:rsidRDefault="009B7092" w:rsidP="0001647B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</w:t>
            </w:r>
            <w:r w:rsidRPr="00F77C69">
              <w:rPr>
                <w:sz w:val="28"/>
                <w:szCs w:val="28"/>
                <w:lang w:val="uk-UA" w:eastAsia="en-US"/>
              </w:rPr>
              <w:t>ежисер</w:t>
            </w:r>
            <w:r>
              <w:rPr>
                <w:sz w:val="28"/>
                <w:szCs w:val="28"/>
                <w:lang w:val="uk-UA" w:eastAsia="en-US"/>
              </w:rPr>
              <w:t>а-постановника</w:t>
            </w:r>
            <w:r w:rsidRPr="00F77C69">
              <w:rPr>
                <w:sz w:val="28"/>
                <w:szCs w:val="28"/>
                <w:lang w:val="uk-UA" w:eastAsia="en-US"/>
              </w:rPr>
              <w:t xml:space="preserve"> КЗ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F77C69">
              <w:rPr>
                <w:sz w:val="28"/>
                <w:szCs w:val="28"/>
                <w:lang w:val="uk-UA" w:eastAsia="en-US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9B7092" w:rsidRPr="00477981" w:rsidRDefault="009B7092" w:rsidP="00477981">
      <w:pPr>
        <w:jc w:val="both"/>
        <w:rPr>
          <w:sz w:val="28"/>
          <w:szCs w:val="28"/>
          <w:lang w:val="uk-UA"/>
        </w:rPr>
      </w:pPr>
    </w:p>
    <w:p w:rsidR="009B7092" w:rsidRPr="007E653E" w:rsidRDefault="009B7092" w:rsidP="009B709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B7092" w:rsidRPr="007E653E" w:rsidRDefault="009B7092" w:rsidP="009B709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9B7092" w:rsidRPr="007E653E" w:rsidRDefault="009B7092" w:rsidP="009B7092">
      <w:pPr>
        <w:rPr>
          <w:sz w:val="28"/>
          <w:szCs w:val="28"/>
          <w:lang w:val="uk-UA"/>
        </w:rPr>
      </w:pPr>
    </w:p>
    <w:p w:rsidR="009B7092" w:rsidRPr="007E653E" w:rsidRDefault="009B7092" w:rsidP="009B7092">
      <w:pPr>
        <w:rPr>
          <w:sz w:val="28"/>
          <w:szCs w:val="28"/>
          <w:lang w:val="uk-UA"/>
        </w:rPr>
      </w:pPr>
    </w:p>
    <w:p w:rsidR="009B7092" w:rsidRPr="007E653E" w:rsidRDefault="009B7092" w:rsidP="009B7092">
      <w:pPr>
        <w:rPr>
          <w:sz w:val="28"/>
          <w:szCs w:val="28"/>
          <w:lang w:val="uk-UA"/>
        </w:rPr>
      </w:pPr>
    </w:p>
    <w:p w:rsidR="009B7092" w:rsidRPr="007E653E" w:rsidRDefault="009B7092" w:rsidP="009B7092">
      <w:pPr>
        <w:rPr>
          <w:sz w:val="28"/>
          <w:szCs w:val="28"/>
          <w:lang w:val="uk-UA"/>
        </w:rPr>
      </w:pPr>
    </w:p>
    <w:p w:rsidR="009B7092" w:rsidRPr="007E653E" w:rsidRDefault="009B7092" w:rsidP="009B7092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7E653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Pr="007E653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sectPr w:rsidR="009B7092" w:rsidRPr="007E653E" w:rsidSect="0047798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3F" w:rsidRDefault="0093123F" w:rsidP="009B7092">
      <w:r>
        <w:separator/>
      </w:r>
    </w:p>
  </w:endnote>
  <w:endnote w:type="continuationSeparator" w:id="0">
    <w:p w:rsidR="0093123F" w:rsidRDefault="0093123F" w:rsidP="009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3F" w:rsidRDefault="0093123F" w:rsidP="009B7092">
      <w:r>
        <w:separator/>
      </w:r>
    </w:p>
  </w:footnote>
  <w:footnote w:type="continuationSeparator" w:id="0">
    <w:p w:rsidR="0093123F" w:rsidRDefault="0093123F" w:rsidP="009B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0464"/>
      <w:docPartObj>
        <w:docPartGallery w:val="Page Numbers (Top of Page)"/>
        <w:docPartUnique/>
      </w:docPartObj>
    </w:sdtPr>
    <w:sdtEndPr/>
    <w:sdtContent>
      <w:p w:rsidR="009B7092" w:rsidRDefault="005F3493">
        <w:pPr>
          <w:pStyle w:val="a3"/>
          <w:jc w:val="center"/>
        </w:pPr>
        <w:r>
          <w:fldChar w:fldCharType="begin"/>
        </w:r>
        <w:r w:rsidR="009B7092">
          <w:instrText>PAGE   \* MERGEFORMAT</w:instrText>
        </w:r>
        <w:r>
          <w:fldChar w:fldCharType="separate"/>
        </w:r>
        <w:r w:rsidR="006F1852" w:rsidRPr="006F1852">
          <w:rPr>
            <w:noProof/>
            <w:lang w:val="uk-UA"/>
          </w:rPr>
          <w:t>2</w:t>
        </w:r>
        <w:r>
          <w:fldChar w:fldCharType="end"/>
        </w:r>
      </w:p>
    </w:sdtContent>
  </w:sdt>
  <w:p w:rsidR="009B7092" w:rsidRDefault="009B7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2CD0"/>
    <w:rsid w:val="00211C25"/>
    <w:rsid w:val="00243515"/>
    <w:rsid w:val="0030133B"/>
    <w:rsid w:val="00397915"/>
    <w:rsid w:val="00411344"/>
    <w:rsid w:val="00477981"/>
    <w:rsid w:val="005F3493"/>
    <w:rsid w:val="006F1852"/>
    <w:rsid w:val="0075081E"/>
    <w:rsid w:val="007A1FBA"/>
    <w:rsid w:val="008B2299"/>
    <w:rsid w:val="008E215B"/>
    <w:rsid w:val="008E62AC"/>
    <w:rsid w:val="0093123F"/>
    <w:rsid w:val="0093691C"/>
    <w:rsid w:val="009B7092"/>
    <w:rsid w:val="00B56F3D"/>
    <w:rsid w:val="00BB6A5E"/>
    <w:rsid w:val="00CA5172"/>
    <w:rsid w:val="00CF4059"/>
    <w:rsid w:val="00D401B8"/>
    <w:rsid w:val="00EF6DE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B709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9B709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B7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70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2020-09-15T09:32:00Z</cp:lastPrinted>
  <dcterms:created xsi:type="dcterms:W3CDTF">2020-09-15T09:33:00Z</dcterms:created>
  <dcterms:modified xsi:type="dcterms:W3CDTF">2020-09-17T07:18:00Z</dcterms:modified>
</cp:coreProperties>
</file>