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6184162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3BD7" w:rsidRDefault="00603BD7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603BD7">
        <w:rPr>
          <w:sz w:val="28"/>
          <w:szCs w:val="28"/>
          <w:u w:val="single"/>
          <w:lang w:val="uk-UA"/>
        </w:rPr>
        <w:t>16.09.2020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603BD7">
        <w:rPr>
          <w:sz w:val="28"/>
          <w:szCs w:val="28"/>
          <w:u w:val="single"/>
          <w:lang w:val="uk-UA"/>
        </w:rPr>
        <w:t>378-р</w:t>
      </w:r>
    </w:p>
    <w:p w:rsidR="008B2299" w:rsidRDefault="008B2299" w:rsidP="002E73EF">
      <w:pPr>
        <w:outlineLvl w:val="0"/>
        <w:rPr>
          <w:sz w:val="28"/>
          <w:szCs w:val="28"/>
          <w:lang w:val="uk-UA"/>
        </w:rPr>
      </w:pPr>
    </w:p>
    <w:p w:rsidR="002E73EF" w:rsidRPr="002E73EF" w:rsidRDefault="002E73EF" w:rsidP="002E73EF">
      <w:pPr>
        <w:outlineLvl w:val="0"/>
        <w:rPr>
          <w:sz w:val="28"/>
          <w:szCs w:val="28"/>
          <w:lang w:val="uk-UA"/>
        </w:rPr>
      </w:pPr>
    </w:p>
    <w:p w:rsidR="002E73EF" w:rsidRDefault="00C575B1" w:rsidP="002E73EF">
      <w:pPr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>Про внесення змін</w:t>
      </w:r>
      <w:bookmarkStart w:id="0" w:name="_GoBack"/>
      <w:bookmarkEnd w:id="0"/>
    </w:p>
    <w:p w:rsidR="002E73EF" w:rsidRDefault="00C575B1" w:rsidP="002E73EF">
      <w:pPr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>до розпорядження</w:t>
      </w:r>
      <w:r w:rsidR="002E73EF">
        <w:rPr>
          <w:sz w:val="28"/>
          <w:szCs w:val="28"/>
          <w:lang w:val="uk-UA"/>
        </w:rPr>
        <w:t xml:space="preserve"> </w:t>
      </w:r>
      <w:r w:rsidRPr="002E73EF">
        <w:rPr>
          <w:sz w:val="28"/>
          <w:szCs w:val="28"/>
          <w:lang w:val="uk-UA"/>
        </w:rPr>
        <w:t>обласної ради</w:t>
      </w:r>
    </w:p>
    <w:p w:rsidR="00C575B1" w:rsidRPr="002E73EF" w:rsidRDefault="00C575B1" w:rsidP="002E73EF">
      <w:pPr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>від 13.08.2019 № 348-р</w:t>
      </w:r>
    </w:p>
    <w:p w:rsidR="00C575B1" w:rsidRPr="002E73EF" w:rsidRDefault="00C575B1" w:rsidP="002E73E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575B1" w:rsidRPr="002E73EF" w:rsidRDefault="00C575B1" w:rsidP="002E73EF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575B1" w:rsidRPr="002E73EF" w:rsidRDefault="00C575B1" w:rsidP="002E73EF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2E73EF">
        <w:rPr>
          <w:sz w:val="28"/>
          <w:szCs w:val="28"/>
          <w:lang w:val="uk-UA"/>
        </w:rPr>
        <w:br/>
        <w:t>в Україні», постанови Кабінету Міністрів України від 21.10.2015 № 835</w:t>
      </w:r>
      <w:r w:rsidRPr="002E73EF">
        <w:rPr>
          <w:sz w:val="28"/>
          <w:szCs w:val="28"/>
          <w:lang w:val="uk-UA"/>
        </w:rPr>
        <w:br/>
        <w:t>«Про затвердження Положення про набори даних, які підлягають оприлюдненню у формі відкритих даних»:</w:t>
      </w:r>
    </w:p>
    <w:p w:rsidR="00C575B1" w:rsidRPr="002E73EF" w:rsidRDefault="00C575B1" w:rsidP="002E73EF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575B1" w:rsidRPr="002E73EF" w:rsidRDefault="00C575B1" w:rsidP="002E73EF">
      <w:pPr>
        <w:ind w:firstLine="709"/>
        <w:jc w:val="both"/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>1.</w:t>
      </w:r>
      <w:r w:rsidR="002E73EF">
        <w:rPr>
          <w:sz w:val="28"/>
          <w:szCs w:val="28"/>
          <w:lang w:val="uk-UA"/>
        </w:rPr>
        <w:t> </w:t>
      </w:r>
      <w:r w:rsidRPr="002E73EF">
        <w:rPr>
          <w:sz w:val="28"/>
          <w:szCs w:val="28"/>
          <w:lang w:val="uk-UA"/>
        </w:rPr>
        <w:t>Внести до розпорядження обласної ради від 13.08.2019 № 348-р</w:t>
      </w:r>
      <w:r w:rsidR="002E73EF">
        <w:rPr>
          <w:sz w:val="28"/>
          <w:szCs w:val="28"/>
          <w:lang w:val="uk-UA"/>
        </w:rPr>
        <w:br/>
      </w:r>
      <w:r w:rsidRPr="002E73EF">
        <w:rPr>
          <w:sz w:val="28"/>
          <w:szCs w:val="28"/>
          <w:lang w:val="uk-UA"/>
        </w:rPr>
        <w:t>«Про організацію оприлюднення наборів даних у формі відкритих даних»</w:t>
      </w:r>
      <w:r w:rsidR="002E73EF">
        <w:rPr>
          <w:sz w:val="28"/>
          <w:szCs w:val="28"/>
          <w:lang w:val="uk-UA"/>
        </w:rPr>
        <w:br/>
      </w:r>
      <w:r w:rsidR="005748E3" w:rsidRPr="002E73EF">
        <w:rPr>
          <w:sz w:val="28"/>
          <w:szCs w:val="28"/>
          <w:lang w:val="uk-UA"/>
        </w:rPr>
        <w:t>(із змінами)</w:t>
      </w:r>
      <w:r w:rsidRPr="002E73EF">
        <w:rPr>
          <w:sz w:val="28"/>
          <w:szCs w:val="28"/>
          <w:lang w:val="uk-UA"/>
        </w:rPr>
        <w:t xml:space="preserve"> </w:t>
      </w:r>
      <w:r w:rsidR="005748E3" w:rsidRPr="002E73EF">
        <w:rPr>
          <w:sz w:val="28"/>
          <w:szCs w:val="28"/>
          <w:lang w:val="uk-UA"/>
        </w:rPr>
        <w:t xml:space="preserve">зміни, </w:t>
      </w:r>
      <w:r w:rsidRPr="002E73EF">
        <w:rPr>
          <w:sz w:val="28"/>
          <w:szCs w:val="28"/>
          <w:lang w:val="uk-UA"/>
        </w:rPr>
        <w:t>виклавши пункт 6 в такій редакції:</w:t>
      </w:r>
    </w:p>
    <w:p w:rsidR="00C575B1" w:rsidRPr="002E73EF" w:rsidRDefault="006D3BE6" w:rsidP="002E73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</w:t>
      </w:r>
      <w:r w:rsidR="00C575B1" w:rsidRPr="002E73EF">
        <w:rPr>
          <w:sz w:val="28"/>
          <w:szCs w:val="28"/>
          <w:lang w:val="uk-UA"/>
        </w:rPr>
        <w:t>6.</w:t>
      </w:r>
      <w:r w:rsidR="002E73EF">
        <w:rPr>
          <w:sz w:val="28"/>
          <w:szCs w:val="28"/>
          <w:lang w:val="uk-UA"/>
        </w:rPr>
        <w:t> </w:t>
      </w:r>
      <w:r w:rsidR="00C575B1" w:rsidRPr="002E73EF">
        <w:rPr>
          <w:sz w:val="28"/>
          <w:szCs w:val="28"/>
          <w:lang w:val="uk-UA"/>
        </w:rPr>
        <w:t>Організаційному відділу виконавчого апарату обласної ради спільно</w:t>
      </w:r>
      <w:r w:rsidR="002E73EF">
        <w:rPr>
          <w:sz w:val="28"/>
          <w:szCs w:val="28"/>
          <w:lang w:val="uk-UA"/>
        </w:rPr>
        <w:br/>
      </w:r>
      <w:r w:rsidR="00C575B1" w:rsidRPr="002E73EF">
        <w:rPr>
          <w:sz w:val="28"/>
          <w:szCs w:val="28"/>
          <w:lang w:val="uk-UA"/>
        </w:rPr>
        <w:t>із сектором комп’ютерного забезпечення виконавчого апарату обласної ради:</w:t>
      </w:r>
    </w:p>
    <w:p w:rsidR="00C575B1" w:rsidRPr="002E73EF" w:rsidRDefault="00C575B1" w:rsidP="002E73EF">
      <w:pPr>
        <w:ind w:firstLine="709"/>
        <w:jc w:val="both"/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 xml:space="preserve">щорічно </w:t>
      </w:r>
      <w:r w:rsidR="002E73EF">
        <w:rPr>
          <w:sz w:val="28"/>
          <w:szCs w:val="28"/>
          <w:lang w:val="uk-UA"/>
        </w:rPr>
        <w:t>в</w:t>
      </w:r>
      <w:r w:rsidRPr="002E73EF">
        <w:rPr>
          <w:sz w:val="28"/>
          <w:szCs w:val="28"/>
          <w:lang w:val="uk-UA"/>
        </w:rPr>
        <w:t xml:space="preserve"> січні поточного року проводити за попередній рік аудит наборів даних у формі відкритих даних, розпорядником яких є Черкаська обласна рада;</w:t>
      </w:r>
    </w:p>
    <w:p w:rsidR="00C575B1" w:rsidRPr="002E73EF" w:rsidRDefault="00C575B1" w:rsidP="002E73EF">
      <w:pPr>
        <w:ind w:firstLine="709"/>
        <w:jc w:val="both"/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>до 1 березня року, що настає за роком оцінки, забезпечити надання картки оцінки стану оприлюднення і оновлення відкритих даних, розпорядником яких є Черкаська обласна рада, відповідно до постанови Кабінету Міністрів України від 21.10.2015 № 835 «Про затвердження Положення про набори даних,</w:t>
      </w:r>
      <w:r w:rsidR="002E73EF">
        <w:rPr>
          <w:sz w:val="28"/>
          <w:szCs w:val="28"/>
          <w:lang w:val="uk-UA"/>
        </w:rPr>
        <w:br/>
      </w:r>
      <w:r w:rsidRPr="002E73EF">
        <w:rPr>
          <w:sz w:val="28"/>
          <w:szCs w:val="28"/>
          <w:lang w:val="uk-UA"/>
        </w:rPr>
        <w:t>які підлягають оприлюдненню у формі відкритих даних».</w:t>
      </w:r>
      <w:r w:rsidR="006D3BE6">
        <w:rPr>
          <w:sz w:val="28"/>
          <w:szCs w:val="28"/>
          <w:lang w:val="uk-UA"/>
        </w:rPr>
        <w:t>".</w:t>
      </w:r>
    </w:p>
    <w:p w:rsidR="00C575B1" w:rsidRPr="002E73EF" w:rsidRDefault="00C575B1" w:rsidP="002E73EF">
      <w:pPr>
        <w:ind w:firstLine="709"/>
        <w:jc w:val="both"/>
        <w:rPr>
          <w:sz w:val="28"/>
          <w:szCs w:val="28"/>
          <w:lang w:val="uk-UA"/>
        </w:rPr>
      </w:pPr>
      <w:r w:rsidRPr="002E73EF">
        <w:rPr>
          <w:sz w:val="28"/>
          <w:szCs w:val="28"/>
          <w:lang w:val="uk-UA"/>
        </w:rPr>
        <w:t>2.</w:t>
      </w:r>
      <w:r w:rsidR="002E73EF">
        <w:rPr>
          <w:sz w:val="28"/>
          <w:szCs w:val="28"/>
          <w:lang w:val="uk-UA"/>
        </w:rPr>
        <w:t> </w:t>
      </w:r>
      <w:r w:rsidRPr="002E73EF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r w:rsidR="002E73EF" w:rsidRPr="002E73EF">
        <w:rPr>
          <w:sz w:val="28"/>
          <w:szCs w:val="28"/>
          <w:lang w:val="uk-UA"/>
        </w:rPr>
        <w:t>ПАНІЩЕВА</w:t>
      </w:r>
      <w:r w:rsidRPr="002E73EF">
        <w:rPr>
          <w:sz w:val="28"/>
          <w:szCs w:val="28"/>
          <w:lang w:val="uk-UA"/>
        </w:rPr>
        <w:t xml:space="preserve"> Б.Є., начальника організаційного відділу виконавчого апарату обласної ради </w:t>
      </w:r>
      <w:r w:rsidR="002E73EF" w:rsidRPr="002E73EF">
        <w:rPr>
          <w:sz w:val="28"/>
          <w:szCs w:val="28"/>
          <w:lang w:val="uk-UA"/>
        </w:rPr>
        <w:t>БРЕУС</w:t>
      </w:r>
      <w:r w:rsidRPr="002E73EF">
        <w:rPr>
          <w:sz w:val="28"/>
          <w:szCs w:val="28"/>
          <w:lang w:val="uk-UA"/>
        </w:rPr>
        <w:t xml:space="preserve"> О.В., завідувача сектору комп’ютерного забезпечення виконавчого апарату обласної ради </w:t>
      </w:r>
      <w:r w:rsidR="002E73EF" w:rsidRPr="002E73EF">
        <w:rPr>
          <w:sz w:val="28"/>
          <w:szCs w:val="28"/>
          <w:lang w:val="uk-UA"/>
        </w:rPr>
        <w:t>ЗАГРЕБЕЛЬНОГО</w:t>
      </w:r>
      <w:r w:rsidRPr="002E73EF">
        <w:rPr>
          <w:sz w:val="28"/>
          <w:szCs w:val="28"/>
          <w:lang w:val="uk-UA"/>
        </w:rPr>
        <w:t xml:space="preserve"> Ю.О.</w:t>
      </w:r>
    </w:p>
    <w:p w:rsidR="00C575B1" w:rsidRPr="002E73EF" w:rsidRDefault="00C575B1" w:rsidP="002E73EF">
      <w:pPr>
        <w:jc w:val="both"/>
        <w:rPr>
          <w:sz w:val="32"/>
          <w:szCs w:val="32"/>
          <w:lang w:val="uk-UA"/>
        </w:rPr>
      </w:pPr>
    </w:p>
    <w:p w:rsidR="00C575B1" w:rsidRPr="002E73EF" w:rsidRDefault="00C575B1" w:rsidP="002E73EF">
      <w:pPr>
        <w:jc w:val="both"/>
        <w:rPr>
          <w:sz w:val="36"/>
          <w:szCs w:val="36"/>
          <w:lang w:val="uk-UA"/>
        </w:rPr>
      </w:pPr>
    </w:p>
    <w:p w:rsidR="00007441" w:rsidRPr="002E73EF" w:rsidRDefault="00C575B1" w:rsidP="002E73EF">
      <w:pPr>
        <w:jc w:val="both"/>
        <w:rPr>
          <w:sz w:val="28"/>
          <w:szCs w:val="28"/>
        </w:rPr>
      </w:pPr>
      <w:r w:rsidRPr="002E73EF">
        <w:rPr>
          <w:sz w:val="28"/>
          <w:szCs w:val="28"/>
          <w:lang w:val="uk-UA"/>
        </w:rPr>
        <w:t>Голова</w:t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</w:rPr>
        <w:tab/>
      </w:r>
      <w:r w:rsidRPr="002E73EF">
        <w:rPr>
          <w:sz w:val="28"/>
          <w:szCs w:val="28"/>
          <w:lang w:val="uk-UA"/>
        </w:rPr>
        <w:tab/>
        <w:t>А. ПІДГОРНИЙ</w:t>
      </w:r>
    </w:p>
    <w:sectPr w:rsidR="00007441" w:rsidRPr="002E73EF" w:rsidSect="002E73E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73EF"/>
    <w:rsid w:val="0030133B"/>
    <w:rsid w:val="00397915"/>
    <w:rsid w:val="00411344"/>
    <w:rsid w:val="00473C89"/>
    <w:rsid w:val="005748E3"/>
    <w:rsid w:val="00603BD7"/>
    <w:rsid w:val="006D3BE6"/>
    <w:rsid w:val="0075081E"/>
    <w:rsid w:val="007A1FBA"/>
    <w:rsid w:val="008B2299"/>
    <w:rsid w:val="008D7D79"/>
    <w:rsid w:val="0093691C"/>
    <w:rsid w:val="00B46207"/>
    <w:rsid w:val="00B56F3D"/>
    <w:rsid w:val="00BB6A5E"/>
    <w:rsid w:val="00C575B1"/>
    <w:rsid w:val="00CA5172"/>
    <w:rsid w:val="00D401B8"/>
    <w:rsid w:val="00E46BF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2020-09-10T07:28:00Z</cp:lastPrinted>
  <dcterms:created xsi:type="dcterms:W3CDTF">2020-09-10T07:29:00Z</dcterms:created>
  <dcterms:modified xsi:type="dcterms:W3CDTF">2020-09-17T06:54:00Z</dcterms:modified>
</cp:coreProperties>
</file>