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676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C150F" w:rsidRDefault="003C150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C150F">
        <w:rPr>
          <w:sz w:val="28"/>
          <w:szCs w:val="28"/>
          <w:u w:val="single"/>
          <w:lang w:val="uk-UA"/>
        </w:rPr>
        <w:t>288-р</w:t>
      </w:r>
    </w:p>
    <w:p w:rsidR="008B2299" w:rsidRPr="00245144" w:rsidRDefault="008B2299" w:rsidP="00245144">
      <w:pPr>
        <w:outlineLvl w:val="0"/>
        <w:rPr>
          <w:sz w:val="28"/>
          <w:szCs w:val="28"/>
          <w:lang w:val="uk-UA"/>
        </w:rPr>
      </w:pPr>
    </w:p>
    <w:p w:rsidR="008B2299" w:rsidRPr="00245144" w:rsidRDefault="008B2299" w:rsidP="0024514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E3DF3" w:rsidRPr="00245144" w:rsidRDefault="00BE3DF3" w:rsidP="00245144">
      <w:pPr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Про передачу</w:t>
      </w:r>
      <w:bookmarkStart w:id="0" w:name="_GoBack"/>
      <w:bookmarkEnd w:id="0"/>
    </w:p>
    <w:p w:rsidR="00BE3DF3" w:rsidRPr="00245144" w:rsidRDefault="00BE3DF3" w:rsidP="00245144">
      <w:pPr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продуктів харчування</w:t>
      </w:r>
    </w:p>
    <w:p w:rsidR="00BE3DF3" w:rsidRPr="00245144" w:rsidRDefault="00BE3DF3" w:rsidP="00245144">
      <w:pPr>
        <w:rPr>
          <w:sz w:val="28"/>
          <w:szCs w:val="28"/>
          <w:lang w:val="uk-UA"/>
        </w:rPr>
      </w:pPr>
    </w:p>
    <w:p w:rsidR="00BE3DF3" w:rsidRPr="00245144" w:rsidRDefault="00BE3DF3" w:rsidP="00245144">
      <w:pPr>
        <w:rPr>
          <w:sz w:val="28"/>
          <w:szCs w:val="28"/>
          <w:lang w:val="uk-UA"/>
        </w:rPr>
      </w:pP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45144">
        <w:rPr>
          <w:sz w:val="28"/>
          <w:szCs w:val="28"/>
          <w:lang w:val="uk-UA"/>
        </w:rPr>
        <w:br/>
        <w:t>в Україні", рішен</w:t>
      </w:r>
      <w:r w:rsidR="00245144">
        <w:rPr>
          <w:sz w:val="28"/>
          <w:szCs w:val="28"/>
          <w:lang w:val="uk-UA"/>
        </w:rPr>
        <w:t>ня</w:t>
      </w:r>
      <w:r w:rsidRPr="00245144">
        <w:rPr>
          <w:sz w:val="28"/>
          <w:szCs w:val="28"/>
          <w:lang w:val="uk-UA"/>
        </w:rPr>
        <w:t xml:space="preserve"> обласної ради від 20.12.2019 № 34-31/VII</w:t>
      </w:r>
      <w:r w:rsidR="00245144">
        <w:rPr>
          <w:sz w:val="28"/>
          <w:szCs w:val="28"/>
          <w:lang w:val="uk-UA"/>
        </w:rPr>
        <w:br/>
      </w:r>
      <w:r w:rsidRPr="00245144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45144">
        <w:rPr>
          <w:sz w:val="28"/>
          <w:szCs w:val="28"/>
          <w:lang w:val="en-US"/>
        </w:rPr>
        <w:t>VII</w:t>
      </w:r>
      <w:r w:rsidRPr="00245144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245144">
        <w:rPr>
          <w:sz w:val="28"/>
          <w:szCs w:val="28"/>
          <w:lang w:val="uk-UA"/>
        </w:rPr>
        <w:t>У</w:t>
      </w:r>
      <w:r w:rsidRPr="00245144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21.05.2020 №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2234/02/12-01-18, Департаменту соціального захисту населення Черкаської обласної державної адміністрації від 29.05.2020 №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02/04-01.1-01-30/9911, комунального некомерційного підприємства "Обласний дитячий протитуберкульозний санаторій "Руська Поляна" Черкаської обласної ради" від 21.05.2020 №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275, Смілянського психоневрологічного інтернату від 10.06.2020 №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201:</w:t>
      </w:r>
    </w:p>
    <w:p w:rsidR="00BE3DF3" w:rsidRPr="00245144" w:rsidRDefault="00BE3DF3" w:rsidP="00245144">
      <w:pPr>
        <w:jc w:val="both"/>
        <w:outlineLvl w:val="0"/>
        <w:rPr>
          <w:sz w:val="28"/>
          <w:szCs w:val="28"/>
          <w:lang w:val="uk-UA"/>
        </w:rPr>
      </w:pP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Смілянського психоневрологічного інтернату </w:t>
      </w:r>
      <w:r w:rsidR="00407C81" w:rsidRPr="00245144">
        <w:rPr>
          <w:sz w:val="28"/>
          <w:szCs w:val="28"/>
          <w:lang w:val="uk-UA"/>
        </w:rPr>
        <w:t xml:space="preserve">такі </w:t>
      </w:r>
      <w:r w:rsidRPr="00245144">
        <w:rPr>
          <w:sz w:val="28"/>
          <w:szCs w:val="28"/>
          <w:lang w:val="uk-UA"/>
        </w:rPr>
        <w:t>продукти харчування на загальну суму 16 403,63 грн:</w:t>
      </w: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</w:rPr>
      </w:pPr>
      <w:r w:rsidRPr="00245144">
        <w:rPr>
          <w:sz w:val="28"/>
          <w:szCs w:val="28"/>
          <w:lang w:val="uk-UA"/>
        </w:rPr>
        <w:t>1) м</w:t>
      </w:r>
      <w:r w:rsidRPr="00245144">
        <w:rPr>
          <w:sz w:val="28"/>
          <w:szCs w:val="28"/>
        </w:rPr>
        <w:t>’</w:t>
      </w:r>
      <w:r w:rsidRPr="00245144">
        <w:rPr>
          <w:sz w:val="28"/>
          <w:szCs w:val="28"/>
          <w:lang w:val="uk-UA"/>
        </w:rPr>
        <w:t>ясо ялове, масою продукту 168,841 кг, на суму 12 578,45 грн</w:t>
      </w:r>
      <w:r w:rsidRPr="00245144">
        <w:rPr>
          <w:sz w:val="28"/>
          <w:szCs w:val="28"/>
        </w:rPr>
        <w:t>;</w:t>
      </w: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</w:rPr>
      </w:pPr>
      <w:r w:rsidRPr="00245144">
        <w:rPr>
          <w:sz w:val="28"/>
          <w:szCs w:val="28"/>
        </w:rPr>
        <w:t>2)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повидло, масою продукту 20,113 кг, на суму 512,82 грн</w:t>
      </w:r>
      <w:r w:rsidRPr="00245144">
        <w:rPr>
          <w:sz w:val="28"/>
          <w:szCs w:val="28"/>
        </w:rPr>
        <w:t>;</w:t>
      </w: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</w:rPr>
      </w:pPr>
      <w:r w:rsidRPr="00245144">
        <w:rPr>
          <w:sz w:val="28"/>
          <w:szCs w:val="28"/>
          <w:lang w:val="uk-UA"/>
        </w:rPr>
        <w:t>3)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кури, масою продукту 61,34 кг, на суму 3 312,36 грн</w:t>
      </w:r>
      <w:r w:rsidRPr="00245144">
        <w:rPr>
          <w:sz w:val="28"/>
          <w:szCs w:val="28"/>
        </w:rPr>
        <w:t>.</w:t>
      </w:r>
    </w:p>
    <w:p w:rsidR="00245144" w:rsidRPr="00245144" w:rsidRDefault="00245144" w:rsidP="00245144">
      <w:pPr>
        <w:jc w:val="both"/>
        <w:outlineLvl w:val="0"/>
        <w:rPr>
          <w:sz w:val="20"/>
          <w:szCs w:val="20"/>
          <w:lang w:val="uk-UA"/>
        </w:rPr>
      </w:pPr>
    </w:p>
    <w:p w:rsidR="00BE3DF3" w:rsidRPr="00245144" w:rsidRDefault="00BE3DF3" w:rsidP="0024514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"Обласний дитячий протитуберкульозний санаторій "Руська Поляна" Черкаської обласної ради"</w:t>
      </w:r>
      <w:r w:rsidR="00245144">
        <w:rPr>
          <w:sz w:val="28"/>
          <w:szCs w:val="28"/>
          <w:lang w:val="uk-UA"/>
        </w:rPr>
        <w:br/>
      </w:r>
      <w:r w:rsidRPr="00245144">
        <w:rPr>
          <w:sz w:val="28"/>
          <w:szCs w:val="28"/>
          <w:lang w:val="uk-UA"/>
        </w:rPr>
        <w:lastRenderedPageBreak/>
        <w:t>на баланс Смілянського психоневрологічного інтернату (далі – Комісія)</w:t>
      </w:r>
      <w:r w:rsidR="00245144">
        <w:rPr>
          <w:sz w:val="28"/>
          <w:szCs w:val="28"/>
          <w:lang w:val="uk-UA"/>
        </w:rPr>
        <w:br/>
      </w:r>
      <w:r w:rsidRPr="00245144">
        <w:rPr>
          <w:sz w:val="28"/>
          <w:szCs w:val="28"/>
          <w:lang w:val="uk-UA"/>
        </w:rPr>
        <w:t>та затвердити її склад згідно з додатком.</w:t>
      </w:r>
    </w:p>
    <w:p w:rsidR="00BE3DF3" w:rsidRPr="00245144" w:rsidRDefault="00BE3DF3" w:rsidP="00245144">
      <w:pPr>
        <w:ind w:firstLine="709"/>
        <w:jc w:val="both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3. Комісії:</w:t>
      </w:r>
    </w:p>
    <w:p w:rsidR="00BE3DF3" w:rsidRPr="00245144" w:rsidRDefault="00BE3DF3" w:rsidP="00245144">
      <w:pPr>
        <w:ind w:firstLine="709"/>
        <w:jc w:val="both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45144">
        <w:rPr>
          <w:sz w:val="28"/>
          <w:szCs w:val="28"/>
          <w:lang w:val="uk-UA"/>
        </w:rPr>
        <w:br/>
      </w:r>
      <w:r w:rsidRPr="00245144">
        <w:rPr>
          <w:sz w:val="28"/>
          <w:szCs w:val="28"/>
          <w:lang w:val="uk-UA"/>
        </w:rPr>
        <w:t>від 20.12.2019 №</w:t>
      </w:r>
      <w:r w:rsidR="00245144">
        <w:rPr>
          <w:sz w:val="28"/>
          <w:szCs w:val="28"/>
          <w:lang w:val="uk-UA"/>
        </w:rPr>
        <w:t> </w:t>
      </w:r>
      <w:r w:rsidRPr="00245144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BE3DF3" w:rsidRPr="00245144" w:rsidRDefault="00BE3DF3" w:rsidP="0024514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2) </w:t>
      </w:r>
      <w:r w:rsidRPr="00245144">
        <w:rPr>
          <w:sz w:val="28"/>
          <w:szCs w:val="28"/>
        </w:rPr>
        <w:t>передач</w:t>
      </w:r>
      <w:r w:rsidRPr="00245144">
        <w:rPr>
          <w:sz w:val="28"/>
          <w:szCs w:val="28"/>
          <w:lang w:val="uk-UA"/>
        </w:rPr>
        <w:t>у</w:t>
      </w:r>
      <w:r w:rsidRPr="00245144">
        <w:rPr>
          <w:sz w:val="28"/>
          <w:szCs w:val="28"/>
        </w:rPr>
        <w:t xml:space="preserve"> </w:t>
      </w:r>
      <w:proofErr w:type="spellStart"/>
      <w:r w:rsidRPr="00245144">
        <w:rPr>
          <w:sz w:val="28"/>
          <w:szCs w:val="28"/>
        </w:rPr>
        <w:t>активів</w:t>
      </w:r>
      <w:proofErr w:type="spellEnd"/>
      <w:r w:rsidRPr="00245144">
        <w:rPr>
          <w:sz w:val="28"/>
          <w:szCs w:val="28"/>
        </w:rPr>
        <w:t xml:space="preserve"> </w:t>
      </w:r>
      <w:proofErr w:type="spellStart"/>
      <w:r w:rsidRPr="00245144">
        <w:rPr>
          <w:sz w:val="28"/>
          <w:szCs w:val="28"/>
        </w:rPr>
        <w:t>здійсн</w:t>
      </w:r>
      <w:r w:rsidRPr="00245144">
        <w:rPr>
          <w:sz w:val="28"/>
          <w:szCs w:val="28"/>
          <w:lang w:val="uk-UA"/>
        </w:rPr>
        <w:t>ити</w:t>
      </w:r>
      <w:proofErr w:type="spellEnd"/>
      <w:r w:rsidRPr="00245144">
        <w:rPr>
          <w:sz w:val="28"/>
          <w:szCs w:val="28"/>
          <w:lang w:val="uk-UA"/>
        </w:rPr>
        <w:t xml:space="preserve"> </w:t>
      </w:r>
      <w:proofErr w:type="spellStart"/>
      <w:r w:rsidRPr="00245144">
        <w:rPr>
          <w:sz w:val="28"/>
          <w:szCs w:val="28"/>
        </w:rPr>
        <w:t>протягом</w:t>
      </w:r>
      <w:proofErr w:type="spellEnd"/>
      <w:r w:rsidRPr="00245144">
        <w:rPr>
          <w:sz w:val="28"/>
          <w:szCs w:val="28"/>
        </w:rPr>
        <w:t xml:space="preserve"> 10 </w:t>
      </w:r>
      <w:proofErr w:type="spellStart"/>
      <w:r w:rsidRPr="00245144">
        <w:rPr>
          <w:sz w:val="28"/>
          <w:szCs w:val="28"/>
        </w:rPr>
        <w:t>календарних</w:t>
      </w:r>
      <w:proofErr w:type="spellEnd"/>
      <w:r w:rsidRPr="00245144">
        <w:rPr>
          <w:sz w:val="28"/>
          <w:szCs w:val="28"/>
        </w:rPr>
        <w:t xml:space="preserve"> </w:t>
      </w:r>
      <w:proofErr w:type="spellStart"/>
      <w:r w:rsidRPr="00245144">
        <w:rPr>
          <w:sz w:val="28"/>
          <w:szCs w:val="28"/>
        </w:rPr>
        <w:t>днів</w:t>
      </w:r>
      <w:proofErr w:type="spellEnd"/>
      <w:r w:rsidRPr="00245144">
        <w:rPr>
          <w:sz w:val="28"/>
          <w:szCs w:val="28"/>
        </w:rPr>
        <w:t xml:space="preserve"> та </w:t>
      </w:r>
      <w:proofErr w:type="spellStart"/>
      <w:r w:rsidRPr="00245144">
        <w:rPr>
          <w:sz w:val="28"/>
          <w:szCs w:val="28"/>
        </w:rPr>
        <w:t>оформ</w:t>
      </w:r>
      <w:r w:rsidRPr="00245144">
        <w:rPr>
          <w:sz w:val="28"/>
          <w:szCs w:val="28"/>
          <w:lang w:val="uk-UA"/>
        </w:rPr>
        <w:t>ити</w:t>
      </w:r>
      <w:proofErr w:type="spellEnd"/>
      <w:r w:rsidRPr="00245144">
        <w:rPr>
          <w:sz w:val="28"/>
          <w:szCs w:val="28"/>
        </w:rPr>
        <w:t xml:space="preserve"> актом </w:t>
      </w:r>
      <w:proofErr w:type="spellStart"/>
      <w:r w:rsidRPr="00245144">
        <w:rPr>
          <w:sz w:val="28"/>
          <w:szCs w:val="28"/>
        </w:rPr>
        <w:t>приймання-передачі</w:t>
      </w:r>
      <w:proofErr w:type="spellEnd"/>
      <w:r w:rsidRPr="00245144">
        <w:rPr>
          <w:sz w:val="28"/>
          <w:szCs w:val="28"/>
          <w:lang w:val="uk-UA"/>
        </w:rPr>
        <w:t>;</w:t>
      </w:r>
    </w:p>
    <w:p w:rsidR="00BE3DF3" w:rsidRPr="00245144" w:rsidRDefault="00245144" w:rsidP="0024514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BE3DF3" w:rsidRPr="00245144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BE3DF3" w:rsidRPr="00245144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BE3DF3" w:rsidRPr="00245144" w:rsidRDefault="00BE3DF3" w:rsidP="00245144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BE3DF3" w:rsidRPr="00245144" w:rsidRDefault="00BE3DF3" w:rsidP="00245144">
      <w:pPr>
        <w:ind w:firstLine="709"/>
        <w:jc w:val="both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</w:p>
    <w:p w:rsidR="00BE3DF3" w:rsidRPr="00245144" w:rsidRDefault="00BE3DF3" w:rsidP="00245144">
      <w:pPr>
        <w:jc w:val="both"/>
        <w:rPr>
          <w:sz w:val="28"/>
          <w:szCs w:val="28"/>
          <w:lang w:val="uk-UA"/>
        </w:rPr>
      </w:pPr>
      <w:r w:rsidRPr="00245144">
        <w:rPr>
          <w:sz w:val="28"/>
          <w:szCs w:val="28"/>
          <w:lang w:val="uk-UA"/>
        </w:rPr>
        <w:t>Голова</w:t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</w:r>
      <w:r w:rsidRPr="00245144">
        <w:rPr>
          <w:sz w:val="28"/>
          <w:szCs w:val="28"/>
          <w:lang w:val="uk-UA"/>
        </w:rPr>
        <w:tab/>
        <w:t>А. ПІДГОРНИЙ</w:t>
      </w:r>
    </w:p>
    <w:sectPr w:rsidR="00BE3DF3" w:rsidRPr="00245144" w:rsidSect="00BE3DF3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86C" w:rsidRDefault="008F386C" w:rsidP="00BE3DF3">
      <w:r>
        <w:separator/>
      </w:r>
    </w:p>
  </w:endnote>
  <w:endnote w:type="continuationSeparator" w:id="0">
    <w:p w:rsidR="008F386C" w:rsidRDefault="008F386C" w:rsidP="00BE3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86C" w:rsidRDefault="008F386C" w:rsidP="00BE3DF3">
      <w:r>
        <w:separator/>
      </w:r>
    </w:p>
  </w:footnote>
  <w:footnote w:type="continuationSeparator" w:id="0">
    <w:p w:rsidR="008F386C" w:rsidRDefault="008F386C" w:rsidP="00BE3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910425"/>
      <w:docPartObj>
        <w:docPartGallery w:val="Page Numbers (Top of Page)"/>
        <w:docPartUnique/>
      </w:docPartObj>
    </w:sdtPr>
    <w:sdtEndPr/>
    <w:sdtContent>
      <w:p w:rsidR="00BE3DF3" w:rsidRDefault="005B0A33">
        <w:pPr>
          <w:pStyle w:val="a3"/>
          <w:jc w:val="center"/>
        </w:pPr>
        <w:r>
          <w:fldChar w:fldCharType="begin"/>
        </w:r>
        <w:r w:rsidR="00BE3DF3">
          <w:instrText>PAGE   \* MERGEFORMAT</w:instrText>
        </w:r>
        <w:r>
          <w:fldChar w:fldCharType="separate"/>
        </w:r>
        <w:r w:rsidR="003C150F" w:rsidRPr="003C150F">
          <w:rPr>
            <w:noProof/>
            <w:lang w:val="uk-UA"/>
          </w:rPr>
          <w:t>2</w:t>
        </w:r>
        <w:r>
          <w:fldChar w:fldCharType="end"/>
        </w:r>
      </w:p>
    </w:sdtContent>
  </w:sdt>
  <w:p w:rsidR="00BE3DF3" w:rsidRDefault="00BE3D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3CDE"/>
    <w:rsid w:val="00245144"/>
    <w:rsid w:val="0030133B"/>
    <w:rsid w:val="00397915"/>
    <w:rsid w:val="003C150F"/>
    <w:rsid w:val="00407C81"/>
    <w:rsid w:val="00411344"/>
    <w:rsid w:val="005B0A33"/>
    <w:rsid w:val="0075081E"/>
    <w:rsid w:val="007A1FBA"/>
    <w:rsid w:val="008B2299"/>
    <w:rsid w:val="008C0F8A"/>
    <w:rsid w:val="008F386C"/>
    <w:rsid w:val="0093691C"/>
    <w:rsid w:val="00B56F3D"/>
    <w:rsid w:val="00BB6A5E"/>
    <w:rsid w:val="00BE3DF3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E3D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D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D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0</DocSecurity>
  <Lines>19</Lines>
  <Paragraphs>5</Paragraphs>
  <ScaleCrop>false</ScaleCrop>
  <Company>Grizli777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2020-07-03T09:06:00Z</cp:lastPrinted>
  <dcterms:created xsi:type="dcterms:W3CDTF">2020-07-03T09:06:00Z</dcterms:created>
  <dcterms:modified xsi:type="dcterms:W3CDTF">2020-07-06T13:06:00Z</dcterms:modified>
</cp:coreProperties>
</file>