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6" o:title=""/>
          </v:shape>
          <o:OLEObject Type="Embed" ProgID="Word.Picture.8" ShapeID="_x0000_i1025" DrawAspect="Content" ObjectID="_1652082184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A80396" w:rsidRDefault="00A80396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A80396">
        <w:rPr>
          <w:sz w:val="28"/>
          <w:szCs w:val="28"/>
          <w:u w:val="single"/>
          <w:lang w:val="uk-UA"/>
        </w:rPr>
        <w:t>27.05.2020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D71740">
        <w:rPr>
          <w:sz w:val="28"/>
          <w:szCs w:val="28"/>
        </w:rPr>
        <w:t xml:space="preserve">№ </w:t>
      </w:r>
      <w:r w:rsidRPr="00A80396">
        <w:rPr>
          <w:sz w:val="28"/>
          <w:szCs w:val="28"/>
          <w:u w:val="single"/>
          <w:lang w:val="uk-UA"/>
        </w:rPr>
        <w:t>228-р</w:t>
      </w:r>
    </w:p>
    <w:p w:rsidR="008B2299" w:rsidRPr="00B31E17" w:rsidRDefault="008B2299" w:rsidP="00B31E17">
      <w:pPr>
        <w:outlineLvl w:val="0"/>
        <w:rPr>
          <w:sz w:val="28"/>
          <w:szCs w:val="28"/>
          <w:lang w:val="uk-UA"/>
        </w:rPr>
      </w:pPr>
    </w:p>
    <w:p w:rsidR="008B2299" w:rsidRPr="00B31E17" w:rsidRDefault="008B2299" w:rsidP="00B31E17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180B2D" w:rsidRPr="00B31E17" w:rsidRDefault="00180B2D" w:rsidP="00B31E17">
      <w:pPr>
        <w:rPr>
          <w:sz w:val="28"/>
          <w:szCs w:val="28"/>
          <w:lang w:val="uk-UA"/>
        </w:rPr>
      </w:pPr>
      <w:r w:rsidRPr="00B31E17">
        <w:rPr>
          <w:sz w:val="28"/>
          <w:szCs w:val="28"/>
          <w:lang w:val="uk-UA"/>
        </w:rPr>
        <w:t>Про передачу</w:t>
      </w:r>
    </w:p>
    <w:p w:rsidR="00180B2D" w:rsidRPr="00B31E17" w:rsidRDefault="00180B2D" w:rsidP="00B31E17">
      <w:pPr>
        <w:rPr>
          <w:sz w:val="28"/>
          <w:szCs w:val="28"/>
          <w:lang w:val="uk-UA"/>
        </w:rPr>
      </w:pPr>
      <w:r w:rsidRPr="00B31E17">
        <w:rPr>
          <w:sz w:val="28"/>
          <w:szCs w:val="28"/>
          <w:lang w:val="uk-UA"/>
        </w:rPr>
        <w:t>продуктів харчування</w:t>
      </w:r>
    </w:p>
    <w:p w:rsidR="00180B2D" w:rsidRPr="00B31E17" w:rsidRDefault="00180B2D" w:rsidP="00B31E17">
      <w:pPr>
        <w:rPr>
          <w:sz w:val="28"/>
          <w:szCs w:val="28"/>
          <w:lang w:val="uk-UA"/>
        </w:rPr>
      </w:pPr>
    </w:p>
    <w:p w:rsidR="00180B2D" w:rsidRPr="00B31E17" w:rsidRDefault="00180B2D" w:rsidP="00B31E17">
      <w:pPr>
        <w:rPr>
          <w:sz w:val="28"/>
          <w:szCs w:val="28"/>
          <w:lang w:val="uk-UA"/>
        </w:rPr>
      </w:pPr>
    </w:p>
    <w:p w:rsidR="00180B2D" w:rsidRPr="00B31E17" w:rsidRDefault="00180B2D" w:rsidP="00B31E1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B31E17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B31E17">
        <w:rPr>
          <w:sz w:val="28"/>
          <w:szCs w:val="28"/>
          <w:lang w:val="uk-UA"/>
        </w:rPr>
        <w:br/>
        <w:t>в Україні", рішен</w:t>
      </w:r>
      <w:r w:rsidR="00B31E17">
        <w:rPr>
          <w:sz w:val="28"/>
          <w:szCs w:val="28"/>
          <w:lang w:val="uk-UA"/>
        </w:rPr>
        <w:t>ня</w:t>
      </w:r>
      <w:r w:rsidRPr="00B31E17">
        <w:rPr>
          <w:sz w:val="28"/>
          <w:szCs w:val="28"/>
          <w:lang w:val="uk-UA"/>
        </w:rPr>
        <w:t xml:space="preserve"> обласної ради від 20.12.2019 № 34-31/VII</w:t>
      </w:r>
      <w:r w:rsidR="00B31E17">
        <w:rPr>
          <w:sz w:val="28"/>
          <w:szCs w:val="28"/>
          <w:lang w:val="uk-UA"/>
        </w:rPr>
        <w:br/>
      </w:r>
      <w:r w:rsidRPr="00B31E17">
        <w:rPr>
          <w:sz w:val="28"/>
          <w:szCs w:val="28"/>
          <w:lang w:val="uk-UA"/>
        </w:rPr>
        <w:t>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 w:rsidRPr="00B31E17">
        <w:rPr>
          <w:sz w:val="28"/>
          <w:szCs w:val="28"/>
          <w:lang w:val="en-US"/>
        </w:rPr>
        <w:t>VII</w:t>
      </w:r>
      <w:r w:rsidRPr="00B31E17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20.04.2018 № 22-14/VII "Про Перелік суб’єктів та об’єктів спільної власності територіальних громад сіл, селищ, міст Черкаської області", листи </w:t>
      </w:r>
      <w:r w:rsidR="00B31E17">
        <w:rPr>
          <w:sz w:val="28"/>
          <w:szCs w:val="28"/>
          <w:lang w:val="uk-UA"/>
        </w:rPr>
        <w:t>У</w:t>
      </w:r>
      <w:r w:rsidRPr="00B31E17">
        <w:rPr>
          <w:sz w:val="28"/>
          <w:szCs w:val="28"/>
          <w:lang w:val="uk-UA"/>
        </w:rPr>
        <w:t>правління охорони здоров’я Черкаської обласної державної адміністрації від 15.05.2020 №</w:t>
      </w:r>
      <w:r w:rsidR="00B31E17">
        <w:rPr>
          <w:sz w:val="28"/>
          <w:szCs w:val="28"/>
          <w:lang w:val="uk-UA"/>
        </w:rPr>
        <w:t> </w:t>
      </w:r>
      <w:r w:rsidRPr="00B31E17">
        <w:rPr>
          <w:sz w:val="28"/>
          <w:szCs w:val="28"/>
          <w:lang w:val="uk-UA"/>
        </w:rPr>
        <w:t>2133/02/12-01-18, комунального некомерційного підприємства "Черкаський обласний онкологічний диспансер Черкаської обласної ради" від 18.05.2020 №</w:t>
      </w:r>
      <w:r w:rsidR="00B31E17">
        <w:rPr>
          <w:sz w:val="28"/>
          <w:szCs w:val="28"/>
          <w:lang w:val="uk-UA"/>
        </w:rPr>
        <w:t> </w:t>
      </w:r>
      <w:r w:rsidRPr="00B31E17">
        <w:rPr>
          <w:sz w:val="28"/>
          <w:szCs w:val="28"/>
          <w:lang w:val="uk-UA"/>
        </w:rPr>
        <w:t xml:space="preserve">818/01-09, </w:t>
      </w:r>
      <w:bookmarkStart w:id="0" w:name="_GoBack"/>
      <w:bookmarkEnd w:id="0"/>
      <w:r w:rsidRPr="00B31E17">
        <w:rPr>
          <w:sz w:val="28"/>
          <w:szCs w:val="28"/>
          <w:lang w:val="uk-UA"/>
        </w:rPr>
        <w:t>комунального закладу "Обласний дитячий санаторій "Пролісок" Черкаської обласної ради"</w:t>
      </w:r>
      <w:r w:rsidR="00B31E17">
        <w:rPr>
          <w:sz w:val="28"/>
          <w:szCs w:val="28"/>
          <w:lang w:val="uk-UA"/>
        </w:rPr>
        <w:br/>
      </w:r>
      <w:r w:rsidRPr="00B31E17">
        <w:rPr>
          <w:sz w:val="28"/>
          <w:szCs w:val="28"/>
          <w:lang w:val="uk-UA"/>
        </w:rPr>
        <w:t>від 15.05.2020 №</w:t>
      </w:r>
      <w:r w:rsidR="00B31E17">
        <w:rPr>
          <w:sz w:val="28"/>
          <w:szCs w:val="28"/>
          <w:lang w:val="uk-UA"/>
        </w:rPr>
        <w:t> </w:t>
      </w:r>
      <w:r w:rsidRPr="00B31E17">
        <w:rPr>
          <w:sz w:val="28"/>
          <w:szCs w:val="28"/>
          <w:lang w:val="uk-UA"/>
        </w:rPr>
        <w:t>198:</w:t>
      </w:r>
    </w:p>
    <w:p w:rsidR="00180B2D" w:rsidRPr="00B31E17" w:rsidRDefault="00180B2D" w:rsidP="00B31E17">
      <w:pPr>
        <w:jc w:val="both"/>
        <w:outlineLvl w:val="0"/>
        <w:rPr>
          <w:sz w:val="28"/>
          <w:szCs w:val="28"/>
          <w:lang w:val="uk-UA"/>
        </w:rPr>
      </w:pPr>
    </w:p>
    <w:p w:rsidR="00180B2D" w:rsidRPr="00B31E17" w:rsidRDefault="00180B2D" w:rsidP="00B31E1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B31E17">
        <w:rPr>
          <w:sz w:val="28"/>
          <w:szCs w:val="28"/>
          <w:lang w:val="uk-UA"/>
        </w:rPr>
        <w:t>1. Передати з балансу комунального закладу "Обласний дитячий санаторій "Пролісок" Черкаської обласної ради" на баланс комунального некомерційного підприємства "Черкаський обласний онкологічний диспансер Черкаської обласної ради" продукти харчування на загальну суму 5 240,92 грн, а саме:</w:t>
      </w:r>
    </w:p>
    <w:p w:rsidR="00180B2D" w:rsidRPr="00B31E17" w:rsidRDefault="00180B2D" w:rsidP="00B31E1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B31E17">
        <w:rPr>
          <w:sz w:val="28"/>
          <w:szCs w:val="28"/>
          <w:lang w:val="uk-UA"/>
        </w:rPr>
        <w:t>1)</w:t>
      </w:r>
      <w:r w:rsidR="00B31E17">
        <w:rPr>
          <w:sz w:val="28"/>
          <w:szCs w:val="28"/>
          <w:lang w:val="uk-UA"/>
        </w:rPr>
        <w:t> </w:t>
      </w:r>
      <w:r w:rsidRPr="00B31E17">
        <w:rPr>
          <w:sz w:val="28"/>
          <w:szCs w:val="28"/>
          <w:lang w:val="uk-UA"/>
        </w:rPr>
        <w:t>апельсин, масою продукту 43,750 кг, на суму 1 968,75 грн;</w:t>
      </w:r>
    </w:p>
    <w:p w:rsidR="00180B2D" w:rsidRPr="00B31E17" w:rsidRDefault="00180B2D" w:rsidP="00B31E1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B31E17">
        <w:rPr>
          <w:sz w:val="28"/>
          <w:szCs w:val="28"/>
          <w:lang w:val="uk-UA"/>
        </w:rPr>
        <w:t>2)</w:t>
      </w:r>
      <w:r w:rsidR="00B31E17">
        <w:rPr>
          <w:sz w:val="28"/>
          <w:szCs w:val="28"/>
          <w:lang w:val="uk-UA"/>
        </w:rPr>
        <w:t> </w:t>
      </w:r>
      <w:r w:rsidRPr="00B31E17">
        <w:rPr>
          <w:sz w:val="28"/>
          <w:szCs w:val="28"/>
          <w:lang w:val="uk-UA"/>
        </w:rPr>
        <w:t>банан, масою продукту 17,110 кг, на суму 680,98 грн;</w:t>
      </w:r>
    </w:p>
    <w:p w:rsidR="00180B2D" w:rsidRPr="00B31E17" w:rsidRDefault="00180B2D" w:rsidP="00B31E1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B31E17">
        <w:rPr>
          <w:sz w:val="28"/>
          <w:szCs w:val="28"/>
          <w:lang w:val="uk-UA"/>
        </w:rPr>
        <w:t>3)</w:t>
      </w:r>
      <w:r w:rsidR="00B31E17">
        <w:rPr>
          <w:sz w:val="28"/>
          <w:szCs w:val="28"/>
          <w:lang w:val="uk-UA"/>
        </w:rPr>
        <w:t> </w:t>
      </w:r>
      <w:r w:rsidRPr="00B31E17">
        <w:rPr>
          <w:sz w:val="28"/>
          <w:szCs w:val="28"/>
          <w:lang w:val="uk-UA"/>
        </w:rPr>
        <w:t xml:space="preserve">лимон, масою продукту 16,111 кг, на суму </w:t>
      </w:r>
      <w:r w:rsidR="00A6259E">
        <w:rPr>
          <w:sz w:val="28"/>
          <w:szCs w:val="28"/>
          <w:lang w:val="uk-UA"/>
        </w:rPr>
        <w:t>934</w:t>
      </w:r>
      <w:r w:rsidRPr="00B31E17">
        <w:rPr>
          <w:sz w:val="28"/>
          <w:szCs w:val="28"/>
          <w:lang w:val="uk-UA"/>
        </w:rPr>
        <w:t>,</w:t>
      </w:r>
      <w:r w:rsidR="00A6259E">
        <w:rPr>
          <w:sz w:val="28"/>
          <w:szCs w:val="28"/>
          <w:lang w:val="uk-UA"/>
        </w:rPr>
        <w:t>44</w:t>
      </w:r>
      <w:r w:rsidRPr="00B31E17">
        <w:rPr>
          <w:sz w:val="28"/>
          <w:szCs w:val="28"/>
          <w:lang w:val="uk-UA"/>
        </w:rPr>
        <w:t xml:space="preserve"> грн;</w:t>
      </w:r>
    </w:p>
    <w:p w:rsidR="00180B2D" w:rsidRPr="00B31E17" w:rsidRDefault="00180B2D" w:rsidP="00B31E1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B31E17">
        <w:rPr>
          <w:sz w:val="28"/>
          <w:szCs w:val="28"/>
          <w:lang w:val="uk-UA"/>
        </w:rPr>
        <w:t>4)</w:t>
      </w:r>
      <w:r w:rsidR="00B31E17">
        <w:rPr>
          <w:sz w:val="28"/>
          <w:szCs w:val="28"/>
          <w:lang w:val="uk-UA"/>
        </w:rPr>
        <w:t> </w:t>
      </w:r>
      <w:r w:rsidRPr="00B31E17">
        <w:rPr>
          <w:sz w:val="28"/>
          <w:szCs w:val="28"/>
          <w:lang w:val="uk-UA"/>
        </w:rPr>
        <w:t xml:space="preserve">печиво, масою продукту 9,210 кг, на суму </w:t>
      </w:r>
      <w:r w:rsidR="00A6259E">
        <w:rPr>
          <w:sz w:val="28"/>
          <w:szCs w:val="28"/>
          <w:lang w:val="uk-UA"/>
        </w:rPr>
        <w:t>690</w:t>
      </w:r>
      <w:r w:rsidRPr="00B31E17">
        <w:rPr>
          <w:sz w:val="28"/>
          <w:szCs w:val="28"/>
          <w:lang w:val="uk-UA"/>
        </w:rPr>
        <w:t>,</w:t>
      </w:r>
      <w:r w:rsidR="00A6259E">
        <w:rPr>
          <w:sz w:val="28"/>
          <w:szCs w:val="28"/>
          <w:lang w:val="uk-UA"/>
        </w:rPr>
        <w:t>75</w:t>
      </w:r>
      <w:r w:rsidRPr="00B31E17">
        <w:rPr>
          <w:sz w:val="28"/>
          <w:szCs w:val="28"/>
          <w:lang w:val="uk-UA"/>
        </w:rPr>
        <w:t xml:space="preserve"> грн;</w:t>
      </w:r>
    </w:p>
    <w:p w:rsidR="00180B2D" w:rsidRPr="00B31E17" w:rsidRDefault="00180B2D" w:rsidP="00B31E1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B31E17">
        <w:rPr>
          <w:sz w:val="28"/>
          <w:szCs w:val="28"/>
          <w:lang w:val="uk-UA"/>
        </w:rPr>
        <w:t>5)</w:t>
      </w:r>
      <w:r w:rsidR="00B31E17">
        <w:rPr>
          <w:sz w:val="28"/>
          <w:szCs w:val="28"/>
          <w:lang w:val="uk-UA"/>
        </w:rPr>
        <w:t> </w:t>
      </w:r>
      <w:r w:rsidRPr="00B31E17">
        <w:rPr>
          <w:sz w:val="28"/>
          <w:szCs w:val="28"/>
          <w:lang w:val="uk-UA"/>
        </w:rPr>
        <w:t xml:space="preserve">сир твердий, масою продукту 4,400 кг, на суму </w:t>
      </w:r>
      <w:r w:rsidR="00A6259E">
        <w:rPr>
          <w:sz w:val="28"/>
          <w:szCs w:val="28"/>
          <w:lang w:val="uk-UA"/>
        </w:rPr>
        <w:t>616</w:t>
      </w:r>
      <w:r w:rsidRPr="00B31E17">
        <w:rPr>
          <w:sz w:val="28"/>
          <w:szCs w:val="28"/>
          <w:lang w:val="uk-UA"/>
        </w:rPr>
        <w:t>,00 грн;</w:t>
      </w:r>
    </w:p>
    <w:p w:rsidR="00180B2D" w:rsidRPr="00B31E17" w:rsidRDefault="00180B2D" w:rsidP="00B31E17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B31E17">
        <w:rPr>
          <w:sz w:val="28"/>
          <w:szCs w:val="28"/>
          <w:lang w:val="uk-UA"/>
        </w:rPr>
        <w:t>6)</w:t>
      </w:r>
      <w:r w:rsidR="00B31E17">
        <w:rPr>
          <w:sz w:val="28"/>
          <w:szCs w:val="28"/>
          <w:lang w:val="uk-UA"/>
        </w:rPr>
        <w:t> </w:t>
      </w:r>
      <w:r w:rsidRPr="00B31E17">
        <w:rPr>
          <w:sz w:val="28"/>
          <w:szCs w:val="28"/>
          <w:lang w:val="uk-UA"/>
        </w:rPr>
        <w:t>суміш неконцентрованих соків (в пакетах), одиницею в</w:t>
      </w:r>
      <w:r w:rsidR="00B31E17">
        <w:rPr>
          <w:sz w:val="28"/>
          <w:szCs w:val="28"/>
          <w:lang w:val="uk-UA"/>
        </w:rPr>
        <w:t>иміру 25,00 шт, на суму 350 грн.</w:t>
      </w:r>
    </w:p>
    <w:p w:rsidR="00180B2D" w:rsidRPr="00B31E17" w:rsidRDefault="00180B2D" w:rsidP="00B31E17">
      <w:pPr>
        <w:ind w:firstLine="709"/>
        <w:jc w:val="both"/>
        <w:rPr>
          <w:sz w:val="28"/>
          <w:szCs w:val="28"/>
          <w:lang w:val="uk-UA"/>
        </w:rPr>
      </w:pPr>
      <w:r w:rsidRPr="00B31E17">
        <w:rPr>
          <w:sz w:val="28"/>
          <w:szCs w:val="28"/>
          <w:lang w:val="uk-UA"/>
        </w:rPr>
        <w:lastRenderedPageBreak/>
        <w:t>2. Утворити комісію з передачі продуктів харчування з балансу комунального закладу "Обласний дитячий санаторій "Пролісок" Черкаської обласної ради" на баланс комунального некомерційного підприємства "Черкаський обласний онкологічний диспансер Черкаської обласної ради"</w:t>
      </w:r>
      <w:r w:rsidR="00B31E17">
        <w:rPr>
          <w:sz w:val="28"/>
          <w:szCs w:val="28"/>
          <w:lang w:val="uk-UA"/>
        </w:rPr>
        <w:br/>
      </w:r>
      <w:r w:rsidRPr="00B31E17">
        <w:rPr>
          <w:sz w:val="28"/>
          <w:szCs w:val="28"/>
          <w:lang w:val="uk-UA"/>
        </w:rPr>
        <w:t>(далі – Комісія) та затвердити її склад згідно з додатком.</w:t>
      </w:r>
    </w:p>
    <w:p w:rsidR="00180B2D" w:rsidRPr="00B31E17" w:rsidRDefault="00180B2D" w:rsidP="00B31E17">
      <w:pPr>
        <w:ind w:firstLine="709"/>
        <w:jc w:val="both"/>
        <w:rPr>
          <w:sz w:val="28"/>
          <w:szCs w:val="28"/>
          <w:lang w:val="uk-UA"/>
        </w:rPr>
      </w:pPr>
      <w:r w:rsidRPr="00B31E17">
        <w:rPr>
          <w:sz w:val="28"/>
          <w:szCs w:val="28"/>
          <w:lang w:val="uk-UA"/>
        </w:rPr>
        <w:t>3. Комісії:</w:t>
      </w:r>
    </w:p>
    <w:p w:rsidR="00180B2D" w:rsidRPr="00B31E17" w:rsidRDefault="00180B2D" w:rsidP="00B31E17">
      <w:pPr>
        <w:ind w:firstLine="709"/>
        <w:jc w:val="both"/>
        <w:rPr>
          <w:sz w:val="28"/>
          <w:szCs w:val="28"/>
          <w:lang w:val="uk-UA"/>
        </w:rPr>
      </w:pPr>
      <w:r w:rsidRPr="00B31E17">
        <w:rPr>
          <w:sz w:val="28"/>
          <w:szCs w:val="28"/>
          <w:lang w:val="uk-UA"/>
        </w:rPr>
        <w:t>1) забезпечити здійснення передбачених рішенням обласної ради</w:t>
      </w:r>
      <w:r w:rsidR="00B31E17">
        <w:rPr>
          <w:sz w:val="28"/>
          <w:szCs w:val="28"/>
          <w:lang w:val="uk-UA"/>
        </w:rPr>
        <w:br/>
      </w:r>
      <w:r w:rsidRPr="00B31E17">
        <w:rPr>
          <w:sz w:val="28"/>
          <w:szCs w:val="28"/>
          <w:lang w:val="uk-UA"/>
        </w:rPr>
        <w:t>від 20.12.2019 №</w:t>
      </w:r>
      <w:r w:rsidR="00B31E17">
        <w:rPr>
          <w:sz w:val="28"/>
          <w:szCs w:val="28"/>
          <w:lang w:val="uk-UA"/>
        </w:rPr>
        <w:t> </w:t>
      </w:r>
      <w:r w:rsidRPr="00B31E17">
        <w:rPr>
          <w:sz w:val="28"/>
          <w:szCs w:val="28"/>
          <w:lang w:val="uk-UA"/>
        </w:rPr>
        <w:t>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продуктів харчування;</w:t>
      </w:r>
    </w:p>
    <w:p w:rsidR="00180B2D" w:rsidRDefault="00180B2D" w:rsidP="00B31E17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B31E17">
        <w:rPr>
          <w:sz w:val="28"/>
          <w:szCs w:val="28"/>
          <w:lang w:val="uk-UA"/>
        </w:rPr>
        <w:t xml:space="preserve">2) терміново </w:t>
      </w:r>
      <w:r w:rsidRPr="00B31E17">
        <w:rPr>
          <w:sz w:val="28"/>
          <w:szCs w:val="28"/>
        </w:rPr>
        <w:t xml:space="preserve">підготувати та подати на затвердження </w:t>
      </w:r>
      <w:r w:rsidRPr="00B31E17">
        <w:rPr>
          <w:sz w:val="28"/>
          <w:szCs w:val="28"/>
          <w:lang w:val="uk-UA"/>
        </w:rPr>
        <w:t>голові</w:t>
      </w:r>
      <w:r w:rsidRPr="00B31E17">
        <w:rPr>
          <w:sz w:val="28"/>
          <w:szCs w:val="28"/>
        </w:rPr>
        <w:t xml:space="preserve"> обласної ради</w:t>
      </w:r>
      <w:r w:rsidRPr="00B31E17">
        <w:rPr>
          <w:sz w:val="28"/>
          <w:szCs w:val="28"/>
          <w:lang w:val="uk-UA"/>
        </w:rPr>
        <w:br/>
      </w:r>
      <w:r w:rsidRPr="00B31E17">
        <w:rPr>
          <w:sz w:val="28"/>
          <w:szCs w:val="28"/>
        </w:rPr>
        <w:t>акт приймання-передачі.</w:t>
      </w:r>
    </w:p>
    <w:p w:rsidR="00B31E17" w:rsidRPr="00B31E17" w:rsidRDefault="00B31E17" w:rsidP="00B31E17">
      <w:pPr>
        <w:tabs>
          <w:tab w:val="left" w:pos="709"/>
          <w:tab w:val="left" w:pos="8931"/>
        </w:tabs>
        <w:jc w:val="both"/>
        <w:rPr>
          <w:sz w:val="20"/>
          <w:szCs w:val="20"/>
          <w:lang w:val="uk-UA"/>
        </w:rPr>
      </w:pPr>
    </w:p>
    <w:p w:rsidR="00180B2D" w:rsidRPr="00B31E17" w:rsidRDefault="00180B2D" w:rsidP="00B31E17">
      <w:pPr>
        <w:ind w:firstLine="709"/>
        <w:jc w:val="both"/>
        <w:rPr>
          <w:sz w:val="28"/>
          <w:szCs w:val="28"/>
          <w:lang w:val="uk-UA"/>
        </w:rPr>
      </w:pPr>
      <w:r w:rsidRPr="00B31E17">
        <w:rPr>
          <w:sz w:val="28"/>
          <w:szCs w:val="28"/>
          <w:lang w:val="uk-UA"/>
        </w:rPr>
        <w:t>4. Контроль за виконанням розпорядження покласти на управління майном виконавчого апарату обласної ради.</w:t>
      </w:r>
    </w:p>
    <w:p w:rsidR="00180B2D" w:rsidRPr="00B31E17" w:rsidRDefault="00180B2D" w:rsidP="00B31E17">
      <w:pPr>
        <w:jc w:val="both"/>
        <w:rPr>
          <w:sz w:val="28"/>
          <w:szCs w:val="28"/>
          <w:lang w:val="uk-UA"/>
        </w:rPr>
      </w:pPr>
    </w:p>
    <w:p w:rsidR="00180B2D" w:rsidRPr="00B31E17" w:rsidRDefault="00180B2D" w:rsidP="00B31E17">
      <w:pPr>
        <w:jc w:val="both"/>
        <w:rPr>
          <w:sz w:val="28"/>
          <w:szCs w:val="28"/>
          <w:lang w:val="uk-UA"/>
        </w:rPr>
      </w:pPr>
    </w:p>
    <w:p w:rsidR="00180B2D" w:rsidRPr="00B31E17" w:rsidRDefault="00180B2D" w:rsidP="00B31E17">
      <w:pPr>
        <w:jc w:val="both"/>
        <w:rPr>
          <w:sz w:val="28"/>
          <w:szCs w:val="28"/>
          <w:lang w:val="uk-UA"/>
        </w:rPr>
      </w:pPr>
    </w:p>
    <w:p w:rsidR="00180B2D" w:rsidRPr="00B31E17" w:rsidRDefault="00180B2D" w:rsidP="00B31E17">
      <w:pPr>
        <w:jc w:val="both"/>
        <w:rPr>
          <w:sz w:val="28"/>
          <w:szCs w:val="28"/>
          <w:lang w:val="uk-UA"/>
        </w:rPr>
      </w:pPr>
    </w:p>
    <w:p w:rsidR="00180B2D" w:rsidRPr="00B31E17" w:rsidRDefault="00180B2D" w:rsidP="00B31E17">
      <w:pPr>
        <w:jc w:val="both"/>
        <w:rPr>
          <w:sz w:val="28"/>
          <w:szCs w:val="28"/>
          <w:lang w:val="uk-UA"/>
        </w:rPr>
      </w:pPr>
    </w:p>
    <w:p w:rsidR="00180B2D" w:rsidRPr="00B31E17" w:rsidRDefault="00180B2D" w:rsidP="00B31E17">
      <w:pPr>
        <w:jc w:val="both"/>
        <w:rPr>
          <w:sz w:val="28"/>
          <w:szCs w:val="28"/>
          <w:lang w:val="uk-UA"/>
        </w:rPr>
      </w:pPr>
      <w:r w:rsidRPr="00B31E17">
        <w:rPr>
          <w:sz w:val="28"/>
          <w:szCs w:val="28"/>
          <w:lang w:val="uk-UA"/>
        </w:rPr>
        <w:t>Голова</w:t>
      </w:r>
      <w:r w:rsidRPr="00B31E17">
        <w:rPr>
          <w:sz w:val="28"/>
          <w:szCs w:val="28"/>
          <w:lang w:val="uk-UA"/>
        </w:rPr>
        <w:tab/>
      </w:r>
      <w:r w:rsidRPr="00B31E17">
        <w:rPr>
          <w:sz w:val="28"/>
          <w:szCs w:val="28"/>
          <w:lang w:val="uk-UA"/>
        </w:rPr>
        <w:tab/>
      </w:r>
      <w:r w:rsidRPr="00B31E17">
        <w:rPr>
          <w:sz w:val="28"/>
          <w:szCs w:val="28"/>
          <w:lang w:val="uk-UA"/>
        </w:rPr>
        <w:tab/>
      </w:r>
      <w:r w:rsidRPr="00B31E17">
        <w:rPr>
          <w:sz w:val="28"/>
          <w:szCs w:val="28"/>
          <w:lang w:val="uk-UA"/>
        </w:rPr>
        <w:tab/>
      </w:r>
      <w:r w:rsidRPr="00B31E17">
        <w:rPr>
          <w:sz w:val="28"/>
          <w:szCs w:val="28"/>
          <w:lang w:val="uk-UA"/>
        </w:rPr>
        <w:tab/>
      </w:r>
      <w:r w:rsidRPr="00B31E17">
        <w:rPr>
          <w:sz w:val="28"/>
          <w:szCs w:val="28"/>
          <w:lang w:val="uk-UA"/>
        </w:rPr>
        <w:tab/>
      </w:r>
      <w:r w:rsidRPr="00B31E17">
        <w:rPr>
          <w:sz w:val="28"/>
          <w:szCs w:val="28"/>
          <w:lang w:val="uk-UA"/>
        </w:rPr>
        <w:tab/>
      </w:r>
      <w:r w:rsidRPr="00B31E17">
        <w:rPr>
          <w:sz w:val="28"/>
          <w:szCs w:val="28"/>
          <w:lang w:val="uk-UA"/>
        </w:rPr>
        <w:tab/>
      </w:r>
      <w:r w:rsidRPr="00B31E17">
        <w:rPr>
          <w:sz w:val="28"/>
          <w:szCs w:val="28"/>
          <w:lang w:val="uk-UA"/>
        </w:rPr>
        <w:tab/>
        <w:t>А. ПІДГОРНИЙ</w:t>
      </w:r>
    </w:p>
    <w:sectPr w:rsidR="00180B2D" w:rsidRPr="00B31E17" w:rsidSect="00B31E17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1361" w:rsidRDefault="006C1361" w:rsidP="00B31E17">
      <w:r>
        <w:separator/>
      </w:r>
    </w:p>
  </w:endnote>
  <w:endnote w:type="continuationSeparator" w:id="1">
    <w:p w:rsidR="006C1361" w:rsidRDefault="006C1361" w:rsidP="00B31E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1361" w:rsidRDefault="006C1361" w:rsidP="00B31E17">
      <w:r>
        <w:separator/>
      </w:r>
    </w:p>
  </w:footnote>
  <w:footnote w:type="continuationSeparator" w:id="1">
    <w:p w:rsidR="006C1361" w:rsidRDefault="006C1361" w:rsidP="00B31E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67501"/>
      <w:docPartObj>
        <w:docPartGallery w:val="Page Numbers (Top of Page)"/>
        <w:docPartUnique/>
      </w:docPartObj>
    </w:sdtPr>
    <w:sdtContent>
      <w:p w:rsidR="00B31E17" w:rsidRDefault="00BB0D84">
        <w:pPr>
          <w:pStyle w:val="a3"/>
          <w:jc w:val="center"/>
        </w:pPr>
        <w:fldSimple w:instr=" PAGE   \* MERGEFORMAT ">
          <w:r w:rsidR="00A80396">
            <w:rPr>
              <w:noProof/>
            </w:rPr>
            <w:t>2</w:t>
          </w:r>
        </w:fldSimple>
      </w:p>
    </w:sdtContent>
  </w:sdt>
  <w:p w:rsidR="00B31E17" w:rsidRDefault="00B31E1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2299"/>
    <w:rsid w:val="00007272"/>
    <w:rsid w:val="00007441"/>
    <w:rsid w:val="00093A0D"/>
    <w:rsid w:val="00180B2D"/>
    <w:rsid w:val="00211C25"/>
    <w:rsid w:val="0030133B"/>
    <w:rsid w:val="00343885"/>
    <w:rsid w:val="00397915"/>
    <w:rsid w:val="00411344"/>
    <w:rsid w:val="0051659E"/>
    <w:rsid w:val="005C75B0"/>
    <w:rsid w:val="005E68AE"/>
    <w:rsid w:val="00663CB5"/>
    <w:rsid w:val="006C1361"/>
    <w:rsid w:val="0075081E"/>
    <w:rsid w:val="007A1FBA"/>
    <w:rsid w:val="008B2299"/>
    <w:rsid w:val="008B5ABD"/>
    <w:rsid w:val="008E7A7B"/>
    <w:rsid w:val="0093691C"/>
    <w:rsid w:val="00A6259E"/>
    <w:rsid w:val="00A80396"/>
    <w:rsid w:val="00B31E17"/>
    <w:rsid w:val="00B56F3D"/>
    <w:rsid w:val="00BB0D84"/>
    <w:rsid w:val="00BB6A5E"/>
    <w:rsid w:val="00CA5172"/>
    <w:rsid w:val="00D401B8"/>
    <w:rsid w:val="00F931D1"/>
    <w:rsid w:val="00FC3F57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B31E1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31E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31E17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31E1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408</Words>
  <Characters>2326</Characters>
  <Application>Microsoft Office Word</Application>
  <DocSecurity>0</DocSecurity>
  <Lines>19</Lines>
  <Paragraphs>5</Paragraphs>
  <ScaleCrop>false</ScaleCrop>
  <Company>Grizli777</Company>
  <LinksUpToDate>false</LinksUpToDate>
  <CharactersWithSpaces>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2020-05-25T12:59:00Z</cp:lastPrinted>
  <dcterms:created xsi:type="dcterms:W3CDTF">2020-05-25T13:00:00Z</dcterms:created>
  <dcterms:modified xsi:type="dcterms:W3CDTF">2020-05-27T07:57:00Z</dcterms:modified>
</cp:coreProperties>
</file>