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651047841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B6793" w:rsidRDefault="00CB6793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CB6793">
        <w:rPr>
          <w:sz w:val="28"/>
          <w:szCs w:val="28"/>
          <w:u w:val="single"/>
          <w:lang w:val="uk-UA"/>
        </w:rPr>
        <w:t>15.05.2020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CB6793">
        <w:rPr>
          <w:sz w:val="28"/>
          <w:szCs w:val="28"/>
          <w:u w:val="single"/>
          <w:lang w:val="uk-UA"/>
        </w:rPr>
        <w:t>194-р</w:t>
      </w:r>
    </w:p>
    <w:p w:rsidR="008B2299" w:rsidRPr="00600F79" w:rsidRDefault="008B2299" w:rsidP="008B2299">
      <w:pPr>
        <w:spacing w:before="120" w:line="240" w:lineRule="atLeast"/>
        <w:ind w:right="-1"/>
        <w:outlineLvl w:val="0"/>
        <w:rPr>
          <w:sz w:val="26"/>
        </w:rPr>
      </w:pPr>
      <w:bookmarkStart w:id="0" w:name="_GoBack"/>
      <w:bookmarkEnd w:id="0"/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600F79" w:rsidRPr="00600F79" w:rsidRDefault="00600F79" w:rsidP="00600F79">
      <w:pPr>
        <w:rPr>
          <w:sz w:val="28"/>
          <w:szCs w:val="28"/>
          <w:lang w:val="uk-UA"/>
        </w:rPr>
      </w:pPr>
      <w:r w:rsidRPr="00600F79">
        <w:rPr>
          <w:sz w:val="28"/>
          <w:szCs w:val="28"/>
          <w:lang w:val="uk-UA"/>
        </w:rPr>
        <w:t>Про передачу</w:t>
      </w:r>
    </w:p>
    <w:p w:rsidR="00600F79" w:rsidRPr="00600F79" w:rsidRDefault="00600F79" w:rsidP="00600F79">
      <w:pPr>
        <w:rPr>
          <w:sz w:val="28"/>
          <w:szCs w:val="28"/>
          <w:lang w:val="uk-UA"/>
        </w:rPr>
      </w:pPr>
      <w:r w:rsidRPr="00600F79">
        <w:rPr>
          <w:sz w:val="28"/>
          <w:szCs w:val="28"/>
          <w:lang w:val="uk-UA"/>
        </w:rPr>
        <w:t>продуктів харчування</w:t>
      </w:r>
    </w:p>
    <w:p w:rsidR="00600F79" w:rsidRPr="00600F79" w:rsidRDefault="00600F79" w:rsidP="00600F79">
      <w:pPr>
        <w:rPr>
          <w:sz w:val="28"/>
          <w:szCs w:val="28"/>
          <w:lang w:val="uk-UA"/>
        </w:rPr>
      </w:pPr>
    </w:p>
    <w:p w:rsidR="00600F79" w:rsidRPr="00600F79" w:rsidRDefault="00600F79" w:rsidP="00600F79">
      <w:pPr>
        <w:rPr>
          <w:sz w:val="28"/>
          <w:szCs w:val="28"/>
          <w:lang w:val="uk-UA"/>
        </w:rPr>
      </w:pPr>
    </w:p>
    <w:p w:rsidR="00600F79" w:rsidRPr="00600F79" w:rsidRDefault="00600F79" w:rsidP="00600F79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00F79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600F79">
        <w:rPr>
          <w:sz w:val="28"/>
          <w:szCs w:val="28"/>
          <w:lang w:val="uk-UA"/>
        </w:rPr>
        <w:br/>
        <w:t>в Україні", рішень обласної ради 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600F79">
        <w:rPr>
          <w:sz w:val="28"/>
          <w:szCs w:val="28"/>
          <w:lang w:val="en-US"/>
        </w:rPr>
        <w:t>VII</w:t>
      </w:r>
      <w:r w:rsidRPr="00600F79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20.04.2018 № 22-14/VII "Про Перелік суб’єктів та об’єктів спільної власності територіальних громад сіл, селищ, міст Черкаської області", листи управління освіти і науки Черкаської                    обласної державної адміністрації від 06.05.2020 № 02/11-04.1/1016,                                            управління охорони здоров’я Черкаської</w:t>
      </w:r>
      <w:r w:rsidRPr="00600F79">
        <w:rPr>
          <w:lang w:val="uk-UA"/>
        </w:rPr>
        <w:t xml:space="preserve"> </w:t>
      </w:r>
      <w:r w:rsidRPr="00600F79">
        <w:rPr>
          <w:sz w:val="28"/>
          <w:szCs w:val="28"/>
          <w:lang w:val="uk-UA"/>
        </w:rPr>
        <w:t xml:space="preserve">обласної державної адміністрації від 07.05.2020 № 2036/02/12-01-18, комунального закладу "Ладижинська спеціальна  школа Черкаської обласної ради" від 04.05.2020 № 137: </w:t>
      </w:r>
    </w:p>
    <w:p w:rsidR="00600F79" w:rsidRPr="00600F79" w:rsidRDefault="00600F79" w:rsidP="00600F79">
      <w:pPr>
        <w:jc w:val="both"/>
        <w:outlineLvl w:val="0"/>
        <w:rPr>
          <w:sz w:val="28"/>
          <w:szCs w:val="28"/>
          <w:lang w:val="uk-UA"/>
        </w:rPr>
      </w:pPr>
    </w:p>
    <w:p w:rsidR="00600F79" w:rsidRPr="00600F79" w:rsidRDefault="00600F79" w:rsidP="00600F79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00F79">
        <w:rPr>
          <w:sz w:val="28"/>
          <w:szCs w:val="28"/>
          <w:lang w:val="uk-UA"/>
        </w:rPr>
        <w:t>1. Передати з балансу комунального закладу "Ладижинська спеціальна  школа Черкаської обласної ради"  на баланс комунального некомерційного підприємства "Черкаський обласний онкологічний диспансер Черкаської обласної ради" продукти харчування на загальну суму 2033,44 грн, а саме:</w:t>
      </w:r>
    </w:p>
    <w:p w:rsidR="00600F79" w:rsidRPr="00600F79" w:rsidRDefault="00600F79" w:rsidP="00600F79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00F79">
        <w:rPr>
          <w:sz w:val="28"/>
          <w:szCs w:val="28"/>
          <w:lang w:val="uk-UA"/>
        </w:rPr>
        <w:t>1) крупа горохова, масою продукту 24,285 кг, на суму 347,41 грн;</w:t>
      </w:r>
    </w:p>
    <w:p w:rsidR="00600F79" w:rsidRPr="00600F79" w:rsidRDefault="00600F79" w:rsidP="00600F79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00F79">
        <w:rPr>
          <w:sz w:val="28"/>
          <w:szCs w:val="28"/>
          <w:lang w:val="uk-UA"/>
        </w:rPr>
        <w:t>2) крупа манна, масою продукту 9,124 кг, на суму 127,73 грн;</w:t>
      </w:r>
    </w:p>
    <w:p w:rsidR="00600F79" w:rsidRPr="00600F79" w:rsidRDefault="00600F79" w:rsidP="00600F79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00F79">
        <w:rPr>
          <w:sz w:val="28"/>
          <w:szCs w:val="28"/>
          <w:lang w:val="uk-UA"/>
        </w:rPr>
        <w:t>3) крупа гречана, масою продукту 26,898 кг, на суму 793,77 грн;</w:t>
      </w:r>
    </w:p>
    <w:p w:rsidR="00600F79" w:rsidRPr="00600F79" w:rsidRDefault="00600F79" w:rsidP="00600F79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00F79">
        <w:rPr>
          <w:sz w:val="28"/>
          <w:szCs w:val="28"/>
          <w:lang w:val="uk-UA"/>
        </w:rPr>
        <w:t>4) крупа пшенична, масою продукту 13,119 кг, на суму 144,30 грн;</w:t>
      </w:r>
    </w:p>
    <w:p w:rsidR="00600F79" w:rsidRPr="00600F79" w:rsidRDefault="00600F79" w:rsidP="00600F79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00F79">
        <w:rPr>
          <w:sz w:val="28"/>
          <w:szCs w:val="28"/>
          <w:lang w:val="uk-UA"/>
        </w:rPr>
        <w:t>5) пшоно, масою продукту 1,429 кг, на суму 40,00 грн;</w:t>
      </w:r>
    </w:p>
    <w:p w:rsidR="00600F79" w:rsidRPr="00600F79" w:rsidRDefault="00600F79" w:rsidP="00600F79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00F79">
        <w:rPr>
          <w:sz w:val="28"/>
          <w:szCs w:val="28"/>
          <w:lang w:val="uk-UA"/>
        </w:rPr>
        <w:t>6) крупа ячмінна, масою продукту 27,138 кг, на суму 298,53 грн;</w:t>
      </w:r>
    </w:p>
    <w:p w:rsidR="00600F79" w:rsidRPr="00600F79" w:rsidRDefault="00600F79" w:rsidP="00600F79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00F79">
        <w:rPr>
          <w:sz w:val="28"/>
          <w:szCs w:val="28"/>
          <w:lang w:val="uk-UA"/>
        </w:rPr>
        <w:t>7) сухарі панірувальні,  масою продукту 8,182 кг, на суму 251,75 грн;</w:t>
      </w:r>
    </w:p>
    <w:p w:rsidR="00600F79" w:rsidRPr="00600F79" w:rsidRDefault="00600F79" w:rsidP="00600F79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00F79">
        <w:rPr>
          <w:sz w:val="28"/>
          <w:szCs w:val="28"/>
          <w:lang w:val="uk-UA"/>
        </w:rPr>
        <w:t>8) чай, масою продукту 0,18 кг, на суму 29,95 грн.</w:t>
      </w:r>
    </w:p>
    <w:p w:rsidR="00600F79" w:rsidRPr="00600F79" w:rsidRDefault="00600F79" w:rsidP="00600F79">
      <w:pPr>
        <w:ind w:firstLine="709"/>
        <w:jc w:val="both"/>
        <w:rPr>
          <w:sz w:val="28"/>
          <w:szCs w:val="28"/>
          <w:lang w:val="uk-UA"/>
        </w:rPr>
      </w:pPr>
      <w:r w:rsidRPr="00600F79">
        <w:rPr>
          <w:sz w:val="28"/>
          <w:szCs w:val="28"/>
          <w:lang w:val="uk-UA"/>
        </w:rPr>
        <w:lastRenderedPageBreak/>
        <w:t>2. Утворити комісію з передачі продуктів харчування з балансу комунального закладу "Ладижинська спеціальна  школа Черкаської обласної ради"  на баланс комунального некомерційного підприємства "Черкаський обласний онкологічний диспансер Черкаської обласної ради" (далі – Комісія) та затвердити її склад згідно з додатком.</w:t>
      </w:r>
    </w:p>
    <w:p w:rsidR="00600F79" w:rsidRPr="00600F79" w:rsidRDefault="00600F79" w:rsidP="00600F79">
      <w:pPr>
        <w:ind w:firstLine="709"/>
        <w:jc w:val="both"/>
        <w:rPr>
          <w:sz w:val="28"/>
          <w:szCs w:val="28"/>
          <w:lang w:val="uk-UA"/>
        </w:rPr>
      </w:pPr>
      <w:r w:rsidRPr="00600F79">
        <w:rPr>
          <w:sz w:val="28"/>
          <w:szCs w:val="28"/>
          <w:lang w:val="uk-UA"/>
        </w:rPr>
        <w:t>3. Комісії:</w:t>
      </w:r>
    </w:p>
    <w:p w:rsidR="00600F79" w:rsidRPr="00600F79" w:rsidRDefault="00600F79" w:rsidP="00600F79">
      <w:pPr>
        <w:ind w:firstLine="709"/>
        <w:jc w:val="both"/>
        <w:rPr>
          <w:sz w:val="28"/>
          <w:szCs w:val="28"/>
          <w:lang w:val="uk-UA"/>
        </w:rPr>
      </w:pPr>
      <w:r w:rsidRPr="00600F79">
        <w:rPr>
          <w:sz w:val="28"/>
          <w:szCs w:val="28"/>
          <w:lang w:val="uk-UA"/>
        </w:rPr>
        <w:t>1) забезпечити здійснення передбачених рішенням обласної ради                   від 20.12.2019 № 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600F79" w:rsidRPr="00600F79" w:rsidRDefault="00600F79" w:rsidP="00600F79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600F79">
        <w:rPr>
          <w:sz w:val="28"/>
          <w:szCs w:val="28"/>
          <w:lang w:val="uk-UA"/>
        </w:rPr>
        <w:t xml:space="preserve">2) терміново </w:t>
      </w:r>
      <w:proofErr w:type="spellStart"/>
      <w:r w:rsidRPr="00600F79">
        <w:rPr>
          <w:sz w:val="28"/>
          <w:szCs w:val="28"/>
        </w:rPr>
        <w:t>підготувати</w:t>
      </w:r>
      <w:proofErr w:type="spellEnd"/>
      <w:r w:rsidRPr="00600F79">
        <w:rPr>
          <w:sz w:val="28"/>
          <w:szCs w:val="28"/>
        </w:rPr>
        <w:t xml:space="preserve"> та подати на </w:t>
      </w:r>
      <w:proofErr w:type="spellStart"/>
      <w:r w:rsidRPr="00600F79">
        <w:rPr>
          <w:sz w:val="28"/>
          <w:szCs w:val="28"/>
        </w:rPr>
        <w:t>затвердження</w:t>
      </w:r>
      <w:proofErr w:type="spellEnd"/>
      <w:r w:rsidRPr="00600F79">
        <w:rPr>
          <w:sz w:val="28"/>
          <w:szCs w:val="28"/>
        </w:rPr>
        <w:t xml:space="preserve"> </w:t>
      </w:r>
      <w:r w:rsidRPr="00600F79">
        <w:rPr>
          <w:sz w:val="28"/>
          <w:szCs w:val="28"/>
          <w:lang w:val="uk-UA"/>
        </w:rPr>
        <w:t>голові</w:t>
      </w:r>
      <w:r w:rsidRPr="00600F79">
        <w:rPr>
          <w:sz w:val="28"/>
          <w:szCs w:val="28"/>
        </w:rPr>
        <w:t xml:space="preserve"> </w:t>
      </w:r>
      <w:proofErr w:type="spellStart"/>
      <w:r w:rsidRPr="00600F79">
        <w:rPr>
          <w:sz w:val="28"/>
          <w:szCs w:val="28"/>
        </w:rPr>
        <w:t>обласної</w:t>
      </w:r>
      <w:proofErr w:type="spellEnd"/>
      <w:r w:rsidRPr="00600F79">
        <w:rPr>
          <w:sz w:val="28"/>
          <w:szCs w:val="28"/>
        </w:rPr>
        <w:t xml:space="preserve"> ради</w:t>
      </w:r>
      <w:r w:rsidRPr="00600F79">
        <w:rPr>
          <w:sz w:val="28"/>
          <w:szCs w:val="28"/>
          <w:lang w:val="uk-UA"/>
        </w:rPr>
        <w:br/>
      </w:r>
      <w:r w:rsidRPr="00600F79">
        <w:rPr>
          <w:sz w:val="28"/>
          <w:szCs w:val="28"/>
        </w:rPr>
        <w:t xml:space="preserve">акт </w:t>
      </w:r>
      <w:proofErr w:type="spellStart"/>
      <w:r w:rsidRPr="00600F79">
        <w:rPr>
          <w:sz w:val="28"/>
          <w:szCs w:val="28"/>
        </w:rPr>
        <w:t>приймання-передачі</w:t>
      </w:r>
      <w:proofErr w:type="spellEnd"/>
      <w:r w:rsidRPr="00600F79">
        <w:rPr>
          <w:sz w:val="28"/>
          <w:szCs w:val="28"/>
        </w:rPr>
        <w:t>.</w:t>
      </w:r>
    </w:p>
    <w:p w:rsidR="00600F79" w:rsidRPr="00600F79" w:rsidRDefault="00600F79" w:rsidP="00600F79">
      <w:pPr>
        <w:ind w:firstLine="709"/>
        <w:jc w:val="both"/>
        <w:rPr>
          <w:sz w:val="28"/>
          <w:szCs w:val="28"/>
          <w:lang w:val="uk-UA"/>
        </w:rPr>
      </w:pPr>
      <w:r w:rsidRPr="00600F79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600F79" w:rsidRPr="00600F79" w:rsidRDefault="00600F79" w:rsidP="00600F79">
      <w:pPr>
        <w:jc w:val="both"/>
        <w:rPr>
          <w:sz w:val="28"/>
          <w:szCs w:val="28"/>
          <w:lang w:val="uk-UA"/>
        </w:rPr>
      </w:pPr>
    </w:p>
    <w:p w:rsidR="00600F79" w:rsidRPr="00600F79" w:rsidRDefault="00600F79" w:rsidP="00600F79">
      <w:pPr>
        <w:jc w:val="both"/>
        <w:rPr>
          <w:sz w:val="28"/>
          <w:szCs w:val="28"/>
          <w:lang w:val="uk-UA"/>
        </w:rPr>
      </w:pPr>
    </w:p>
    <w:p w:rsidR="00600F79" w:rsidRPr="00600F79" w:rsidRDefault="00600F79" w:rsidP="00600F79">
      <w:pPr>
        <w:jc w:val="both"/>
        <w:rPr>
          <w:sz w:val="28"/>
          <w:szCs w:val="28"/>
          <w:lang w:val="uk-UA"/>
        </w:rPr>
      </w:pPr>
    </w:p>
    <w:p w:rsidR="00600F79" w:rsidRPr="00600F79" w:rsidRDefault="00600F79" w:rsidP="00600F79">
      <w:pPr>
        <w:jc w:val="both"/>
        <w:rPr>
          <w:sz w:val="28"/>
          <w:szCs w:val="28"/>
          <w:lang w:val="uk-UA"/>
        </w:rPr>
      </w:pPr>
    </w:p>
    <w:p w:rsidR="00600F79" w:rsidRPr="00600F79" w:rsidRDefault="00600F79" w:rsidP="00600F79">
      <w:pPr>
        <w:jc w:val="both"/>
        <w:rPr>
          <w:sz w:val="28"/>
          <w:szCs w:val="28"/>
          <w:lang w:val="uk-UA"/>
        </w:rPr>
      </w:pPr>
    </w:p>
    <w:p w:rsidR="00007441" w:rsidRDefault="00600F79" w:rsidP="00600F79">
      <w:r w:rsidRPr="00600F79">
        <w:rPr>
          <w:sz w:val="28"/>
          <w:szCs w:val="28"/>
          <w:lang w:val="uk-UA"/>
        </w:rPr>
        <w:t>Голова</w:t>
      </w:r>
      <w:r w:rsidRPr="00600F79">
        <w:rPr>
          <w:sz w:val="28"/>
          <w:szCs w:val="28"/>
          <w:lang w:val="uk-UA"/>
        </w:rPr>
        <w:tab/>
      </w:r>
      <w:r w:rsidRPr="00600F79">
        <w:rPr>
          <w:sz w:val="28"/>
          <w:szCs w:val="28"/>
          <w:lang w:val="uk-UA"/>
        </w:rPr>
        <w:tab/>
      </w:r>
      <w:r w:rsidRPr="00600F79">
        <w:rPr>
          <w:sz w:val="28"/>
          <w:szCs w:val="28"/>
          <w:lang w:val="uk-UA"/>
        </w:rPr>
        <w:tab/>
      </w:r>
      <w:r w:rsidRPr="00600F79">
        <w:rPr>
          <w:sz w:val="28"/>
          <w:szCs w:val="28"/>
          <w:lang w:val="uk-UA"/>
        </w:rPr>
        <w:tab/>
      </w:r>
      <w:r w:rsidRPr="00600F79">
        <w:rPr>
          <w:sz w:val="28"/>
          <w:szCs w:val="28"/>
          <w:lang w:val="uk-UA"/>
        </w:rPr>
        <w:tab/>
      </w:r>
      <w:r w:rsidRPr="00600F79">
        <w:rPr>
          <w:sz w:val="28"/>
          <w:szCs w:val="28"/>
          <w:lang w:val="uk-UA"/>
        </w:rPr>
        <w:tab/>
      </w:r>
      <w:r w:rsidRPr="00600F79">
        <w:rPr>
          <w:sz w:val="28"/>
          <w:szCs w:val="28"/>
          <w:lang w:val="uk-UA"/>
        </w:rPr>
        <w:tab/>
      </w:r>
      <w:r w:rsidRPr="00600F79">
        <w:rPr>
          <w:sz w:val="28"/>
          <w:szCs w:val="28"/>
          <w:lang w:val="uk-UA"/>
        </w:rPr>
        <w:tab/>
      </w:r>
      <w:r w:rsidRPr="00600F79">
        <w:rPr>
          <w:sz w:val="28"/>
          <w:szCs w:val="28"/>
          <w:lang w:val="uk-UA"/>
        </w:rPr>
        <w:tab/>
        <w:t>А. ПІДГОРНИЙ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10B2F"/>
    <w:rsid w:val="00397915"/>
    <w:rsid w:val="00411344"/>
    <w:rsid w:val="00600F79"/>
    <w:rsid w:val="0075081E"/>
    <w:rsid w:val="007A1FBA"/>
    <w:rsid w:val="008B2299"/>
    <w:rsid w:val="0093691C"/>
    <w:rsid w:val="00B56F3D"/>
    <w:rsid w:val="00BB6A5E"/>
    <w:rsid w:val="00CA5172"/>
    <w:rsid w:val="00CB6793"/>
    <w:rsid w:val="00CC68AF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407BAC-9325-427C-A539-F44FDF0E4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5</cp:revision>
  <dcterms:created xsi:type="dcterms:W3CDTF">2018-10-09T07:10:00Z</dcterms:created>
  <dcterms:modified xsi:type="dcterms:W3CDTF">2020-05-15T08:38:00Z</dcterms:modified>
</cp:coreProperties>
</file>