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pt;height:65.35pt" o:ole="" fillcolor="window">
            <v:imagedata r:id="rId6" o:title=""/>
          </v:shape>
          <o:OLEObject Type="Embed" ProgID="Word.Picture.8" ShapeID="_x0000_i1025" DrawAspect="Content" ObjectID="_1643628339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DF54EA" w:rsidRDefault="00DF54EA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F54EA">
        <w:rPr>
          <w:sz w:val="28"/>
          <w:szCs w:val="28"/>
          <w:u w:val="single"/>
          <w:lang w:val="uk-UA"/>
        </w:rPr>
        <w:t>19.02.2020</w:t>
      </w:r>
      <w:r w:rsidR="008B2299" w:rsidRPr="00DF54EA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 w:rsidR="008B2299" w:rsidRPr="00DF54EA">
        <w:rPr>
          <w:sz w:val="28"/>
          <w:szCs w:val="28"/>
          <w:u w:val="single"/>
        </w:rPr>
        <w:t xml:space="preserve">№ </w:t>
      </w:r>
      <w:r w:rsidRPr="00DF54EA">
        <w:rPr>
          <w:sz w:val="28"/>
          <w:szCs w:val="28"/>
          <w:u w:val="single"/>
          <w:lang w:val="uk-UA"/>
        </w:rPr>
        <w:t>59-р</w:t>
      </w:r>
    </w:p>
    <w:p w:rsidR="00FE2460" w:rsidRPr="009820EC" w:rsidRDefault="00FE2460" w:rsidP="009820EC">
      <w:pPr>
        <w:rPr>
          <w:sz w:val="28"/>
          <w:szCs w:val="28"/>
          <w:lang w:val="uk-UA"/>
        </w:rPr>
      </w:pPr>
    </w:p>
    <w:p w:rsidR="00FE2460" w:rsidRPr="009820EC" w:rsidRDefault="00FE2460" w:rsidP="009820EC">
      <w:pPr>
        <w:rPr>
          <w:sz w:val="28"/>
          <w:szCs w:val="28"/>
          <w:lang w:val="uk-UA"/>
        </w:rPr>
      </w:pPr>
    </w:p>
    <w:p w:rsidR="009820EC" w:rsidRDefault="00D26B1A" w:rsidP="009820EC">
      <w:pPr>
        <w:rPr>
          <w:sz w:val="28"/>
          <w:szCs w:val="28"/>
          <w:lang w:val="uk-UA"/>
        </w:rPr>
      </w:pPr>
      <w:r w:rsidRPr="009820EC">
        <w:rPr>
          <w:sz w:val="28"/>
          <w:szCs w:val="28"/>
          <w:lang w:val="uk-UA"/>
        </w:rPr>
        <w:t>Про передачу меблів</w:t>
      </w:r>
    </w:p>
    <w:p w:rsidR="00D26B1A" w:rsidRPr="009820EC" w:rsidRDefault="00D26B1A" w:rsidP="009820EC">
      <w:pPr>
        <w:rPr>
          <w:sz w:val="28"/>
          <w:szCs w:val="28"/>
          <w:lang w:val="uk-UA"/>
        </w:rPr>
      </w:pPr>
      <w:r w:rsidRPr="009820EC">
        <w:rPr>
          <w:sz w:val="28"/>
          <w:szCs w:val="28"/>
          <w:lang w:val="uk-UA"/>
        </w:rPr>
        <w:t>та м’якого інвентарю</w:t>
      </w:r>
    </w:p>
    <w:p w:rsidR="00D26B1A" w:rsidRPr="009820EC" w:rsidRDefault="00D26B1A" w:rsidP="009820EC">
      <w:pPr>
        <w:rPr>
          <w:sz w:val="28"/>
          <w:szCs w:val="28"/>
          <w:lang w:val="uk-UA"/>
        </w:rPr>
      </w:pPr>
    </w:p>
    <w:p w:rsidR="00D26B1A" w:rsidRPr="009820EC" w:rsidRDefault="00D26B1A" w:rsidP="009820EC">
      <w:pPr>
        <w:rPr>
          <w:sz w:val="28"/>
          <w:szCs w:val="28"/>
          <w:lang w:val="uk-UA"/>
        </w:rPr>
      </w:pPr>
    </w:p>
    <w:p w:rsidR="00D26B1A" w:rsidRPr="009820EC" w:rsidRDefault="00D26B1A" w:rsidP="009820EC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820EC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9820EC">
        <w:rPr>
          <w:sz w:val="28"/>
          <w:szCs w:val="28"/>
          <w:lang w:val="uk-UA"/>
        </w:rPr>
        <w:br/>
        <w:t>в Україні", рішень обласної ради 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області", від 16.12.2016 № 10-18/</w:t>
      </w:r>
      <w:r w:rsidRPr="009820EC">
        <w:rPr>
          <w:sz w:val="28"/>
          <w:szCs w:val="28"/>
          <w:lang w:val="en-US"/>
        </w:rPr>
        <w:t>VII</w:t>
      </w:r>
      <w:r w:rsidRPr="009820EC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</w:t>
      </w:r>
      <w:r w:rsidR="009820EC">
        <w:rPr>
          <w:sz w:val="28"/>
          <w:szCs w:val="28"/>
          <w:lang w:val="uk-UA"/>
        </w:rPr>
        <w:br/>
      </w:r>
      <w:r w:rsidRPr="009820EC">
        <w:rPr>
          <w:sz w:val="28"/>
          <w:szCs w:val="28"/>
          <w:lang w:val="uk-UA"/>
        </w:rPr>
        <w:t xml:space="preserve">від 20.04.2018 № 22-14/VII "Про Перелік суб’єктів та об’єктів спільної власності територіальних громад сіл, селищ, міст Черкаської області", </w:t>
      </w:r>
      <w:r w:rsidR="009820EC">
        <w:rPr>
          <w:sz w:val="28"/>
          <w:szCs w:val="28"/>
          <w:lang w:val="uk-UA"/>
        </w:rPr>
        <w:t xml:space="preserve">враховуючи </w:t>
      </w:r>
      <w:r w:rsidRPr="009820EC">
        <w:rPr>
          <w:sz w:val="28"/>
          <w:szCs w:val="28"/>
          <w:lang w:val="uk-UA"/>
        </w:rPr>
        <w:t>листи Департаменту освіти і науки Черкаської обласної державної адміністрації від 18.10.2019 № 02/11-04.1/2195, комунального навчального закладу "Черкаський обласний інститут післядипломної освіти педагогічних працівників Черкаської обласної ради" від 15.10.2019 № 170, від 28.01.2020 № 26, Черкаської загальноосвітньої санаторної школи-інтернат</w:t>
      </w:r>
      <w:r w:rsidR="009820EC">
        <w:rPr>
          <w:sz w:val="28"/>
          <w:szCs w:val="28"/>
          <w:lang w:val="uk-UA"/>
        </w:rPr>
        <w:t>у</w:t>
      </w:r>
      <w:r w:rsidRPr="009820EC">
        <w:rPr>
          <w:sz w:val="28"/>
          <w:szCs w:val="28"/>
          <w:lang w:val="uk-UA"/>
        </w:rPr>
        <w:t xml:space="preserve"> </w:t>
      </w:r>
      <w:r w:rsidRPr="009820EC">
        <w:rPr>
          <w:sz w:val="28"/>
          <w:szCs w:val="28"/>
          <w:lang w:val="en-US"/>
        </w:rPr>
        <w:t>I</w:t>
      </w:r>
      <w:r w:rsidRPr="009820EC">
        <w:rPr>
          <w:sz w:val="28"/>
          <w:szCs w:val="28"/>
          <w:lang w:val="uk-UA"/>
        </w:rPr>
        <w:t>-</w:t>
      </w:r>
      <w:r w:rsidRPr="009820EC">
        <w:rPr>
          <w:sz w:val="28"/>
          <w:szCs w:val="28"/>
          <w:lang w:val="en-US"/>
        </w:rPr>
        <w:t>II</w:t>
      </w:r>
      <w:r w:rsidRPr="009820EC">
        <w:rPr>
          <w:sz w:val="28"/>
          <w:szCs w:val="28"/>
          <w:lang w:val="uk-UA"/>
        </w:rPr>
        <w:t xml:space="preserve"> ступенів Черкаської обласної ради від 07.10.2019 №</w:t>
      </w:r>
      <w:r w:rsidR="009820EC">
        <w:rPr>
          <w:sz w:val="28"/>
          <w:szCs w:val="28"/>
          <w:lang w:val="uk-UA"/>
        </w:rPr>
        <w:t> </w:t>
      </w:r>
      <w:r w:rsidRPr="009820EC">
        <w:rPr>
          <w:sz w:val="28"/>
          <w:szCs w:val="28"/>
          <w:lang w:val="uk-UA"/>
        </w:rPr>
        <w:t>209, від 27.01.2020 №</w:t>
      </w:r>
      <w:r w:rsidR="009820EC">
        <w:rPr>
          <w:sz w:val="28"/>
          <w:szCs w:val="28"/>
          <w:lang w:val="uk-UA"/>
        </w:rPr>
        <w:t> </w:t>
      </w:r>
      <w:r w:rsidRPr="009820EC">
        <w:rPr>
          <w:sz w:val="28"/>
          <w:szCs w:val="28"/>
          <w:lang w:val="uk-UA"/>
        </w:rPr>
        <w:t>26,</w:t>
      </w:r>
      <w:r w:rsidR="009820EC">
        <w:rPr>
          <w:sz w:val="28"/>
          <w:szCs w:val="28"/>
          <w:lang w:val="uk-UA"/>
        </w:rPr>
        <w:br/>
      </w:r>
      <w:r w:rsidRPr="009820EC">
        <w:rPr>
          <w:sz w:val="28"/>
          <w:szCs w:val="28"/>
          <w:lang w:val="uk-UA"/>
        </w:rPr>
        <w:t>від 06.02.2020 №</w:t>
      </w:r>
      <w:r w:rsidR="009820EC">
        <w:rPr>
          <w:sz w:val="28"/>
          <w:szCs w:val="28"/>
          <w:lang w:val="uk-UA"/>
        </w:rPr>
        <w:t> </w:t>
      </w:r>
      <w:r w:rsidRPr="009820EC">
        <w:rPr>
          <w:sz w:val="28"/>
          <w:szCs w:val="28"/>
          <w:lang w:val="uk-UA"/>
        </w:rPr>
        <w:t>35:</w:t>
      </w:r>
    </w:p>
    <w:p w:rsidR="00D26B1A" w:rsidRPr="009820EC" w:rsidRDefault="00D26B1A" w:rsidP="009820EC">
      <w:pPr>
        <w:jc w:val="both"/>
        <w:outlineLvl w:val="0"/>
        <w:rPr>
          <w:sz w:val="28"/>
          <w:szCs w:val="28"/>
          <w:lang w:val="uk-UA"/>
        </w:rPr>
      </w:pPr>
    </w:p>
    <w:p w:rsidR="00D26B1A" w:rsidRPr="009820EC" w:rsidRDefault="00D26B1A" w:rsidP="009820EC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9820EC">
        <w:rPr>
          <w:sz w:val="28"/>
          <w:szCs w:val="28"/>
          <w:lang w:val="uk-UA"/>
        </w:rPr>
        <w:t>1. Передати з балансу комунального навчального закладу "Черкаський обласний інститут післядипломної освіти педагогічних працівників Черкаської обласної ради" на баланс Черкаської загальноосвітньої санаторної школи-інтернат</w:t>
      </w:r>
      <w:r w:rsidR="009820EC">
        <w:rPr>
          <w:sz w:val="28"/>
          <w:szCs w:val="28"/>
          <w:lang w:val="uk-UA"/>
        </w:rPr>
        <w:t>у</w:t>
      </w:r>
      <w:r w:rsidRPr="009820EC">
        <w:rPr>
          <w:sz w:val="28"/>
          <w:szCs w:val="28"/>
          <w:lang w:val="uk-UA"/>
        </w:rPr>
        <w:t xml:space="preserve"> </w:t>
      </w:r>
      <w:r w:rsidRPr="009820EC">
        <w:rPr>
          <w:sz w:val="28"/>
          <w:szCs w:val="28"/>
          <w:lang w:val="en-US"/>
        </w:rPr>
        <w:t>I</w:t>
      </w:r>
      <w:r w:rsidRPr="009820EC">
        <w:rPr>
          <w:sz w:val="28"/>
          <w:szCs w:val="28"/>
          <w:lang w:val="uk-UA"/>
        </w:rPr>
        <w:t>-</w:t>
      </w:r>
      <w:r w:rsidRPr="009820EC">
        <w:rPr>
          <w:sz w:val="28"/>
          <w:szCs w:val="28"/>
          <w:lang w:val="en-US"/>
        </w:rPr>
        <w:t>II</w:t>
      </w:r>
      <w:r w:rsidRPr="009820EC">
        <w:rPr>
          <w:sz w:val="28"/>
          <w:szCs w:val="28"/>
          <w:lang w:val="uk-UA"/>
        </w:rPr>
        <w:t xml:space="preserve"> ступенів Черкаської обласної ради меблі та м’я</w:t>
      </w:r>
      <w:r w:rsidR="00874D19" w:rsidRPr="009820EC">
        <w:rPr>
          <w:sz w:val="28"/>
          <w:szCs w:val="28"/>
          <w:lang w:val="uk-UA"/>
        </w:rPr>
        <w:t>кий інвентар кількістю 92</w:t>
      </w:r>
      <w:r w:rsidR="009820EC">
        <w:rPr>
          <w:sz w:val="28"/>
          <w:szCs w:val="28"/>
          <w:lang w:val="uk-UA"/>
        </w:rPr>
        <w:t xml:space="preserve"> </w:t>
      </w:r>
      <w:r w:rsidR="00874D19" w:rsidRPr="009820EC">
        <w:rPr>
          <w:sz w:val="28"/>
          <w:szCs w:val="28"/>
          <w:lang w:val="uk-UA"/>
        </w:rPr>
        <w:t>одиниці</w:t>
      </w:r>
      <w:r w:rsidRPr="009820EC">
        <w:rPr>
          <w:sz w:val="28"/>
          <w:szCs w:val="28"/>
          <w:lang w:val="uk-UA"/>
        </w:rPr>
        <w:t>, первісною вартістю 44 466,00 грн, залишковою вартістю 0 грн.</w:t>
      </w:r>
    </w:p>
    <w:p w:rsidR="00D26B1A" w:rsidRPr="009820EC" w:rsidRDefault="00D26B1A" w:rsidP="009820EC">
      <w:pPr>
        <w:ind w:firstLine="709"/>
        <w:jc w:val="both"/>
        <w:rPr>
          <w:sz w:val="28"/>
          <w:szCs w:val="28"/>
          <w:lang w:val="uk-UA"/>
        </w:rPr>
      </w:pPr>
      <w:r w:rsidRPr="009820EC">
        <w:rPr>
          <w:sz w:val="28"/>
          <w:szCs w:val="28"/>
          <w:lang w:val="uk-UA"/>
        </w:rPr>
        <w:t>2. Утворити комісію з передачі меблів та м’якого інвентарю з балансу комунального навчального закладу "Черкаський обласний інститут післядипломної освіти педагогічних працівників Черкаської обласної ради"</w:t>
      </w:r>
      <w:r w:rsidR="009820EC">
        <w:rPr>
          <w:sz w:val="28"/>
          <w:szCs w:val="28"/>
          <w:lang w:val="uk-UA"/>
        </w:rPr>
        <w:br/>
      </w:r>
      <w:r w:rsidRPr="009820EC">
        <w:rPr>
          <w:sz w:val="28"/>
          <w:szCs w:val="28"/>
          <w:lang w:val="uk-UA"/>
        </w:rPr>
        <w:t>на баланс Черкаської загальноосвітньої санаторної школи-інтернат</w:t>
      </w:r>
      <w:r w:rsidR="009820EC">
        <w:rPr>
          <w:sz w:val="28"/>
          <w:szCs w:val="28"/>
          <w:lang w:val="uk-UA"/>
        </w:rPr>
        <w:t>у</w:t>
      </w:r>
      <w:r w:rsidR="009820EC">
        <w:rPr>
          <w:sz w:val="28"/>
          <w:szCs w:val="28"/>
          <w:lang w:val="uk-UA"/>
        </w:rPr>
        <w:br/>
      </w:r>
      <w:r w:rsidRPr="009820EC">
        <w:rPr>
          <w:sz w:val="28"/>
          <w:szCs w:val="28"/>
          <w:lang w:val="en-US"/>
        </w:rPr>
        <w:lastRenderedPageBreak/>
        <w:t>I</w:t>
      </w:r>
      <w:r w:rsidRPr="009820EC">
        <w:rPr>
          <w:sz w:val="28"/>
          <w:szCs w:val="28"/>
          <w:lang w:val="uk-UA"/>
        </w:rPr>
        <w:t>-</w:t>
      </w:r>
      <w:r w:rsidRPr="009820EC">
        <w:rPr>
          <w:sz w:val="28"/>
          <w:szCs w:val="28"/>
          <w:lang w:val="en-US"/>
        </w:rPr>
        <w:t>II</w:t>
      </w:r>
      <w:r w:rsidRPr="009820EC">
        <w:rPr>
          <w:sz w:val="28"/>
          <w:szCs w:val="28"/>
          <w:lang w:val="uk-UA"/>
        </w:rPr>
        <w:t xml:space="preserve"> ступенів Черкаської обласної ради (далі ‒ Комісія) та затвердити її склад згідно з додатком.</w:t>
      </w:r>
    </w:p>
    <w:p w:rsidR="00D26B1A" w:rsidRPr="009820EC" w:rsidRDefault="00D26B1A" w:rsidP="009820EC">
      <w:pPr>
        <w:ind w:firstLine="709"/>
        <w:jc w:val="both"/>
        <w:rPr>
          <w:sz w:val="28"/>
          <w:szCs w:val="28"/>
          <w:lang w:val="uk-UA"/>
        </w:rPr>
      </w:pPr>
      <w:r w:rsidRPr="009820EC">
        <w:rPr>
          <w:sz w:val="28"/>
          <w:szCs w:val="28"/>
          <w:lang w:val="uk-UA"/>
        </w:rPr>
        <w:t>3. Комісії:</w:t>
      </w:r>
    </w:p>
    <w:p w:rsidR="00D26B1A" w:rsidRPr="009820EC" w:rsidRDefault="00D26B1A" w:rsidP="009820EC">
      <w:pPr>
        <w:ind w:firstLine="709"/>
        <w:jc w:val="both"/>
        <w:rPr>
          <w:sz w:val="28"/>
          <w:szCs w:val="28"/>
        </w:rPr>
      </w:pPr>
      <w:r w:rsidRPr="009820EC">
        <w:rPr>
          <w:sz w:val="28"/>
          <w:szCs w:val="28"/>
          <w:lang w:val="uk-UA"/>
        </w:rPr>
        <w:t xml:space="preserve">1) забезпечити здійснення передбачених чинним законодавством України заходів, пов’язаних із передачею та </w:t>
      </w:r>
      <w:proofErr w:type="spellStart"/>
      <w:r w:rsidRPr="009820EC">
        <w:rPr>
          <w:sz w:val="28"/>
          <w:szCs w:val="28"/>
          <w:lang w:val="uk-UA"/>
        </w:rPr>
        <w:t>прийнят</w:t>
      </w:r>
      <w:r w:rsidRPr="009820EC">
        <w:rPr>
          <w:sz w:val="28"/>
          <w:szCs w:val="28"/>
        </w:rPr>
        <w:t>тям</w:t>
      </w:r>
      <w:proofErr w:type="spellEnd"/>
      <w:r w:rsidRPr="009820EC">
        <w:rPr>
          <w:sz w:val="28"/>
          <w:szCs w:val="28"/>
        </w:rPr>
        <w:t xml:space="preserve"> майна;</w:t>
      </w:r>
    </w:p>
    <w:p w:rsidR="00D26B1A" w:rsidRPr="009820EC" w:rsidRDefault="00D26B1A" w:rsidP="009820EC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9820EC">
        <w:rPr>
          <w:sz w:val="28"/>
          <w:szCs w:val="28"/>
          <w:lang w:val="uk-UA"/>
        </w:rPr>
        <w:t>2) </w:t>
      </w:r>
      <w:proofErr w:type="spellStart"/>
      <w:r w:rsidRPr="009820EC">
        <w:rPr>
          <w:sz w:val="28"/>
          <w:szCs w:val="28"/>
        </w:rPr>
        <w:t>підготувати</w:t>
      </w:r>
      <w:proofErr w:type="spellEnd"/>
      <w:r w:rsidRPr="009820EC">
        <w:rPr>
          <w:sz w:val="28"/>
          <w:szCs w:val="28"/>
        </w:rPr>
        <w:t xml:space="preserve"> та подати на </w:t>
      </w:r>
      <w:proofErr w:type="spellStart"/>
      <w:r w:rsidRPr="009820EC">
        <w:rPr>
          <w:sz w:val="28"/>
          <w:szCs w:val="28"/>
        </w:rPr>
        <w:t>затвердження</w:t>
      </w:r>
      <w:proofErr w:type="spellEnd"/>
      <w:r w:rsidRPr="009820EC">
        <w:rPr>
          <w:sz w:val="28"/>
          <w:szCs w:val="28"/>
        </w:rPr>
        <w:t xml:space="preserve"> </w:t>
      </w:r>
      <w:r w:rsidRPr="009820EC">
        <w:rPr>
          <w:sz w:val="28"/>
          <w:szCs w:val="28"/>
          <w:lang w:val="uk-UA"/>
        </w:rPr>
        <w:t>голові</w:t>
      </w:r>
      <w:r w:rsidRPr="009820EC">
        <w:rPr>
          <w:sz w:val="28"/>
          <w:szCs w:val="28"/>
        </w:rPr>
        <w:t xml:space="preserve"> </w:t>
      </w:r>
      <w:proofErr w:type="spellStart"/>
      <w:r w:rsidRPr="009820EC">
        <w:rPr>
          <w:sz w:val="28"/>
          <w:szCs w:val="28"/>
        </w:rPr>
        <w:t>обласної</w:t>
      </w:r>
      <w:proofErr w:type="spellEnd"/>
      <w:r w:rsidRPr="009820EC">
        <w:rPr>
          <w:sz w:val="28"/>
          <w:szCs w:val="28"/>
        </w:rPr>
        <w:t xml:space="preserve"> ради</w:t>
      </w:r>
      <w:r w:rsidR="009820EC">
        <w:rPr>
          <w:sz w:val="28"/>
          <w:szCs w:val="28"/>
          <w:lang w:val="uk-UA"/>
        </w:rPr>
        <w:br/>
      </w:r>
      <w:r w:rsidRPr="009820EC">
        <w:rPr>
          <w:sz w:val="28"/>
          <w:szCs w:val="28"/>
        </w:rPr>
        <w:t xml:space="preserve">до </w:t>
      </w:r>
      <w:r w:rsidRPr="009820EC">
        <w:rPr>
          <w:sz w:val="28"/>
          <w:szCs w:val="28"/>
          <w:lang w:val="uk-UA"/>
        </w:rPr>
        <w:t>21 лютого</w:t>
      </w:r>
      <w:r w:rsidRPr="009820EC">
        <w:rPr>
          <w:sz w:val="28"/>
          <w:szCs w:val="28"/>
        </w:rPr>
        <w:t xml:space="preserve"> 2020 року акт </w:t>
      </w:r>
      <w:proofErr w:type="spellStart"/>
      <w:r w:rsidRPr="009820EC">
        <w:rPr>
          <w:sz w:val="28"/>
          <w:szCs w:val="28"/>
        </w:rPr>
        <w:t>приймання-передачі</w:t>
      </w:r>
      <w:proofErr w:type="spellEnd"/>
      <w:r w:rsidRPr="009820EC">
        <w:rPr>
          <w:sz w:val="28"/>
          <w:szCs w:val="28"/>
        </w:rPr>
        <w:t>.</w:t>
      </w:r>
    </w:p>
    <w:p w:rsidR="00D26B1A" w:rsidRPr="009820EC" w:rsidRDefault="00D26B1A" w:rsidP="009820EC">
      <w:pPr>
        <w:ind w:firstLine="709"/>
        <w:jc w:val="both"/>
        <w:rPr>
          <w:sz w:val="28"/>
          <w:szCs w:val="28"/>
          <w:lang w:val="uk-UA"/>
        </w:rPr>
      </w:pPr>
      <w:r w:rsidRPr="009820EC">
        <w:rPr>
          <w:sz w:val="28"/>
          <w:szCs w:val="28"/>
          <w:lang w:val="uk-UA"/>
        </w:rPr>
        <w:t xml:space="preserve">4. Контроль за виконанням розпорядження </w:t>
      </w:r>
      <w:r w:rsidR="00874D19" w:rsidRPr="009820EC">
        <w:rPr>
          <w:sz w:val="28"/>
          <w:szCs w:val="28"/>
          <w:lang w:val="uk-UA"/>
        </w:rPr>
        <w:t>покласти на першого заступника голови обласної ради ТАРАСЕНКА В.П. та</w:t>
      </w:r>
      <w:bookmarkStart w:id="0" w:name="_GoBack"/>
      <w:bookmarkEnd w:id="0"/>
      <w:r w:rsidRPr="009820EC">
        <w:rPr>
          <w:sz w:val="28"/>
          <w:szCs w:val="28"/>
          <w:lang w:val="uk-UA"/>
        </w:rPr>
        <w:t xml:space="preserve"> управління майном виконавчого апарату обласної ради.</w:t>
      </w:r>
    </w:p>
    <w:p w:rsidR="00D26B1A" w:rsidRPr="009820EC" w:rsidRDefault="00D26B1A" w:rsidP="009820EC">
      <w:pPr>
        <w:jc w:val="both"/>
        <w:rPr>
          <w:sz w:val="28"/>
          <w:szCs w:val="28"/>
          <w:lang w:val="uk-UA"/>
        </w:rPr>
      </w:pPr>
    </w:p>
    <w:p w:rsidR="001576EA" w:rsidRPr="009820EC" w:rsidRDefault="001576EA" w:rsidP="009820EC">
      <w:pPr>
        <w:jc w:val="both"/>
        <w:rPr>
          <w:sz w:val="28"/>
          <w:szCs w:val="28"/>
          <w:lang w:val="uk-UA"/>
        </w:rPr>
      </w:pPr>
    </w:p>
    <w:p w:rsidR="001576EA" w:rsidRPr="009820EC" w:rsidRDefault="001576EA" w:rsidP="009820EC">
      <w:pPr>
        <w:jc w:val="both"/>
        <w:rPr>
          <w:sz w:val="28"/>
          <w:szCs w:val="28"/>
          <w:lang w:val="uk-UA"/>
        </w:rPr>
      </w:pPr>
    </w:p>
    <w:p w:rsidR="001576EA" w:rsidRPr="009820EC" w:rsidRDefault="001576EA" w:rsidP="009820EC">
      <w:pPr>
        <w:jc w:val="both"/>
        <w:rPr>
          <w:sz w:val="28"/>
          <w:szCs w:val="28"/>
          <w:lang w:val="uk-UA"/>
        </w:rPr>
      </w:pPr>
    </w:p>
    <w:p w:rsidR="001576EA" w:rsidRPr="009820EC" w:rsidRDefault="001576EA" w:rsidP="009820EC">
      <w:pPr>
        <w:jc w:val="both"/>
        <w:rPr>
          <w:sz w:val="28"/>
          <w:szCs w:val="28"/>
          <w:lang w:val="uk-UA"/>
        </w:rPr>
      </w:pPr>
    </w:p>
    <w:p w:rsidR="00D26B1A" w:rsidRPr="009820EC" w:rsidRDefault="00D26B1A" w:rsidP="009820EC">
      <w:pPr>
        <w:jc w:val="both"/>
        <w:rPr>
          <w:sz w:val="28"/>
          <w:szCs w:val="28"/>
          <w:lang w:val="uk-UA"/>
        </w:rPr>
      </w:pPr>
      <w:r w:rsidRPr="009820EC">
        <w:rPr>
          <w:sz w:val="28"/>
          <w:szCs w:val="28"/>
          <w:lang w:val="uk-UA"/>
        </w:rPr>
        <w:t>Голова</w:t>
      </w:r>
      <w:r w:rsidRPr="009820EC">
        <w:rPr>
          <w:sz w:val="28"/>
          <w:szCs w:val="28"/>
          <w:lang w:val="uk-UA"/>
        </w:rPr>
        <w:tab/>
      </w:r>
      <w:r w:rsidRPr="009820EC">
        <w:rPr>
          <w:sz w:val="28"/>
          <w:szCs w:val="28"/>
          <w:lang w:val="uk-UA"/>
        </w:rPr>
        <w:tab/>
      </w:r>
      <w:r w:rsidRPr="009820EC">
        <w:rPr>
          <w:sz w:val="28"/>
          <w:szCs w:val="28"/>
          <w:lang w:val="uk-UA"/>
        </w:rPr>
        <w:tab/>
      </w:r>
      <w:r w:rsidRPr="009820EC">
        <w:rPr>
          <w:sz w:val="28"/>
          <w:szCs w:val="28"/>
          <w:lang w:val="uk-UA"/>
        </w:rPr>
        <w:tab/>
      </w:r>
      <w:r w:rsidRPr="009820EC">
        <w:rPr>
          <w:sz w:val="28"/>
          <w:szCs w:val="28"/>
          <w:lang w:val="uk-UA"/>
        </w:rPr>
        <w:tab/>
      </w:r>
      <w:r w:rsidRPr="009820EC">
        <w:rPr>
          <w:sz w:val="28"/>
          <w:szCs w:val="28"/>
          <w:lang w:val="uk-UA"/>
        </w:rPr>
        <w:tab/>
      </w:r>
      <w:r w:rsidRPr="009820EC">
        <w:rPr>
          <w:sz w:val="28"/>
          <w:szCs w:val="28"/>
          <w:lang w:val="uk-UA"/>
        </w:rPr>
        <w:tab/>
      </w:r>
      <w:r w:rsidRPr="009820EC">
        <w:rPr>
          <w:sz w:val="28"/>
          <w:szCs w:val="28"/>
          <w:lang w:val="uk-UA"/>
        </w:rPr>
        <w:tab/>
      </w:r>
      <w:r w:rsidRPr="009820EC">
        <w:rPr>
          <w:sz w:val="28"/>
          <w:szCs w:val="28"/>
          <w:lang w:val="uk-UA"/>
        </w:rPr>
        <w:tab/>
        <w:t>А. ПІДГОРНИЙ</w:t>
      </w:r>
    </w:p>
    <w:sectPr w:rsidR="00D26B1A" w:rsidRPr="009820EC" w:rsidSect="009820EC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158" w:rsidRDefault="00426158" w:rsidP="00FE2460">
      <w:r>
        <w:separator/>
      </w:r>
    </w:p>
  </w:endnote>
  <w:endnote w:type="continuationSeparator" w:id="0">
    <w:p w:rsidR="00426158" w:rsidRDefault="00426158" w:rsidP="00FE24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158" w:rsidRDefault="00426158" w:rsidP="00FE2460">
      <w:r>
        <w:separator/>
      </w:r>
    </w:p>
  </w:footnote>
  <w:footnote w:type="continuationSeparator" w:id="0">
    <w:p w:rsidR="00426158" w:rsidRDefault="00426158" w:rsidP="00FE24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5797837"/>
      <w:docPartObj>
        <w:docPartGallery w:val="Page Numbers (Top of Page)"/>
        <w:docPartUnique/>
      </w:docPartObj>
    </w:sdtPr>
    <w:sdtContent>
      <w:p w:rsidR="00FE2460" w:rsidRDefault="00FF3CA1">
        <w:pPr>
          <w:pStyle w:val="a3"/>
          <w:jc w:val="center"/>
        </w:pPr>
        <w:r>
          <w:fldChar w:fldCharType="begin"/>
        </w:r>
        <w:r w:rsidR="00FE2460">
          <w:instrText>PAGE   \* MERGEFORMAT</w:instrText>
        </w:r>
        <w:r>
          <w:fldChar w:fldCharType="separate"/>
        </w:r>
        <w:r w:rsidR="00DF54EA" w:rsidRPr="00DF54EA">
          <w:rPr>
            <w:noProof/>
            <w:lang w:val="uk-UA"/>
          </w:rPr>
          <w:t>2</w:t>
        </w:r>
        <w:r>
          <w:fldChar w:fldCharType="end"/>
        </w:r>
      </w:p>
    </w:sdtContent>
  </w:sdt>
  <w:p w:rsidR="00FE2460" w:rsidRDefault="00FE246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299"/>
    <w:rsid w:val="00007272"/>
    <w:rsid w:val="00007441"/>
    <w:rsid w:val="00093A0D"/>
    <w:rsid w:val="001576EA"/>
    <w:rsid w:val="0017554C"/>
    <w:rsid w:val="00211C25"/>
    <w:rsid w:val="002D00C1"/>
    <w:rsid w:val="002E7309"/>
    <w:rsid w:val="0030133B"/>
    <w:rsid w:val="00321904"/>
    <w:rsid w:val="00353BD9"/>
    <w:rsid w:val="00397915"/>
    <w:rsid w:val="00411344"/>
    <w:rsid w:val="00426158"/>
    <w:rsid w:val="005164C9"/>
    <w:rsid w:val="0075081E"/>
    <w:rsid w:val="007A1FBA"/>
    <w:rsid w:val="00874D19"/>
    <w:rsid w:val="008B2299"/>
    <w:rsid w:val="0093691C"/>
    <w:rsid w:val="009820EC"/>
    <w:rsid w:val="009A22F8"/>
    <w:rsid w:val="00B56F3D"/>
    <w:rsid w:val="00BB6A5E"/>
    <w:rsid w:val="00CA5172"/>
    <w:rsid w:val="00D26B1A"/>
    <w:rsid w:val="00D401B8"/>
    <w:rsid w:val="00DF54EA"/>
    <w:rsid w:val="00FE2460"/>
    <w:rsid w:val="00FE40D3"/>
    <w:rsid w:val="00FF3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FE24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24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E24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E24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D26B1A"/>
    <w:rPr>
      <w:rFonts w:ascii="Verdana" w:eastAsia="MS Mincho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4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1551</Words>
  <Characters>885</Characters>
  <Application>Microsoft Office Word</Application>
  <DocSecurity>0</DocSecurity>
  <Lines>7</Lines>
  <Paragraphs>4</Paragraphs>
  <ScaleCrop>false</ScaleCrop>
  <Company>Grizli777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2020-02-14T13:04:00Z</cp:lastPrinted>
  <dcterms:created xsi:type="dcterms:W3CDTF">2020-02-14T13:04:00Z</dcterms:created>
  <dcterms:modified xsi:type="dcterms:W3CDTF">2020-02-19T12:39:00Z</dcterms:modified>
</cp:coreProperties>
</file>