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172113" w:rsidTr="00172113">
        <w:tc>
          <w:tcPr>
            <w:tcW w:w="3792" w:type="dxa"/>
          </w:tcPr>
          <w:p w:rsidR="00172113" w:rsidRDefault="00172113" w:rsidP="00172113">
            <w:pPr>
              <w:tabs>
                <w:tab w:val="left" w:pos="5954"/>
              </w:tabs>
              <w:spacing w:line="0" w:lineRule="atLeast"/>
            </w:pPr>
            <w:bookmarkStart w:id="0" w:name="_GoBack"/>
            <w:r>
              <w:t xml:space="preserve">З А Т В Е Р Д Ж Е Н О </w:t>
            </w:r>
          </w:p>
          <w:p w:rsidR="00172113" w:rsidRDefault="00172113" w:rsidP="00172113">
            <w:pPr>
              <w:tabs>
                <w:tab w:val="left" w:pos="5954"/>
              </w:tabs>
              <w:spacing w:line="0" w:lineRule="atLeast"/>
            </w:pPr>
            <w:r>
              <w:t>Розпорядження голови обласної ради</w:t>
            </w:r>
          </w:p>
          <w:p w:rsidR="00172113" w:rsidRDefault="00172113" w:rsidP="00172113">
            <w:pPr>
              <w:tabs>
                <w:tab w:val="left" w:pos="5954"/>
              </w:tabs>
              <w:spacing w:line="0" w:lineRule="atLeast"/>
            </w:pPr>
            <w:r>
              <w:rPr>
                <w:u w:val="single"/>
              </w:rPr>
              <w:t>27.09.2018</w:t>
            </w:r>
            <w:r>
              <w:t xml:space="preserve"> № </w:t>
            </w:r>
            <w:r>
              <w:rPr>
                <w:u w:val="single"/>
              </w:rPr>
              <w:t>292-р</w:t>
            </w:r>
          </w:p>
          <w:p w:rsidR="00172113" w:rsidRDefault="00172113" w:rsidP="00172113">
            <w:pPr>
              <w:tabs>
                <w:tab w:val="left" w:pos="5954"/>
              </w:tabs>
              <w:spacing w:line="0" w:lineRule="atLeast"/>
            </w:pPr>
            <w:r>
              <w:t>(у редакції розпорядження</w:t>
            </w:r>
          </w:p>
          <w:p w:rsidR="00172113" w:rsidRDefault="00172113" w:rsidP="00172113">
            <w:pPr>
              <w:tabs>
                <w:tab w:val="left" w:pos="5954"/>
              </w:tabs>
              <w:spacing w:line="0" w:lineRule="atLeast"/>
            </w:pPr>
            <w:r>
              <w:t>обласної ради</w:t>
            </w:r>
          </w:p>
          <w:p w:rsidR="00172113" w:rsidRDefault="00A67205" w:rsidP="00172113">
            <w:r>
              <w:rPr>
                <w:u w:val="single"/>
              </w:rPr>
              <w:t>29.03.2019</w:t>
            </w:r>
            <w:r>
              <w:t xml:space="preserve"> № </w:t>
            </w:r>
            <w:r>
              <w:rPr>
                <w:u w:val="single"/>
              </w:rPr>
              <w:t>156-р</w:t>
            </w:r>
            <w:r w:rsidR="00172113">
              <w:t>)</w:t>
            </w:r>
            <w:bookmarkEnd w:id="0"/>
          </w:p>
        </w:tc>
      </w:tr>
    </w:tbl>
    <w:p w:rsidR="00172113" w:rsidRDefault="00172113" w:rsidP="00B55650">
      <w:pPr>
        <w:ind w:firstLine="5954"/>
      </w:pPr>
    </w:p>
    <w:p w:rsidR="00B55650" w:rsidRPr="008C3504" w:rsidRDefault="00B55650" w:rsidP="00B55650">
      <w:pPr>
        <w:jc w:val="center"/>
        <w:rPr>
          <w:b/>
        </w:rPr>
      </w:pPr>
      <w:r w:rsidRPr="008C3504">
        <w:rPr>
          <w:b/>
        </w:rPr>
        <w:t>ПОСАДОВА ІНСТРУКЦІЯ</w:t>
      </w:r>
    </w:p>
    <w:p w:rsidR="00B55650" w:rsidRDefault="00B55650" w:rsidP="00B55650">
      <w:pPr>
        <w:jc w:val="center"/>
      </w:pPr>
      <w:r>
        <w:t xml:space="preserve">головного спеціаліста юридичного відділу </w:t>
      </w:r>
    </w:p>
    <w:p w:rsidR="00B55650" w:rsidRDefault="00B55650" w:rsidP="00B55650">
      <w:pPr>
        <w:jc w:val="center"/>
      </w:pPr>
      <w:r>
        <w:t>виконавчого апарату обласної ради</w:t>
      </w:r>
    </w:p>
    <w:p w:rsidR="00B55650" w:rsidRDefault="00B55650" w:rsidP="00B55650"/>
    <w:p w:rsidR="00B55650" w:rsidRDefault="00B55650" w:rsidP="00B55650">
      <w:pPr>
        <w:jc w:val="center"/>
        <w:rPr>
          <w:b/>
        </w:rPr>
      </w:pPr>
      <w:r>
        <w:rPr>
          <w:b/>
        </w:rPr>
        <w:t>І. Загальні положення</w:t>
      </w:r>
    </w:p>
    <w:p w:rsidR="00B55650" w:rsidRPr="000C74B1" w:rsidRDefault="00B55650" w:rsidP="00B55650">
      <w:pPr>
        <w:jc w:val="center"/>
        <w:rPr>
          <w:b/>
        </w:rPr>
      </w:pPr>
    </w:p>
    <w:p w:rsidR="00B55650" w:rsidRDefault="00B55650" w:rsidP="00B55650">
      <w:pPr>
        <w:ind w:firstLine="708"/>
        <w:jc w:val="both"/>
        <w:rPr>
          <w:color w:val="000000"/>
          <w:spacing w:val="2"/>
        </w:rPr>
      </w:pPr>
      <w:r>
        <w:rPr>
          <w:color w:val="000000"/>
          <w:spacing w:val="1"/>
        </w:rPr>
        <w:t>1.1.</w:t>
      </w:r>
      <w:r>
        <w:rPr>
          <w:color w:val="000000"/>
          <w:spacing w:val="1"/>
          <w:lang w:val="ru-RU"/>
        </w:rPr>
        <w:t> </w:t>
      </w:r>
      <w:r>
        <w:rPr>
          <w:color w:val="000000"/>
          <w:spacing w:val="2"/>
        </w:rPr>
        <w:t xml:space="preserve">Головний спеціаліст юридичного відділувиконавчого апарату обласної ради (далі – головний спеціаліст) своєю діяльністю сприяє виконанню завдань щодо правового забезпечення діяльності ради. </w:t>
      </w:r>
    </w:p>
    <w:p w:rsidR="00B55650" w:rsidRDefault="00B55650" w:rsidP="00B55650">
      <w:pPr>
        <w:ind w:firstLine="708"/>
        <w:jc w:val="both"/>
        <w:rPr>
          <w:color w:val="000000"/>
          <w:spacing w:val="2"/>
        </w:rPr>
      </w:pPr>
      <w:r>
        <w:rPr>
          <w:color w:val="000000"/>
          <w:spacing w:val="2"/>
        </w:rPr>
        <w:t>1.2. Головний спеціаліст призначається на посаду, звільняється з неї розпорядженням голови обласної ради згідно з чинним законодавством України.</w:t>
      </w:r>
    </w:p>
    <w:p w:rsidR="00B55650" w:rsidRDefault="00B55650" w:rsidP="00B55650">
      <w:pPr>
        <w:ind w:firstLine="708"/>
        <w:jc w:val="both"/>
        <w:rPr>
          <w:color w:val="000000"/>
          <w:spacing w:val="2"/>
        </w:rPr>
      </w:pPr>
      <w:r>
        <w:rPr>
          <w:color w:val="000000"/>
          <w:spacing w:val="2"/>
        </w:rPr>
        <w:t>1.3. Головний спеціаліст призначається на посаду на конкурсній основі,  з кадрового резерву чи за іншою процедурою, передбаченою законодавством України.</w:t>
      </w:r>
    </w:p>
    <w:p w:rsidR="00B55650" w:rsidRDefault="00B55650" w:rsidP="00B55650">
      <w:pPr>
        <w:ind w:firstLine="708"/>
        <w:jc w:val="both"/>
        <w:rPr>
          <w:color w:val="000000"/>
          <w:spacing w:val="1"/>
        </w:rPr>
      </w:pPr>
      <w:r>
        <w:rPr>
          <w:color w:val="000000"/>
          <w:spacing w:val="2"/>
        </w:rPr>
        <w:t xml:space="preserve">1.4. Головний спеціаліст підпорядковується </w:t>
      </w:r>
      <w:r>
        <w:rPr>
          <w:color w:val="000000"/>
          <w:spacing w:val="1"/>
        </w:rPr>
        <w:t>безпосередньо начальнику  відділу, виконує його доручення.</w:t>
      </w:r>
    </w:p>
    <w:p w:rsidR="00B55650" w:rsidRDefault="00B55650" w:rsidP="00B55650">
      <w:pPr>
        <w:shd w:val="clear" w:color="auto" w:fill="FFFFFF"/>
        <w:ind w:firstLine="709"/>
        <w:jc w:val="both"/>
        <w:rPr>
          <w:color w:val="000000"/>
          <w:spacing w:val="1"/>
        </w:rPr>
      </w:pPr>
      <w:r>
        <w:rPr>
          <w:color w:val="000000"/>
          <w:spacing w:val="2"/>
        </w:rPr>
        <w:t xml:space="preserve">1.5. Головний     спеціаліст    на час   відсутності  начальника відділу </w:t>
      </w:r>
      <w:r>
        <w:rPr>
          <w:color w:val="000000"/>
          <w:spacing w:val="4"/>
        </w:rPr>
        <w:t>(відрядження, відпустка, хвороба) за розпорядженням голови обласної ради виконує його обов’язки.</w:t>
      </w:r>
    </w:p>
    <w:p w:rsidR="00B55650" w:rsidRDefault="00B55650" w:rsidP="00B55650">
      <w:pPr>
        <w:ind w:firstLine="708"/>
        <w:jc w:val="both"/>
      </w:pPr>
      <w:r>
        <w:t>1.6. У своїй діяльності головний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іншими нормативно-правовими актами з питань організації та діяльності органів місцевого самоврядування, Регламентом обласної ради,рішеннями ради, розпорядженнями голови обласної ради,  Положенням про юридичний відділ виконавчого апарату обласної ради.</w:t>
      </w:r>
    </w:p>
    <w:p w:rsidR="00B55650" w:rsidRDefault="00B55650" w:rsidP="00B55650">
      <w:pPr>
        <w:shd w:val="clear" w:color="auto" w:fill="FFFFFF"/>
        <w:spacing w:line="317" w:lineRule="exact"/>
        <w:ind w:right="557"/>
        <w:jc w:val="center"/>
        <w:rPr>
          <w:b/>
          <w:iCs/>
          <w:color w:val="000000"/>
          <w:spacing w:val="-3"/>
          <w:sz w:val="30"/>
          <w:szCs w:val="30"/>
        </w:rPr>
      </w:pPr>
    </w:p>
    <w:p w:rsidR="00B55650" w:rsidRDefault="00B55650" w:rsidP="00B55650">
      <w:pPr>
        <w:shd w:val="clear" w:color="auto" w:fill="FFFFFF"/>
        <w:spacing w:line="317" w:lineRule="exact"/>
        <w:ind w:right="557"/>
        <w:jc w:val="center"/>
        <w:rPr>
          <w:b/>
          <w:iCs/>
          <w:color w:val="000000"/>
          <w:spacing w:val="-3"/>
          <w:sz w:val="30"/>
          <w:szCs w:val="30"/>
        </w:rPr>
      </w:pPr>
      <w:r>
        <w:rPr>
          <w:b/>
          <w:iCs/>
          <w:color w:val="000000"/>
          <w:spacing w:val="-3"/>
          <w:sz w:val="30"/>
          <w:szCs w:val="30"/>
        </w:rPr>
        <w:t>ІІ</w:t>
      </w:r>
      <w:r w:rsidRPr="003103E8">
        <w:rPr>
          <w:b/>
          <w:iCs/>
          <w:color w:val="000000"/>
          <w:spacing w:val="-3"/>
          <w:sz w:val="30"/>
          <w:szCs w:val="30"/>
        </w:rPr>
        <w:t xml:space="preserve">. </w:t>
      </w:r>
      <w:r>
        <w:rPr>
          <w:b/>
          <w:iCs/>
          <w:color w:val="000000"/>
          <w:spacing w:val="-3"/>
          <w:sz w:val="30"/>
          <w:szCs w:val="30"/>
        </w:rPr>
        <w:t xml:space="preserve">Завдання та обов'язки </w:t>
      </w:r>
    </w:p>
    <w:p w:rsidR="00B55650" w:rsidRDefault="00B55650" w:rsidP="00B55650">
      <w:pPr>
        <w:jc w:val="both"/>
      </w:pPr>
    </w:p>
    <w:p w:rsidR="00B55650" w:rsidRDefault="00B55650" w:rsidP="00B55650">
      <w:pPr>
        <w:ind w:firstLine="705"/>
        <w:jc w:val="both"/>
      </w:pPr>
      <w:r>
        <w:t>2.2.</w:t>
      </w:r>
      <w:r>
        <w:rPr>
          <w:lang w:val="ru-RU"/>
        </w:rPr>
        <w:t> </w:t>
      </w:r>
      <w:r>
        <w:t>Здійснює захист прав і інтересів обласної ради у стосунках з юридичними та фізичними особами, представництво в судах та інших органах під час розгляду відповідних питань і спорів у межах наданих йому повноважень.</w:t>
      </w:r>
    </w:p>
    <w:p w:rsidR="00B55650" w:rsidRDefault="00B55650" w:rsidP="00B55650">
      <w:pPr>
        <w:ind w:firstLine="705"/>
        <w:jc w:val="both"/>
      </w:pPr>
      <w:r>
        <w:t>2.3.</w:t>
      </w:r>
      <w:r>
        <w:rPr>
          <w:lang w:val="ru-RU"/>
        </w:rPr>
        <w:t> </w:t>
      </w:r>
      <w:r w:rsidRPr="0023496C">
        <w:t xml:space="preserve">Готує позовні матеріали до суду, </w:t>
      </w:r>
      <w:r>
        <w:t xml:space="preserve">матеріали щодо </w:t>
      </w:r>
      <w:r w:rsidRPr="0023496C">
        <w:t xml:space="preserve">оскарження рішень судів в </w:t>
      </w:r>
      <w:r>
        <w:t xml:space="preserve">судах </w:t>
      </w:r>
      <w:r w:rsidRPr="0023496C">
        <w:t>апеляційн</w:t>
      </w:r>
      <w:r>
        <w:t>ої</w:t>
      </w:r>
      <w:r w:rsidRPr="0023496C">
        <w:t>, касаційн</w:t>
      </w:r>
      <w:r>
        <w:t>ої</w:t>
      </w:r>
      <w:r w:rsidRPr="0023496C">
        <w:t xml:space="preserve"> інстанці</w:t>
      </w:r>
      <w:r>
        <w:t>й</w:t>
      </w:r>
      <w:r w:rsidRPr="0023496C">
        <w:t>.</w:t>
      </w:r>
    </w:p>
    <w:p w:rsidR="00B55650" w:rsidRDefault="00B55650" w:rsidP="00B55650">
      <w:pPr>
        <w:ind w:firstLine="567"/>
        <w:jc w:val="both"/>
      </w:pPr>
      <w:r>
        <w:lastRenderedPageBreak/>
        <w:t>2.4. На виконання рішень судів здійснює підготовку відзивів, заперечень, пояснень, клопотань, заяв, а також інших матеріалів та документів, що є доказами у судових справах.</w:t>
      </w:r>
    </w:p>
    <w:p w:rsidR="00B55650" w:rsidRDefault="00B55650" w:rsidP="00B55650">
      <w:pPr>
        <w:ind w:firstLine="567"/>
        <w:jc w:val="both"/>
      </w:pPr>
      <w:r>
        <w:t>2.5. Формує матеріали судових справ, у яких стороною є обласна рада.</w:t>
      </w:r>
    </w:p>
    <w:p w:rsidR="00B55650" w:rsidRDefault="00B55650" w:rsidP="00B55650">
      <w:pPr>
        <w:ind w:firstLine="567"/>
        <w:jc w:val="both"/>
      </w:pPr>
      <w:r>
        <w:t>2.6. Здійснює заходи щодо виконання рішень судів, винесених на користь обласної ради, у тому числі забезпечує пред’явлення виконавчих документів до примусового виконання органами державної виконавчої служби, а також подальший контроль за їх виконанням.</w:t>
      </w:r>
    </w:p>
    <w:p w:rsidR="00B55650" w:rsidRDefault="00B55650" w:rsidP="00B55650">
      <w:pPr>
        <w:pStyle w:val="rvps2"/>
        <w:shd w:val="clear" w:color="auto" w:fill="FFFFFF"/>
        <w:spacing w:before="0" w:beforeAutospacing="0" w:after="0" w:afterAutospacing="0" w:line="0" w:lineRule="atLeast"/>
        <w:ind w:firstLine="567"/>
        <w:jc w:val="both"/>
        <w:textAlignment w:val="baseline"/>
        <w:rPr>
          <w:sz w:val="28"/>
          <w:szCs w:val="28"/>
          <w:lang w:val="uk-UA"/>
        </w:rPr>
      </w:pPr>
      <w:r>
        <w:rPr>
          <w:sz w:val="28"/>
          <w:szCs w:val="28"/>
          <w:lang w:val="uk-UA"/>
        </w:rPr>
        <w:t>2.7</w:t>
      </w:r>
      <w:r w:rsidRPr="00A51076">
        <w:rPr>
          <w:sz w:val="28"/>
          <w:szCs w:val="28"/>
          <w:lang w:val="uk-UA"/>
        </w:rPr>
        <w:t>.</w:t>
      </w:r>
      <w:r>
        <w:rPr>
          <w:sz w:val="28"/>
          <w:szCs w:val="28"/>
          <w:lang w:val="uk-UA"/>
        </w:rPr>
        <w:t> Здійснює відправлення матеріалів судових справ (рекомендованих листів, цінних листів), у тому числі підготовку опису вкладення.</w:t>
      </w:r>
    </w:p>
    <w:p w:rsidR="00B55650" w:rsidRDefault="00B55650" w:rsidP="00B55650">
      <w:pPr>
        <w:pStyle w:val="rvps2"/>
        <w:shd w:val="clear" w:color="auto" w:fill="FFFFFF"/>
        <w:spacing w:before="0" w:beforeAutospacing="0" w:after="0" w:afterAutospacing="0" w:line="0" w:lineRule="atLeast"/>
        <w:ind w:firstLine="567"/>
        <w:jc w:val="both"/>
        <w:textAlignment w:val="baseline"/>
        <w:rPr>
          <w:sz w:val="28"/>
          <w:szCs w:val="28"/>
          <w:lang w:val="uk-UA"/>
        </w:rPr>
      </w:pPr>
      <w:r>
        <w:rPr>
          <w:sz w:val="28"/>
          <w:szCs w:val="28"/>
          <w:lang w:val="uk-UA"/>
        </w:rPr>
        <w:t>2.8. Готує розрахунок сум судового збору та подає відповідну інформацію відділу фінансово-господарського забезпечення виконавчого апарату обласної ради.</w:t>
      </w:r>
    </w:p>
    <w:p w:rsidR="00B55650" w:rsidRDefault="00B55650" w:rsidP="00B55650">
      <w:pPr>
        <w:shd w:val="clear" w:color="auto" w:fill="FFFFFF"/>
        <w:tabs>
          <w:tab w:val="left" w:pos="737"/>
        </w:tabs>
        <w:spacing w:line="0" w:lineRule="atLeast"/>
        <w:ind w:right="19" w:firstLine="567"/>
        <w:jc w:val="both"/>
        <w:rPr>
          <w:color w:val="000000"/>
        </w:rPr>
      </w:pPr>
      <w:r>
        <w:rPr>
          <w:color w:val="000000"/>
        </w:rPr>
        <w:t>2.14.</w:t>
      </w:r>
      <w:r>
        <w:rPr>
          <w:color w:val="000000"/>
          <w:lang w:val="ru-RU"/>
        </w:rPr>
        <w:t> </w:t>
      </w:r>
      <w:r>
        <w:rPr>
          <w:color w:val="000000"/>
        </w:rPr>
        <w:t>Розглядає клопотання щодо надання обласною радою погодження на спеціальне користування надрами загальнодержавного значення, перевіряє відповідність наданих документів встановленим чинним законодавством вимогам, та готує проекти рішень обласної ради про надання погодження.</w:t>
      </w:r>
    </w:p>
    <w:p w:rsidR="00B55650" w:rsidRDefault="00B55650" w:rsidP="00B55650">
      <w:pPr>
        <w:shd w:val="clear" w:color="auto" w:fill="FFFFFF"/>
        <w:tabs>
          <w:tab w:val="left" w:pos="737"/>
        </w:tabs>
        <w:spacing w:line="0" w:lineRule="atLeast"/>
        <w:ind w:right="19" w:firstLine="567"/>
        <w:jc w:val="both"/>
        <w:rPr>
          <w:color w:val="000000"/>
        </w:rPr>
      </w:pPr>
      <w:r>
        <w:rPr>
          <w:color w:val="000000"/>
        </w:rPr>
        <w:t>2.15.</w:t>
      </w:r>
      <w:r>
        <w:rPr>
          <w:color w:val="000000"/>
          <w:lang w:val="ru-RU"/>
        </w:rPr>
        <w:t> </w:t>
      </w:r>
      <w:r>
        <w:rPr>
          <w:color w:val="000000"/>
        </w:rPr>
        <w:t>Вивчає проекти гірничих відводів для розробки родовищ корисних копалин місцевого значення, що надходять до обласної ради, готує проекти рішень обласної ради про надання гірничих відводів.</w:t>
      </w:r>
    </w:p>
    <w:p w:rsidR="00B55650" w:rsidRDefault="00B55650" w:rsidP="00B55650">
      <w:pPr>
        <w:shd w:val="clear" w:color="auto" w:fill="FFFFFF"/>
        <w:tabs>
          <w:tab w:val="left" w:pos="737"/>
        </w:tabs>
        <w:spacing w:line="0" w:lineRule="atLeast"/>
        <w:ind w:right="19" w:firstLine="567"/>
        <w:jc w:val="both"/>
        <w:rPr>
          <w:color w:val="000000"/>
        </w:rPr>
      </w:pPr>
      <w:r>
        <w:rPr>
          <w:color w:val="000000"/>
        </w:rPr>
        <w:t>2.16.</w:t>
      </w:r>
      <w:r>
        <w:rPr>
          <w:color w:val="000000"/>
          <w:lang w:val="ru-RU"/>
        </w:rPr>
        <w:t> </w:t>
      </w:r>
      <w:r>
        <w:rPr>
          <w:color w:val="000000"/>
        </w:rPr>
        <w:t>Здійснює підготовку за встановленою формою актів про надання гірничого відводу та подає їх для підпису голові обласної ради.</w:t>
      </w:r>
    </w:p>
    <w:p w:rsidR="00B55650" w:rsidRDefault="00B55650" w:rsidP="00B55650">
      <w:pPr>
        <w:shd w:val="clear" w:color="auto" w:fill="FFFFFF"/>
        <w:tabs>
          <w:tab w:val="left" w:pos="737"/>
        </w:tabs>
        <w:spacing w:line="0" w:lineRule="atLeast"/>
        <w:ind w:right="19" w:firstLine="567"/>
        <w:jc w:val="both"/>
        <w:rPr>
          <w:color w:val="000000"/>
        </w:rPr>
      </w:pPr>
      <w:r>
        <w:rPr>
          <w:color w:val="000000"/>
        </w:rPr>
        <w:t>2.17.</w:t>
      </w:r>
      <w:r>
        <w:rPr>
          <w:color w:val="000000"/>
          <w:lang w:val="ru-RU"/>
        </w:rPr>
        <w:t> </w:t>
      </w:r>
      <w:r>
        <w:rPr>
          <w:color w:val="000000"/>
        </w:rPr>
        <w:t>Готує за встановленою формою надписи до топографічних планів гірничих відводів та подає їх голові обласної ради для підпису.</w:t>
      </w:r>
    </w:p>
    <w:p w:rsidR="00B55650" w:rsidRDefault="00B55650" w:rsidP="00B55650">
      <w:pPr>
        <w:shd w:val="clear" w:color="auto" w:fill="FFFFFF"/>
        <w:tabs>
          <w:tab w:val="left" w:pos="737"/>
        </w:tabs>
        <w:spacing w:line="0" w:lineRule="atLeast"/>
        <w:ind w:right="19" w:firstLine="567"/>
        <w:jc w:val="both"/>
        <w:rPr>
          <w:color w:val="000000"/>
        </w:rPr>
      </w:pPr>
      <w:r>
        <w:rPr>
          <w:color w:val="000000"/>
        </w:rPr>
        <w:t>2.18.</w:t>
      </w:r>
      <w:r>
        <w:rPr>
          <w:color w:val="000000"/>
          <w:lang w:val="ru-RU"/>
        </w:rPr>
        <w:t> </w:t>
      </w:r>
      <w:r>
        <w:rPr>
          <w:color w:val="000000"/>
        </w:rPr>
        <w:t>Здійснює реєстрацію та облік гірничих відводів, наданих для використання ділянок надр, у відповідній книзі обліку встановленого зразка.</w:t>
      </w:r>
    </w:p>
    <w:p w:rsidR="00B55650" w:rsidRDefault="00B55650" w:rsidP="00B55650">
      <w:pPr>
        <w:shd w:val="clear" w:color="auto" w:fill="FFFFFF"/>
        <w:tabs>
          <w:tab w:val="left" w:pos="737"/>
        </w:tabs>
        <w:spacing w:line="0" w:lineRule="atLeast"/>
        <w:ind w:right="19" w:firstLine="567"/>
        <w:jc w:val="both"/>
        <w:rPr>
          <w:color w:val="000000"/>
        </w:rPr>
      </w:pPr>
      <w:r>
        <w:rPr>
          <w:color w:val="000000"/>
        </w:rPr>
        <w:t>2.19.</w:t>
      </w:r>
      <w:r>
        <w:rPr>
          <w:color w:val="000000"/>
          <w:lang w:val="ru-RU"/>
        </w:rPr>
        <w:t> </w:t>
      </w:r>
      <w:r>
        <w:rPr>
          <w:color w:val="000000"/>
        </w:rPr>
        <w:t>Розглядає клопотання (матеріали) щодо віднесення лісів до відповідних категорій, про поділ лісів за розрядами такс та готує проекти відповідних рішень.</w:t>
      </w:r>
    </w:p>
    <w:p w:rsidR="00B55650" w:rsidRDefault="00B55650" w:rsidP="00B55650">
      <w:pPr>
        <w:ind w:firstLine="772"/>
        <w:jc w:val="both"/>
      </w:pPr>
      <w:r>
        <w:t>2.21.</w:t>
      </w:r>
      <w:r>
        <w:rPr>
          <w:lang w:val="ru-RU"/>
        </w:rPr>
        <w:t> </w:t>
      </w:r>
      <w:r>
        <w:t>За дорученням начальника відділу бере участь в роботі постійної комісії обласної ради з питань екології, використання природних ресурсів та ліквідації наслідків надзвичайних ситуацій.</w:t>
      </w:r>
    </w:p>
    <w:p w:rsidR="00B55650" w:rsidRDefault="00B55650" w:rsidP="00B55650">
      <w:pPr>
        <w:ind w:firstLine="705"/>
        <w:jc w:val="both"/>
      </w:pPr>
      <w:r>
        <w:t>2.23.</w:t>
      </w:r>
      <w:r>
        <w:rPr>
          <w:lang w:val="ru-RU"/>
        </w:rPr>
        <w:t> </w:t>
      </w:r>
      <w:r>
        <w:t>Ознайомлюється з опублікованими нормативними актами, що надруковані в засобах масової інформації або надіслані до обласної ради.</w:t>
      </w:r>
    </w:p>
    <w:p w:rsidR="00B55650" w:rsidRDefault="00B55650" w:rsidP="00B55650">
      <w:pPr>
        <w:ind w:firstLine="705"/>
        <w:jc w:val="both"/>
      </w:pPr>
      <w:r>
        <w:t>2.24. Надає усні консультації працівникам виконавчого апарату обласної ради з питань діяльності обласної ради та за дорученням начальника відділу іншим особам.</w:t>
      </w:r>
    </w:p>
    <w:p w:rsidR="00B55650" w:rsidRDefault="00B55650" w:rsidP="00B55650">
      <w:pPr>
        <w:ind w:firstLine="705"/>
        <w:jc w:val="both"/>
      </w:pPr>
      <w:r>
        <w:t>2.25.</w:t>
      </w:r>
      <w:r>
        <w:rPr>
          <w:lang w:val="ru-RU"/>
        </w:rPr>
        <w:t> </w:t>
      </w:r>
      <w:r>
        <w:t>За дорученням начальника відділу готує проекти відповідей на листи, звернення депутатів, що надходять до обласної ради, з питань, що належать до його компетенції.</w:t>
      </w:r>
    </w:p>
    <w:p w:rsidR="00B55650" w:rsidRDefault="00B55650" w:rsidP="00B55650">
      <w:pPr>
        <w:ind w:firstLine="705"/>
        <w:jc w:val="both"/>
      </w:pPr>
      <w:r>
        <w:t>2.26. Здійснюєправову експертизу договорів, стороною в яких є обласна рада.</w:t>
      </w:r>
    </w:p>
    <w:p w:rsidR="00B55650" w:rsidRDefault="00B55650" w:rsidP="00B55650">
      <w:pPr>
        <w:ind w:firstLine="705"/>
        <w:jc w:val="both"/>
      </w:pPr>
      <w:r>
        <w:t>2.27.</w:t>
      </w:r>
      <w:r>
        <w:rPr>
          <w:lang w:val="ru-RU"/>
        </w:rPr>
        <w:t> </w:t>
      </w:r>
      <w:r>
        <w:t>Забезпечує облік та реєстрацію договорів, укладених обласною радою.</w:t>
      </w:r>
    </w:p>
    <w:p w:rsidR="00B55650" w:rsidRDefault="00B55650" w:rsidP="00B55650">
      <w:pPr>
        <w:shd w:val="clear" w:color="auto" w:fill="FFFFFF"/>
        <w:tabs>
          <w:tab w:val="left" w:pos="739"/>
        </w:tabs>
        <w:spacing w:line="0" w:lineRule="atLeast"/>
        <w:ind w:right="96" w:firstLine="709"/>
        <w:jc w:val="both"/>
      </w:pPr>
      <w:r>
        <w:lastRenderedPageBreak/>
        <w:t>2.28.</w:t>
      </w:r>
      <w:r>
        <w:rPr>
          <w:lang w:val="en-US"/>
        </w:rPr>
        <w:t> </w:t>
      </w:r>
      <w:r>
        <w:t>Здійснює за дорученням начальника відділу своєчасне опрацювання запитів на інформацію з питань, що відносяться до компетенції відділу,  та надання відповідей на такі запити в порядку та в строки, визначені Законом України «Про доступ до публічної інформації».</w:t>
      </w:r>
    </w:p>
    <w:p w:rsidR="00B55650" w:rsidRDefault="00B55650" w:rsidP="00B55650">
      <w:pPr>
        <w:shd w:val="clear" w:color="auto" w:fill="FFFFFF"/>
        <w:tabs>
          <w:tab w:val="left" w:pos="739"/>
        </w:tabs>
        <w:spacing w:line="0" w:lineRule="atLeast"/>
        <w:ind w:right="96" w:firstLine="709"/>
        <w:jc w:val="both"/>
      </w:pPr>
      <w:r>
        <w:t>2.29.</w:t>
      </w:r>
      <w:r>
        <w:rPr>
          <w:lang w:val="en-US"/>
        </w:rPr>
        <w:t> </w:t>
      </w:r>
      <w:r>
        <w:t>Своєчасно надає завідувачу сектору комп’ютерного забезпечення загального відділу публічну інформацію з питань, що відносяться до його компетенції, для оприлюднення на офіційному веб-сайті обласної ради.</w:t>
      </w:r>
    </w:p>
    <w:p w:rsidR="00B55650" w:rsidRDefault="00B55650" w:rsidP="00B55650">
      <w:pPr>
        <w:shd w:val="clear" w:color="auto" w:fill="FFFFFF"/>
        <w:tabs>
          <w:tab w:val="left" w:pos="739"/>
        </w:tabs>
        <w:spacing w:line="0" w:lineRule="atLeast"/>
        <w:ind w:right="96" w:firstLine="709"/>
        <w:jc w:val="both"/>
      </w:pPr>
      <w:r>
        <w:t>2.30.</w:t>
      </w:r>
      <w:r>
        <w:rPr>
          <w:lang w:val="en-US"/>
        </w:rPr>
        <w:t> </w:t>
      </w:r>
      <w:r>
        <w:t>Збирає, систематизує, накопичує, зберігає документи або їх копії, що містять публічну інформацію, яка була отримана або створена в процесі виконання завдань, покладених на відділ.</w:t>
      </w:r>
    </w:p>
    <w:p w:rsidR="00C11752" w:rsidRDefault="00C11752" w:rsidP="00B55650">
      <w:pPr>
        <w:shd w:val="clear" w:color="auto" w:fill="FFFFFF"/>
        <w:tabs>
          <w:tab w:val="left" w:pos="739"/>
        </w:tabs>
        <w:spacing w:line="0" w:lineRule="atLeast"/>
        <w:ind w:right="96" w:firstLine="709"/>
        <w:jc w:val="both"/>
      </w:pPr>
      <w:r>
        <w:t>2.31. Створює, опрацьовує проекти документів  з питань, що належать до його компетенції, в системі електронного документообігу.</w:t>
      </w:r>
    </w:p>
    <w:p w:rsidR="00B55650" w:rsidRDefault="00B55650" w:rsidP="00B55650">
      <w:pPr>
        <w:ind w:left="705"/>
      </w:pPr>
    </w:p>
    <w:p w:rsidR="00B55650" w:rsidRDefault="00B55650" w:rsidP="00B55650">
      <w:pPr>
        <w:jc w:val="center"/>
        <w:rPr>
          <w:b/>
        </w:rPr>
      </w:pPr>
      <w:r>
        <w:rPr>
          <w:b/>
        </w:rPr>
        <w:t>ІІІ</w:t>
      </w:r>
      <w:r w:rsidRPr="009C723D">
        <w:rPr>
          <w:b/>
        </w:rPr>
        <w:t xml:space="preserve">. </w:t>
      </w:r>
      <w:r>
        <w:rPr>
          <w:b/>
        </w:rPr>
        <w:t>Права</w:t>
      </w:r>
    </w:p>
    <w:p w:rsidR="00B55650" w:rsidRPr="009C723D" w:rsidRDefault="00B55650" w:rsidP="00B55650">
      <w:pPr>
        <w:jc w:val="center"/>
        <w:rPr>
          <w:b/>
        </w:rPr>
      </w:pPr>
    </w:p>
    <w:p w:rsidR="00B55650" w:rsidRDefault="00B55650" w:rsidP="00B55650">
      <w:pPr>
        <w:ind w:firstLine="705"/>
        <w:jc w:val="both"/>
      </w:pPr>
      <w:r>
        <w:tab/>
        <w:t>3.1.</w:t>
      </w:r>
      <w:r>
        <w:rPr>
          <w:lang w:val="en-US"/>
        </w:rPr>
        <w:t> </w:t>
      </w:r>
      <w:r>
        <w:t>За дорученням начальника відділу представляти відділ 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B55650" w:rsidRDefault="00B55650" w:rsidP="00B55650">
      <w:pPr>
        <w:ind w:firstLine="705"/>
        <w:jc w:val="both"/>
      </w:pPr>
      <w:r>
        <w:t>3.2.</w:t>
      </w:r>
      <w:r>
        <w:rPr>
          <w:lang w:val="en-US"/>
        </w:rPr>
        <w:t> </w:t>
      </w:r>
      <w:r>
        <w:t>За дорученням начальника відділу представляти  у встановленому законодавством порядку інтереси обласної ради в судах у межах наданих йому повноважень.</w:t>
      </w:r>
    </w:p>
    <w:p w:rsidR="00B55650" w:rsidRDefault="00B55650" w:rsidP="00B55650">
      <w:pPr>
        <w:ind w:firstLine="705"/>
        <w:jc w:val="both"/>
      </w:pPr>
      <w:r>
        <w:t>3.3. За дорученням начальника відділу представляти відділ на засіданнях, колегіях, нарадах, семінарах з питань, що належать до його компетенції, та брати участь у роботі інших консультативно-дорадчих органів.</w:t>
      </w:r>
    </w:p>
    <w:p w:rsidR="00B55650" w:rsidRDefault="00B55650" w:rsidP="00B55650">
      <w:pPr>
        <w:ind w:firstLine="705"/>
        <w:jc w:val="both"/>
      </w:pPr>
      <w:r>
        <w:t>3.4.</w:t>
      </w:r>
      <w:r>
        <w:rPr>
          <w:lang w:val="en-US"/>
        </w:rPr>
        <w:t> </w:t>
      </w:r>
      <w:r>
        <w:t>Звертатися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організацій для отримання інформації та  матеріалів, необхідних для виконання посадових обов’язків, за дорученням начальника відділу.</w:t>
      </w:r>
    </w:p>
    <w:p w:rsidR="00B55650" w:rsidRDefault="00B55650" w:rsidP="00B55650">
      <w:pPr>
        <w:ind w:firstLine="705"/>
        <w:jc w:val="both"/>
      </w:pPr>
      <w:r>
        <w:t>3.5.</w:t>
      </w:r>
      <w:r>
        <w:rPr>
          <w:lang w:val="en-US"/>
        </w:rPr>
        <w:t> </w:t>
      </w:r>
      <w:r>
        <w:t>За дорученням начальника відділу готувати проекти правових висновків.</w:t>
      </w:r>
    </w:p>
    <w:p w:rsidR="00B55650" w:rsidRDefault="00B55650" w:rsidP="00B55650">
      <w:pPr>
        <w:ind w:firstLine="705"/>
        <w:jc w:val="both"/>
      </w:pPr>
      <w:r>
        <w:t>3.6.</w:t>
      </w:r>
      <w:r>
        <w:rPr>
          <w:lang w:val="en-US"/>
        </w:rPr>
        <w:t> </w:t>
      </w:r>
      <w:r>
        <w:t>Візувати документи в межах своєї компетенції.</w:t>
      </w:r>
    </w:p>
    <w:p w:rsidR="00B55650" w:rsidRDefault="00B55650" w:rsidP="00B55650">
      <w:pPr>
        <w:ind w:firstLine="705"/>
        <w:jc w:val="both"/>
      </w:pPr>
      <w:r>
        <w:t>3.7.</w:t>
      </w:r>
      <w:r>
        <w:rPr>
          <w:lang w:val="en-US"/>
        </w:rPr>
        <w:t> </w:t>
      </w:r>
      <w:r>
        <w:t>Вносити пропозиції щодо вдосконалення діяльності відділу, виконавчого апарату обласної ради.</w:t>
      </w:r>
    </w:p>
    <w:p w:rsidR="00B55650" w:rsidRDefault="00B55650" w:rsidP="00B55650">
      <w:pPr>
        <w:jc w:val="center"/>
        <w:rPr>
          <w:b/>
        </w:rPr>
      </w:pPr>
    </w:p>
    <w:p w:rsidR="00B55650" w:rsidRPr="00A37AD1" w:rsidRDefault="00B55650" w:rsidP="00B55650">
      <w:pPr>
        <w:jc w:val="center"/>
        <w:rPr>
          <w:b/>
        </w:rPr>
      </w:pPr>
      <w:r>
        <w:rPr>
          <w:b/>
        </w:rPr>
        <w:t>І</w:t>
      </w:r>
      <w:r>
        <w:rPr>
          <w:b/>
          <w:lang w:val="en-US"/>
        </w:rPr>
        <w:t>V</w:t>
      </w:r>
      <w:r w:rsidRPr="00A37AD1">
        <w:rPr>
          <w:b/>
        </w:rPr>
        <w:t>. Відповідальність</w:t>
      </w:r>
    </w:p>
    <w:p w:rsidR="00B55650" w:rsidRDefault="00B55650" w:rsidP="00B55650">
      <w:pPr>
        <w:ind w:left="705"/>
      </w:pPr>
    </w:p>
    <w:p w:rsidR="00B55650" w:rsidRPr="00A37AD1" w:rsidRDefault="00B55650" w:rsidP="00B55650">
      <w:pPr>
        <w:spacing w:line="240" w:lineRule="atLeast"/>
        <w:ind w:firstLine="709"/>
        <w:jc w:val="both"/>
      </w:pPr>
      <w:r w:rsidRPr="00F90A72">
        <w:t xml:space="preserve">Головний спеціаліст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w:t>
      </w:r>
      <w:r>
        <w:t xml:space="preserve">спеціальних </w:t>
      </w:r>
      <w:r w:rsidRPr="00F90A72">
        <w:t xml:space="preserve">обмежень, передбачених </w:t>
      </w:r>
      <w:r>
        <w:t>Законами України «</w:t>
      </w:r>
      <w:r w:rsidRPr="00F90A72">
        <w:t>Про службу в органах місцевого самоврядування</w:t>
      </w:r>
      <w:r>
        <w:t>» та «</w:t>
      </w:r>
      <w:r w:rsidRPr="00F90A72">
        <w:t>Про запобігання корупції</w:t>
      </w:r>
      <w:r>
        <w:t>»</w:t>
      </w:r>
      <w:r w:rsidRPr="00F90A72">
        <w:t xml:space="preserve">,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w:t>
      </w:r>
      <w:r>
        <w:t xml:space="preserve">незаконне </w:t>
      </w:r>
      <w:r w:rsidRPr="00F90A72">
        <w:rPr>
          <w:spacing w:val="-8"/>
        </w:rPr>
        <w:t xml:space="preserve">розголошення </w:t>
      </w:r>
      <w:r>
        <w:rPr>
          <w:spacing w:val="-8"/>
        </w:rPr>
        <w:t xml:space="preserve">або використання в інший спосіб у </w:t>
      </w:r>
      <w:r>
        <w:rPr>
          <w:spacing w:val="-8"/>
        </w:rPr>
        <w:lastRenderedPageBreak/>
        <w:t xml:space="preserve">своїх інтересах інформації, </w:t>
      </w:r>
      <w:r w:rsidRPr="00F90A72">
        <w:rPr>
          <w:spacing w:val="-8"/>
        </w:rPr>
        <w:t>як</w:t>
      </w:r>
      <w:r>
        <w:rPr>
          <w:spacing w:val="-8"/>
        </w:rPr>
        <w:t>а</w:t>
      </w:r>
      <w:r w:rsidRPr="00F90A72">
        <w:rPr>
          <w:spacing w:val="-8"/>
        </w:rPr>
        <w:t xml:space="preserve"> стал</w:t>
      </w:r>
      <w:r>
        <w:rPr>
          <w:spacing w:val="-8"/>
        </w:rPr>
        <w:t>а йому</w:t>
      </w:r>
      <w:r w:rsidRPr="00F90A72">
        <w:rPr>
          <w:spacing w:val="-8"/>
        </w:rPr>
        <w:t xml:space="preserve"> відом</w:t>
      </w:r>
      <w:r>
        <w:rPr>
          <w:spacing w:val="-8"/>
        </w:rPr>
        <w:t xml:space="preserve">а </w:t>
      </w:r>
      <w:r w:rsidRPr="00F90A72">
        <w:rPr>
          <w:spacing w:val="-8"/>
        </w:rPr>
        <w:t>у зв’язку з виконанням службових обов’язків</w:t>
      </w:r>
      <w:r>
        <w:rPr>
          <w:spacing w:val="-8"/>
        </w:rPr>
        <w:t>.</w:t>
      </w:r>
    </w:p>
    <w:p w:rsidR="00B55650" w:rsidRPr="00A37AD1" w:rsidRDefault="00B55650" w:rsidP="00B55650">
      <w:pPr>
        <w:spacing w:line="240" w:lineRule="atLeast"/>
        <w:ind w:left="142"/>
        <w:jc w:val="both"/>
      </w:pPr>
    </w:p>
    <w:p w:rsidR="00B55650" w:rsidRPr="00A37AD1" w:rsidRDefault="00B55650" w:rsidP="00B55650">
      <w:pPr>
        <w:spacing w:line="240" w:lineRule="atLeast"/>
        <w:ind w:right="-57"/>
        <w:jc w:val="center"/>
        <w:outlineLvl w:val="0"/>
        <w:rPr>
          <w:b/>
        </w:rPr>
      </w:pPr>
      <w:r>
        <w:rPr>
          <w:b/>
          <w:lang w:val="en-US"/>
        </w:rPr>
        <w:t>V</w:t>
      </w:r>
      <w:r w:rsidRPr="00A37AD1">
        <w:rPr>
          <w:b/>
        </w:rPr>
        <w:t>. Повинен знати</w:t>
      </w:r>
    </w:p>
    <w:p w:rsidR="00B55650" w:rsidRPr="00A37AD1" w:rsidRDefault="00B55650" w:rsidP="00B55650">
      <w:pPr>
        <w:spacing w:line="240" w:lineRule="atLeast"/>
        <w:ind w:right="-57"/>
        <w:jc w:val="center"/>
        <w:outlineLvl w:val="0"/>
      </w:pPr>
    </w:p>
    <w:p w:rsidR="00B55650" w:rsidRDefault="00B55650" w:rsidP="00B55650">
      <w:pPr>
        <w:tabs>
          <w:tab w:val="num" w:pos="0"/>
          <w:tab w:val="left" w:pos="426"/>
          <w:tab w:val="left" w:pos="851"/>
        </w:tabs>
        <w:ind w:firstLine="603"/>
        <w:jc w:val="both"/>
        <w:rPr>
          <w:color w:val="000000"/>
          <w:spacing w:val="1"/>
        </w:rPr>
      </w:pPr>
      <w:r>
        <w:t>5.1. </w:t>
      </w:r>
      <w:r w:rsidRPr="001275CA">
        <w:rPr>
          <w:color w:val="000000"/>
        </w:rPr>
        <w:t xml:space="preserve">Головний спеціаліст повинен знати Конституцію України, положення </w:t>
      </w:r>
      <w:r w:rsidRPr="001275CA">
        <w:t xml:space="preserve">законів України </w:t>
      </w:r>
      <w:r>
        <w:t>«</w:t>
      </w:r>
      <w:r w:rsidRPr="001275CA">
        <w:t>Про м</w:t>
      </w:r>
      <w:r>
        <w:t>ісцеве самоврядування в Україні»</w:t>
      </w:r>
      <w:r w:rsidRPr="001275CA">
        <w:t xml:space="preserve">, </w:t>
      </w:r>
      <w:r>
        <w:t>«</w:t>
      </w:r>
      <w:r w:rsidRPr="001275CA">
        <w:t>Про службу в органах місцев</w:t>
      </w:r>
      <w:r>
        <w:t>ого самоврядування»</w:t>
      </w:r>
      <w:r w:rsidRPr="001275CA">
        <w:t xml:space="preserve">, </w:t>
      </w:r>
      <w:r>
        <w:t>«</w:t>
      </w:r>
      <w:r w:rsidRPr="001275CA">
        <w:rPr>
          <w:color w:val="000000"/>
          <w:shd w:val="clear" w:color="auto" w:fill="FFFFFF"/>
        </w:rPr>
        <w:t>Про запобігання корупції</w:t>
      </w:r>
      <w:r>
        <w:t>»,«</w:t>
      </w:r>
      <w:r w:rsidRPr="001275CA">
        <w:rPr>
          <w:bCs/>
          <w:shd w:val="clear" w:color="auto" w:fill="FFFFFF"/>
        </w:rPr>
        <w:t>Про</w:t>
      </w:r>
      <w:r>
        <w:rPr>
          <w:bCs/>
          <w:shd w:val="clear" w:color="auto" w:fill="FFFFFF"/>
        </w:rPr>
        <w:t xml:space="preserve"> доступ до публічної інформації», «</w:t>
      </w:r>
      <w:r w:rsidRPr="001275CA">
        <w:rPr>
          <w:bCs/>
          <w:shd w:val="clear" w:color="auto" w:fill="FFFFFF"/>
        </w:rPr>
        <w:t>Про звернення громадян</w:t>
      </w:r>
      <w:r>
        <w:rPr>
          <w:bCs/>
          <w:shd w:val="clear" w:color="auto" w:fill="FFFFFF"/>
        </w:rPr>
        <w:t>»</w:t>
      </w:r>
      <w:r w:rsidRPr="001275CA">
        <w:rPr>
          <w:bCs/>
          <w:shd w:val="clear" w:color="auto" w:fill="FFFFFF"/>
        </w:rPr>
        <w:t xml:space="preserve">, </w:t>
      </w:r>
      <w:r>
        <w:rPr>
          <w:bCs/>
          <w:shd w:val="clear" w:color="auto" w:fill="FFFFFF"/>
        </w:rPr>
        <w:t>«</w:t>
      </w:r>
      <w:r w:rsidRPr="001275CA">
        <w:rPr>
          <w:bCs/>
          <w:bdr w:val="none" w:sz="0" w:space="0" w:color="auto" w:frame="1"/>
        </w:rPr>
        <w:t>Про статус депутатів місцевих рад</w:t>
      </w:r>
      <w:r>
        <w:rPr>
          <w:bCs/>
          <w:bdr w:val="none" w:sz="0" w:space="0" w:color="auto" w:frame="1"/>
        </w:rPr>
        <w:t>»</w:t>
      </w:r>
      <w:r>
        <w:rPr>
          <w:color w:val="000000"/>
          <w:spacing w:val="3"/>
        </w:rPr>
        <w:t xml:space="preserve"> та інші закони України з питань організації та діяльності органів місцевого самоврядування, Кодекс законів про працю України;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w:t>
      </w:r>
      <w:r>
        <w:t xml:space="preserve">; </w:t>
      </w:r>
      <w:r w:rsidRPr="00A37AD1">
        <w:t xml:space="preserve">Регламент обласної ради, </w:t>
      </w:r>
      <w:r>
        <w:t xml:space="preserve">Інструкцію з діловодства у виконавчому апараті обласної ради, </w:t>
      </w:r>
      <w:r w:rsidRPr="00A37AD1">
        <w:t>правила охорони праці</w:t>
      </w:r>
      <w:r>
        <w:t xml:space="preserve"> та протипожежної безпеки,</w:t>
      </w:r>
      <w:r w:rsidRPr="00A37AD1">
        <w:rPr>
          <w:color w:val="000000"/>
          <w:spacing w:val="4"/>
        </w:rPr>
        <w:t>правила ділового етикету;</w:t>
      </w:r>
      <w:r w:rsidRPr="00A37AD1">
        <w:t>основні принципи роботи на персональному комп’ютері та відповідні програмні засоби, володіти державною мовою</w:t>
      </w:r>
      <w:r w:rsidRPr="00A37AD1">
        <w:rPr>
          <w:color w:val="000000"/>
          <w:spacing w:val="1"/>
        </w:rPr>
        <w:t>.</w:t>
      </w:r>
    </w:p>
    <w:p w:rsidR="00B55650" w:rsidRPr="00A37AD1" w:rsidRDefault="00B55650" w:rsidP="00B55650">
      <w:pPr>
        <w:tabs>
          <w:tab w:val="num" w:pos="0"/>
          <w:tab w:val="left" w:pos="426"/>
          <w:tab w:val="left" w:pos="851"/>
        </w:tabs>
        <w:ind w:firstLine="603"/>
        <w:jc w:val="both"/>
        <w:rPr>
          <w:color w:val="000000"/>
          <w:spacing w:val="1"/>
        </w:rPr>
      </w:pPr>
      <w:r>
        <w:rPr>
          <w:color w:val="000000"/>
          <w:spacing w:val="1"/>
        </w:rPr>
        <w:t>5.2.</w:t>
      </w:r>
      <w:r>
        <w:rPr>
          <w:color w:val="000000"/>
          <w:spacing w:val="1"/>
          <w:lang w:val="en-US"/>
        </w:rPr>
        <w:t> </w:t>
      </w:r>
      <w:r>
        <w:rPr>
          <w:color w:val="000000"/>
          <w:spacing w:val="1"/>
        </w:rPr>
        <w:t>Головний спеціаліст повинен постійно працювати над підвищенням професійної кваліфікації шляхом самоосвіти.</w:t>
      </w:r>
    </w:p>
    <w:p w:rsidR="00B55650" w:rsidRDefault="00B55650" w:rsidP="00B55650">
      <w:pPr>
        <w:ind w:firstLine="708"/>
        <w:jc w:val="center"/>
        <w:rPr>
          <w:b/>
        </w:rPr>
      </w:pPr>
    </w:p>
    <w:p w:rsidR="00B55650" w:rsidRPr="00A37AD1" w:rsidRDefault="00B55650" w:rsidP="00B55650">
      <w:pPr>
        <w:ind w:firstLine="708"/>
        <w:jc w:val="center"/>
        <w:rPr>
          <w:b/>
          <w:color w:val="000000"/>
          <w:spacing w:val="1"/>
        </w:rPr>
      </w:pPr>
      <w:r>
        <w:rPr>
          <w:b/>
          <w:lang w:val="en-US"/>
        </w:rPr>
        <w:t>V</w:t>
      </w:r>
      <w:r>
        <w:rPr>
          <w:b/>
        </w:rPr>
        <w:t>І</w:t>
      </w:r>
      <w:r w:rsidRPr="00A37AD1">
        <w:rPr>
          <w:b/>
          <w:color w:val="000000"/>
          <w:spacing w:val="1"/>
        </w:rPr>
        <w:t xml:space="preserve">. Кваліфікаційні вимоги </w:t>
      </w:r>
    </w:p>
    <w:p w:rsidR="00B55650" w:rsidRPr="00A37AD1" w:rsidRDefault="00B55650" w:rsidP="00B55650">
      <w:pPr>
        <w:shd w:val="clear" w:color="auto" w:fill="FFFFFF"/>
        <w:spacing w:before="312" w:line="317" w:lineRule="exact"/>
        <w:ind w:firstLine="709"/>
        <w:jc w:val="both"/>
      </w:pPr>
      <w:r w:rsidRPr="00A37AD1">
        <w:t xml:space="preserve">Головний спеціаліст повинен мати повну вищу </w:t>
      </w:r>
      <w:r>
        <w:t xml:space="preserve">юридичну </w:t>
      </w:r>
      <w:r w:rsidRPr="00A37AD1">
        <w:rPr>
          <w:color w:val="000000"/>
          <w:spacing w:val="2"/>
        </w:rPr>
        <w:t xml:space="preserve">освіту за освітньо-кваліфікаційним рівнем магістра, спеціаліста. Стажроботи </w:t>
      </w:r>
      <w:r w:rsidRPr="00745DF0">
        <w:rPr>
          <w:color w:val="000000"/>
          <w:spacing w:val="2"/>
        </w:rPr>
        <w:t>на службі в о</w:t>
      </w:r>
      <w:r>
        <w:rPr>
          <w:color w:val="000000"/>
          <w:spacing w:val="2"/>
        </w:rPr>
        <w:t xml:space="preserve">рганах місцевого самоврядування або </w:t>
      </w:r>
      <w:r w:rsidRPr="00745DF0">
        <w:rPr>
          <w:color w:val="000000"/>
          <w:spacing w:val="2"/>
        </w:rPr>
        <w:t>державній службі</w:t>
      </w:r>
      <w:r>
        <w:rPr>
          <w:color w:val="000000"/>
          <w:spacing w:val="2"/>
        </w:rPr>
        <w:t xml:space="preserve"> на посаді провідного спеціаліста </w:t>
      </w:r>
      <w:r w:rsidRPr="00325DCD">
        <w:rPr>
          <w:color w:val="000000"/>
          <w:spacing w:val="2"/>
        </w:rPr>
        <w:t>не менше 1 року</w:t>
      </w:r>
      <w:r>
        <w:rPr>
          <w:color w:val="000000"/>
          <w:spacing w:val="2"/>
        </w:rPr>
        <w:t xml:space="preserve"> чи стаж роботиза фахом в інших сферах управління не менше 3 років</w:t>
      </w:r>
      <w:r>
        <w:t>.</w:t>
      </w:r>
    </w:p>
    <w:p w:rsidR="00B55650" w:rsidRDefault="00B55650" w:rsidP="00B55650">
      <w:pPr>
        <w:shd w:val="clear" w:color="auto" w:fill="FFFFFF"/>
        <w:spacing w:before="312" w:line="317" w:lineRule="exact"/>
        <w:ind w:firstLine="709"/>
        <w:jc w:val="both"/>
      </w:pPr>
    </w:p>
    <w:p w:rsidR="00B55650" w:rsidRDefault="00B55650" w:rsidP="00B55650">
      <w:r>
        <w:t>Керівник секретаріату</w:t>
      </w:r>
      <w:r>
        <w:tab/>
      </w:r>
      <w:r>
        <w:tab/>
      </w:r>
      <w:r>
        <w:tab/>
      </w:r>
      <w:r>
        <w:tab/>
      </w:r>
      <w:r>
        <w:tab/>
      </w:r>
      <w:r>
        <w:tab/>
        <w:t>Б. Паніщев</w:t>
      </w:r>
    </w:p>
    <w:p w:rsidR="00B55650" w:rsidRDefault="00B55650" w:rsidP="00B55650">
      <w:pPr>
        <w:jc w:val="both"/>
        <w:rPr>
          <w:sz w:val="26"/>
          <w:szCs w:val="26"/>
        </w:rPr>
      </w:pPr>
    </w:p>
    <w:p w:rsidR="00B55650" w:rsidRDefault="00B55650" w:rsidP="00B55650">
      <w:pPr>
        <w:jc w:val="both"/>
        <w:rPr>
          <w:sz w:val="26"/>
          <w:szCs w:val="26"/>
        </w:rPr>
      </w:pPr>
    </w:p>
    <w:p w:rsidR="0040079E" w:rsidRDefault="0040079E"/>
    <w:sectPr w:rsidR="0040079E" w:rsidSect="0014394A">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509E" w:rsidRDefault="0058509E">
      <w:r>
        <w:separator/>
      </w:r>
    </w:p>
  </w:endnote>
  <w:endnote w:type="continuationSeparator" w:id="1">
    <w:p w:rsidR="0058509E" w:rsidRDefault="005850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509E" w:rsidRDefault="0058509E">
      <w:r>
        <w:separator/>
      </w:r>
    </w:p>
  </w:footnote>
  <w:footnote w:type="continuationSeparator" w:id="1">
    <w:p w:rsidR="0058509E" w:rsidRDefault="005850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CA2" w:rsidRDefault="00E35144" w:rsidP="009C723D">
    <w:pPr>
      <w:pStyle w:val="a3"/>
      <w:framePr w:wrap="around" w:vAnchor="text" w:hAnchor="margin" w:xAlign="center" w:y="1"/>
      <w:rPr>
        <w:rStyle w:val="a5"/>
      </w:rPr>
    </w:pPr>
    <w:r>
      <w:rPr>
        <w:rStyle w:val="a5"/>
      </w:rPr>
      <w:fldChar w:fldCharType="begin"/>
    </w:r>
    <w:r w:rsidR="00C11752">
      <w:rPr>
        <w:rStyle w:val="a5"/>
      </w:rPr>
      <w:instrText xml:space="preserve">PAGE  </w:instrText>
    </w:r>
    <w:r>
      <w:rPr>
        <w:rStyle w:val="a5"/>
      </w:rPr>
      <w:fldChar w:fldCharType="end"/>
    </w:r>
  </w:p>
  <w:p w:rsidR="000D1CA2" w:rsidRDefault="0058509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CA2" w:rsidRDefault="0058509E" w:rsidP="009C723D">
    <w:pPr>
      <w:pStyle w:val="a3"/>
      <w:framePr w:wrap="around" w:vAnchor="text" w:hAnchor="margin" w:xAlign="center" w:y="1"/>
      <w:rPr>
        <w:rStyle w:val="a5"/>
      </w:rPr>
    </w:pPr>
  </w:p>
  <w:p w:rsidR="000D1CA2" w:rsidRDefault="0058509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55650"/>
    <w:rsid w:val="00172113"/>
    <w:rsid w:val="0040079E"/>
    <w:rsid w:val="0058509E"/>
    <w:rsid w:val="00A67205"/>
    <w:rsid w:val="00AA37D7"/>
    <w:rsid w:val="00B55650"/>
    <w:rsid w:val="00BB2221"/>
    <w:rsid w:val="00C11752"/>
    <w:rsid w:val="00E351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65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55650"/>
    <w:pPr>
      <w:tabs>
        <w:tab w:val="center" w:pos="4677"/>
        <w:tab w:val="right" w:pos="9355"/>
      </w:tabs>
    </w:pPr>
  </w:style>
  <w:style w:type="character" w:customStyle="1" w:styleId="a4">
    <w:name w:val="Верхний колонтитул Знак"/>
    <w:basedOn w:val="a0"/>
    <w:link w:val="a3"/>
    <w:rsid w:val="00B55650"/>
    <w:rPr>
      <w:rFonts w:ascii="Times New Roman" w:eastAsia="Times New Roman" w:hAnsi="Times New Roman" w:cs="Times New Roman"/>
      <w:sz w:val="28"/>
      <w:szCs w:val="28"/>
      <w:lang w:eastAsia="ru-RU"/>
    </w:rPr>
  </w:style>
  <w:style w:type="character" w:styleId="a5">
    <w:name w:val="page number"/>
    <w:basedOn w:val="a0"/>
    <w:rsid w:val="00B55650"/>
  </w:style>
  <w:style w:type="paragraph" w:customStyle="1" w:styleId="rvps2">
    <w:name w:val="rvps2"/>
    <w:basedOn w:val="a"/>
    <w:rsid w:val="00B55650"/>
    <w:pPr>
      <w:spacing w:before="100" w:beforeAutospacing="1" w:after="100" w:afterAutospacing="1"/>
    </w:pPr>
    <w:rPr>
      <w:sz w:val="24"/>
      <w:szCs w:val="24"/>
      <w:lang w:val="ru-RU"/>
    </w:rPr>
  </w:style>
  <w:style w:type="table" w:styleId="a6">
    <w:name w:val="Table Grid"/>
    <w:basedOn w:val="a1"/>
    <w:uiPriority w:val="59"/>
    <w:rsid w:val="001721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65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55650"/>
    <w:pPr>
      <w:tabs>
        <w:tab w:val="center" w:pos="4677"/>
        <w:tab w:val="right" w:pos="9355"/>
      </w:tabs>
    </w:pPr>
  </w:style>
  <w:style w:type="character" w:customStyle="1" w:styleId="a4">
    <w:name w:val="Верхний колонтитул Знак"/>
    <w:basedOn w:val="a0"/>
    <w:link w:val="a3"/>
    <w:rsid w:val="00B55650"/>
    <w:rPr>
      <w:rFonts w:ascii="Times New Roman" w:eastAsia="Times New Roman" w:hAnsi="Times New Roman" w:cs="Times New Roman"/>
      <w:sz w:val="28"/>
      <w:szCs w:val="28"/>
      <w:lang w:eastAsia="ru-RU"/>
    </w:rPr>
  </w:style>
  <w:style w:type="character" w:styleId="a5">
    <w:name w:val="page number"/>
    <w:basedOn w:val="a0"/>
    <w:rsid w:val="00B55650"/>
  </w:style>
  <w:style w:type="paragraph" w:customStyle="1" w:styleId="rvps2">
    <w:name w:val="rvps2"/>
    <w:basedOn w:val="a"/>
    <w:rsid w:val="00B55650"/>
    <w:pPr>
      <w:spacing w:before="100" w:beforeAutospacing="1" w:after="100" w:afterAutospacing="1"/>
    </w:pPr>
    <w:rPr>
      <w:sz w:val="24"/>
      <w:szCs w:val="24"/>
      <w:lang w:val="ru-RU"/>
    </w:rPr>
  </w:style>
  <w:style w:type="table" w:styleId="a6">
    <w:name w:val="Table Grid"/>
    <w:basedOn w:val="a1"/>
    <w:uiPriority w:val="59"/>
    <w:rsid w:val="00172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02913983">
      <w:bodyDiv w:val="1"/>
      <w:marLeft w:val="0"/>
      <w:marRight w:val="0"/>
      <w:marTop w:val="0"/>
      <w:marBottom w:val="0"/>
      <w:divBdr>
        <w:top w:val="none" w:sz="0" w:space="0" w:color="auto"/>
        <w:left w:val="none" w:sz="0" w:space="0" w:color="auto"/>
        <w:bottom w:val="none" w:sz="0" w:space="0" w:color="auto"/>
        <w:right w:val="none" w:sz="0" w:space="0" w:color="auto"/>
      </w:divBdr>
    </w:div>
    <w:div w:id="846528533">
      <w:bodyDiv w:val="1"/>
      <w:marLeft w:val="0"/>
      <w:marRight w:val="0"/>
      <w:marTop w:val="0"/>
      <w:marBottom w:val="0"/>
      <w:divBdr>
        <w:top w:val="none" w:sz="0" w:space="0" w:color="auto"/>
        <w:left w:val="none" w:sz="0" w:space="0" w:color="auto"/>
        <w:bottom w:val="none" w:sz="0" w:space="0" w:color="auto"/>
        <w:right w:val="none" w:sz="0" w:space="0" w:color="auto"/>
      </w:divBdr>
    </w:div>
    <w:div w:id="96026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1280</Words>
  <Characters>7300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NachYurist</dc:creator>
  <cp:lastModifiedBy>Tanja</cp:lastModifiedBy>
  <cp:revision>5</cp:revision>
  <dcterms:created xsi:type="dcterms:W3CDTF">2019-01-03T11:15:00Z</dcterms:created>
  <dcterms:modified xsi:type="dcterms:W3CDTF">2019-04-03T08:32:00Z</dcterms:modified>
</cp:coreProperties>
</file>