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AD" w:rsidRPr="00882FB0" w:rsidRDefault="00F47FAD" w:rsidP="00F47FAD">
      <w:pPr>
        <w:spacing w:after="0" w:line="0" w:lineRule="atLeast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2FB0">
        <w:rPr>
          <w:rFonts w:ascii="Times New Roman" w:hAnsi="Times New Roman"/>
          <w:sz w:val="28"/>
          <w:szCs w:val="28"/>
          <w:lang w:eastAsia="ru-RU"/>
        </w:rPr>
        <w:t xml:space="preserve">З А Т В Е Р Д Ж Е Н О </w:t>
      </w:r>
      <w:proofErr w:type="spellStart"/>
      <w:r w:rsidRPr="00882FB0">
        <w:rPr>
          <w:rFonts w:ascii="Times New Roman" w:hAnsi="Times New Roman"/>
          <w:sz w:val="28"/>
          <w:szCs w:val="28"/>
          <w:lang w:eastAsia="ru-RU"/>
        </w:rPr>
        <w:t>Розпорядження</w:t>
      </w:r>
      <w:proofErr w:type="spellEnd"/>
      <w:r w:rsidRPr="00882FB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47FAD" w:rsidRPr="00882FB0" w:rsidRDefault="00F47FAD" w:rsidP="00F47FAD">
      <w:pPr>
        <w:spacing w:after="0" w:line="0" w:lineRule="atLeast"/>
        <w:ind w:left="567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82FB0">
        <w:rPr>
          <w:rFonts w:ascii="Times New Roman" w:hAnsi="Times New Roman"/>
          <w:sz w:val="28"/>
          <w:szCs w:val="28"/>
          <w:lang w:eastAsia="ru-RU"/>
        </w:rPr>
        <w:t>голови</w:t>
      </w:r>
      <w:proofErr w:type="spellEnd"/>
      <w:r w:rsidRPr="00882FB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82FB0">
        <w:rPr>
          <w:rFonts w:ascii="Times New Roman" w:hAnsi="Times New Roman"/>
          <w:sz w:val="28"/>
          <w:szCs w:val="28"/>
          <w:lang w:eastAsia="ru-RU"/>
        </w:rPr>
        <w:t>обласної</w:t>
      </w:r>
      <w:proofErr w:type="spellEnd"/>
      <w:r w:rsidRPr="00882FB0">
        <w:rPr>
          <w:rFonts w:ascii="Times New Roman" w:hAnsi="Times New Roman"/>
          <w:sz w:val="28"/>
          <w:szCs w:val="28"/>
          <w:lang w:eastAsia="ru-RU"/>
        </w:rPr>
        <w:t xml:space="preserve"> ради</w:t>
      </w:r>
    </w:p>
    <w:p w:rsidR="00F47FAD" w:rsidRPr="00882FB0" w:rsidRDefault="00F47FAD" w:rsidP="00F47FAD">
      <w:pPr>
        <w:spacing w:after="0" w:line="0" w:lineRule="atLeast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F47FAD" w:rsidRPr="00C12146" w:rsidRDefault="00F47FAD" w:rsidP="00F47FA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9F3D48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882FB0">
        <w:rPr>
          <w:rFonts w:ascii="Times New Roman" w:hAnsi="Times New Roman"/>
          <w:sz w:val="28"/>
          <w:szCs w:val="28"/>
          <w:u w:val="single"/>
          <w:lang w:eastAsia="ru-RU"/>
        </w:rPr>
        <w:t>27.09.2018</w:t>
      </w:r>
      <w:r w:rsidRPr="00882FB0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882FB0">
        <w:rPr>
          <w:rFonts w:ascii="Times New Roman" w:hAnsi="Times New Roman"/>
          <w:sz w:val="28"/>
          <w:szCs w:val="28"/>
          <w:u w:val="single"/>
          <w:lang w:eastAsia="ru-RU"/>
        </w:rPr>
        <w:t>291-р</w:t>
      </w:r>
    </w:p>
    <w:p w:rsidR="00F47FAD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7FAD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7FAD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7FAD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7FAD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7FAD" w:rsidRPr="00873B60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73B60">
        <w:rPr>
          <w:rFonts w:ascii="Times New Roman" w:hAnsi="Times New Roman"/>
          <w:b/>
          <w:sz w:val="28"/>
          <w:szCs w:val="28"/>
        </w:rPr>
        <w:t>ПОЛОЖЕННЯ</w:t>
      </w:r>
    </w:p>
    <w:p w:rsidR="00F47FAD" w:rsidRPr="00873B60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73B60">
        <w:rPr>
          <w:rFonts w:ascii="Times New Roman" w:hAnsi="Times New Roman"/>
          <w:b/>
          <w:sz w:val="28"/>
          <w:szCs w:val="28"/>
        </w:rPr>
        <w:t xml:space="preserve">про сектор з </w:t>
      </w:r>
      <w:proofErr w:type="spellStart"/>
      <w:r w:rsidRPr="00873B60">
        <w:rPr>
          <w:rFonts w:ascii="Times New Roman" w:hAnsi="Times New Roman"/>
          <w:b/>
          <w:sz w:val="28"/>
          <w:szCs w:val="28"/>
        </w:rPr>
        <w:t>питань</w:t>
      </w:r>
      <w:proofErr w:type="spellEnd"/>
      <w:r w:rsidRPr="00873B6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b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b/>
          <w:sz w:val="28"/>
          <w:szCs w:val="28"/>
        </w:rPr>
        <w:t xml:space="preserve"> </w:t>
      </w:r>
    </w:p>
    <w:p w:rsidR="00F47FAD" w:rsidRPr="00873B60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73B6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873B6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b/>
          <w:sz w:val="28"/>
          <w:szCs w:val="28"/>
        </w:rPr>
        <w:t>майном</w:t>
      </w:r>
      <w:proofErr w:type="spellEnd"/>
      <w:r w:rsidRPr="00873B6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b/>
          <w:sz w:val="28"/>
          <w:szCs w:val="28"/>
        </w:rPr>
        <w:t>виконавчого</w:t>
      </w:r>
      <w:proofErr w:type="spellEnd"/>
      <w:r w:rsidRPr="00873B6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b/>
          <w:sz w:val="28"/>
          <w:szCs w:val="28"/>
        </w:rPr>
        <w:t>апарату</w:t>
      </w:r>
      <w:proofErr w:type="spellEnd"/>
      <w:r w:rsidRPr="00873B6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b/>
          <w:sz w:val="28"/>
          <w:szCs w:val="28"/>
        </w:rPr>
        <w:t>обласної</w:t>
      </w:r>
      <w:proofErr w:type="spellEnd"/>
      <w:r w:rsidRPr="00873B60">
        <w:rPr>
          <w:rFonts w:ascii="Times New Roman" w:hAnsi="Times New Roman"/>
          <w:b/>
          <w:sz w:val="28"/>
          <w:szCs w:val="28"/>
        </w:rPr>
        <w:t xml:space="preserve"> ради</w:t>
      </w:r>
    </w:p>
    <w:p w:rsidR="00F47FAD" w:rsidRPr="00873B60" w:rsidRDefault="00F47FAD" w:rsidP="00F47F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FAD" w:rsidRDefault="00F47FAD" w:rsidP="00F47FA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</w:t>
      </w:r>
      <w:r w:rsidRPr="00873B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73B60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F47FAD" w:rsidRPr="00873B60" w:rsidRDefault="00F47FAD" w:rsidP="00F47FA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FAD" w:rsidRPr="00A4302B" w:rsidRDefault="00F47FAD" w:rsidP="00F47FAD">
      <w:pPr>
        <w:pStyle w:val="1"/>
        <w:tabs>
          <w:tab w:val="left" w:pos="567"/>
        </w:tabs>
        <w:spacing w:after="0" w:line="0" w:lineRule="atLeast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A4302B">
        <w:rPr>
          <w:rFonts w:ascii="Times New Roman" w:hAnsi="Times New Roman"/>
          <w:sz w:val="28"/>
          <w:szCs w:val="28"/>
        </w:rPr>
        <w:t>1.1. Сектор з питань оренди управління майном виконавчого апарату обласної ради (далі - Сектор) є структурним підрозділом виконавчого апарату Черкаської обласної ради у складі управління майном виконавчого апарату обласної ради (далі – Управління), який створений відповідно до рішення обласної ради  від 19.02.2016 № 3-7/</w:t>
      </w:r>
      <w:r w:rsidRPr="00A4302B">
        <w:rPr>
          <w:rFonts w:ascii="Times New Roman" w:hAnsi="Times New Roman"/>
          <w:sz w:val="28"/>
          <w:szCs w:val="28"/>
          <w:lang w:val="en-US"/>
        </w:rPr>
        <w:t>VII</w:t>
      </w:r>
      <w:r w:rsidRPr="00A4302B">
        <w:rPr>
          <w:rFonts w:ascii="Times New Roman" w:hAnsi="Times New Roman"/>
          <w:sz w:val="28"/>
          <w:szCs w:val="28"/>
        </w:rPr>
        <w:t xml:space="preserve"> «Про структуру і чисельність виконавчого апарату обласної ради» (із змінами).</w:t>
      </w:r>
      <w:r w:rsidRPr="00A4302B">
        <w:rPr>
          <w:rFonts w:ascii="Times New Roman" w:hAnsi="Times New Roman"/>
          <w:strike/>
          <w:sz w:val="28"/>
          <w:szCs w:val="28"/>
        </w:rPr>
        <w:t xml:space="preserve"> </w:t>
      </w:r>
    </w:p>
    <w:p w:rsidR="00F47FAD" w:rsidRPr="00A4302B" w:rsidRDefault="00F47FAD" w:rsidP="00F47FA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302B">
        <w:rPr>
          <w:rFonts w:ascii="Times New Roman" w:hAnsi="Times New Roman" w:cs="Times New Roman"/>
          <w:sz w:val="28"/>
          <w:szCs w:val="28"/>
        </w:rPr>
        <w:t xml:space="preserve">1.2. У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Сектор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r w:rsidRPr="00A4302B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Конституцією і законами України, актами Верховної Ради України, Президента України та Кабінету Міністрів України, рішеннями обласної ради, розпорядженнями голови обласної ради, Положенням про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ради, </w:t>
      </w:r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нормативно-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правовими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актами, а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Положенням</w:t>
      </w:r>
      <w:proofErr w:type="spellEnd"/>
      <w:proofErr w:type="gram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47FAD" w:rsidRPr="00A4302B" w:rsidRDefault="00F47FAD" w:rsidP="00F47FAD">
      <w:pPr>
        <w:pStyle w:val="1"/>
        <w:tabs>
          <w:tab w:val="left" w:pos="567"/>
        </w:tabs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302B">
        <w:rPr>
          <w:rFonts w:ascii="Times New Roman" w:hAnsi="Times New Roman"/>
          <w:sz w:val="28"/>
          <w:szCs w:val="28"/>
        </w:rPr>
        <w:t>1.3. У своїй діяльності Сектор підпорядковується начальнику управління майном виконавчого апарату обласної ради</w:t>
      </w:r>
      <w:r>
        <w:rPr>
          <w:rFonts w:ascii="Times New Roman" w:hAnsi="Times New Roman"/>
          <w:sz w:val="28"/>
          <w:szCs w:val="28"/>
        </w:rPr>
        <w:t xml:space="preserve"> (далі – начальник управління)</w:t>
      </w:r>
      <w:r w:rsidRPr="00A4302B">
        <w:rPr>
          <w:rFonts w:ascii="Times New Roman" w:hAnsi="Times New Roman"/>
          <w:sz w:val="28"/>
          <w:szCs w:val="28"/>
        </w:rPr>
        <w:t>.</w:t>
      </w:r>
    </w:p>
    <w:p w:rsidR="00F47FAD" w:rsidRPr="00351861" w:rsidRDefault="00F47FAD" w:rsidP="00F47FA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1.4.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302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351861">
        <w:rPr>
          <w:rFonts w:ascii="Times New Roman" w:hAnsi="Times New Roman" w:cs="Times New Roman"/>
          <w:sz w:val="28"/>
          <w:szCs w:val="28"/>
          <w:lang w:eastAsia="ru-RU"/>
        </w:rPr>
        <w:t>ектор</w:t>
      </w:r>
      <w:r w:rsidRPr="00A430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302B">
        <w:rPr>
          <w:rFonts w:ascii="Times New Roman" w:hAnsi="Times New Roman" w:cs="Times New Roman"/>
          <w:sz w:val="28"/>
          <w:szCs w:val="28"/>
          <w:lang w:eastAsia="ru-RU"/>
        </w:rPr>
        <w:t>сектору</w:t>
      </w:r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затверджуються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головою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F47FAD" w:rsidRPr="00351861" w:rsidRDefault="00F47FAD" w:rsidP="00F47FAD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1.5.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Працівники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302B">
        <w:rPr>
          <w:rFonts w:ascii="Times New Roman" w:hAnsi="Times New Roman" w:cs="Times New Roman"/>
          <w:sz w:val="28"/>
          <w:szCs w:val="28"/>
          <w:lang w:eastAsia="ru-RU"/>
        </w:rPr>
        <w:t>Сектору</w:t>
      </w:r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посадовими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особами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призначаються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на посади і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звільняються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з посад головою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861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35186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47FAD" w:rsidRPr="00A4302B" w:rsidRDefault="00F47FAD" w:rsidP="00F47FA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1.6. Сектор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взаємодіє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з 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структурними</w:t>
      </w:r>
      <w:proofErr w:type="spellEnd"/>
      <w:proofErr w:type="gram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, органами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, депутатами </w:t>
      </w:r>
      <w:proofErr w:type="spellStart"/>
      <w:r w:rsidRPr="00A4302B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A4302B">
        <w:rPr>
          <w:rFonts w:ascii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D8783A" w:rsidRDefault="00D8783A" w:rsidP="00D8783A">
      <w:pPr>
        <w:pStyle w:val="2"/>
        <w:numPr>
          <w:ilvl w:val="1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межах своєї компетенції Сектор сприяє виконанню законодавчих та нормативних актів, рішень обласної ради з питань оренди майна спільної власності територіальних громад сіл, селищ та міст Черкаської області.</w:t>
      </w:r>
    </w:p>
    <w:p w:rsidR="00F47FAD" w:rsidRDefault="00F47FAD" w:rsidP="00F47FAD">
      <w:pPr>
        <w:pStyle w:val="1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ІІ. </w:t>
      </w:r>
      <w:r w:rsidRPr="00873B60">
        <w:rPr>
          <w:rFonts w:ascii="Times New Roman" w:hAnsi="Times New Roman"/>
          <w:b/>
          <w:sz w:val="28"/>
          <w:szCs w:val="28"/>
        </w:rPr>
        <w:t xml:space="preserve">Основні завдання та функції </w:t>
      </w:r>
      <w:r>
        <w:rPr>
          <w:rFonts w:ascii="Times New Roman" w:hAnsi="Times New Roman"/>
          <w:b/>
          <w:sz w:val="28"/>
          <w:szCs w:val="28"/>
        </w:rPr>
        <w:t>С</w:t>
      </w:r>
      <w:r w:rsidRPr="00873B60">
        <w:rPr>
          <w:rFonts w:ascii="Times New Roman" w:hAnsi="Times New Roman"/>
          <w:b/>
          <w:sz w:val="28"/>
          <w:szCs w:val="28"/>
        </w:rPr>
        <w:t>ектору</w:t>
      </w: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47FAD" w:rsidRPr="00873B60" w:rsidRDefault="00F47FAD" w:rsidP="00F47FAD">
      <w:pPr>
        <w:pStyle w:val="1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73B60">
        <w:rPr>
          <w:rFonts w:ascii="Times New Roman" w:hAnsi="Times New Roman"/>
          <w:sz w:val="28"/>
          <w:szCs w:val="28"/>
        </w:rPr>
        <w:t xml:space="preserve">Основними завданнями та функціями </w:t>
      </w:r>
      <w:r>
        <w:rPr>
          <w:rFonts w:ascii="Times New Roman" w:hAnsi="Times New Roman"/>
          <w:sz w:val="28"/>
          <w:szCs w:val="28"/>
        </w:rPr>
        <w:t>С</w:t>
      </w:r>
      <w:r w:rsidRPr="00873B60">
        <w:rPr>
          <w:rFonts w:ascii="Times New Roman" w:hAnsi="Times New Roman"/>
          <w:sz w:val="28"/>
          <w:szCs w:val="28"/>
        </w:rPr>
        <w:t>ектору є: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брати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участь в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проведенні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конкурсів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питань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громад </w:t>
      </w:r>
      <w:proofErr w:type="spellStart"/>
      <w:r w:rsidRPr="00873B60">
        <w:rPr>
          <w:rFonts w:ascii="Times New Roman" w:hAnsi="Times New Roman"/>
          <w:sz w:val="28"/>
          <w:szCs w:val="28"/>
        </w:rPr>
        <w:t>сіл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селищ,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міст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організаційно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забезпечувати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роботу </w:t>
      </w:r>
      <w:proofErr w:type="spellStart"/>
      <w:r w:rsidRPr="00873B60">
        <w:rPr>
          <w:rFonts w:ascii="Times New Roman" w:hAnsi="Times New Roman"/>
          <w:sz w:val="28"/>
          <w:szCs w:val="28"/>
        </w:rPr>
        <w:t>конкурсної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873B60">
        <w:rPr>
          <w:rFonts w:ascii="Times New Roman" w:hAnsi="Times New Roman"/>
          <w:sz w:val="28"/>
          <w:szCs w:val="28"/>
        </w:rPr>
        <w:t>разі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цілісних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майнових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комплексів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установ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іншого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індивідуально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визначеного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установ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конкурси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відбору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суб’єктів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оціночної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73B60">
        <w:rPr>
          <w:rFonts w:ascii="Times New Roman" w:hAnsi="Times New Roman"/>
          <w:sz w:val="28"/>
          <w:szCs w:val="28"/>
        </w:rPr>
        <w:t>разі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цілісних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майнових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комплексів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згідно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розглядати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подані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заяви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73B60">
        <w:rPr>
          <w:rFonts w:ascii="Times New Roman" w:hAnsi="Times New Roman"/>
          <w:sz w:val="28"/>
          <w:szCs w:val="28"/>
        </w:rPr>
        <w:t>готувати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повідомлення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Орендодавцеві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73B6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згоди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щодо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укладення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умови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(за </w:t>
      </w:r>
      <w:proofErr w:type="spellStart"/>
      <w:r w:rsidRPr="00873B60">
        <w:rPr>
          <w:rFonts w:ascii="Times New Roman" w:hAnsi="Times New Roman"/>
          <w:sz w:val="28"/>
          <w:szCs w:val="28"/>
        </w:rPr>
        <w:t>необхідності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відмову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або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73B60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питання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73B6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згоди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 передачу в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 (у </w:t>
      </w:r>
      <w:proofErr w:type="spellStart"/>
      <w:r w:rsidRPr="00873B60">
        <w:rPr>
          <w:rFonts w:ascii="Times New Roman" w:hAnsi="Times New Roman"/>
          <w:sz w:val="28"/>
          <w:szCs w:val="28"/>
        </w:rPr>
        <w:t>визначеними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Порядком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конкурсу на право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громад </w:t>
      </w:r>
      <w:proofErr w:type="spellStart"/>
      <w:r w:rsidRPr="00873B60">
        <w:rPr>
          <w:rFonts w:ascii="Times New Roman" w:hAnsi="Times New Roman"/>
          <w:sz w:val="28"/>
          <w:szCs w:val="28"/>
        </w:rPr>
        <w:t>сіл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селищ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міст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Черкаської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) на </w:t>
      </w:r>
      <w:proofErr w:type="spellStart"/>
      <w:r w:rsidRPr="00873B60">
        <w:rPr>
          <w:rFonts w:ascii="Times New Roman" w:hAnsi="Times New Roman"/>
          <w:sz w:val="28"/>
          <w:szCs w:val="28"/>
        </w:rPr>
        <w:t>розгляд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сесії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ради;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перевірку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змін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них на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відповідність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чинному </w:t>
      </w:r>
      <w:proofErr w:type="spellStart"/>
      <w:r w:rsidRPr="00873B60">
        <w:rPr>
          <w:rFonts w:ascii="Times New Roman" w:hAnsi="Times New Roman"/>
          <w:sz w:val="28"/>
          <w:szCs w:val="28"/>
        </w:rPr>
        <w:t>законодавству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затвердженим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їх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Типовим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формам;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перевірку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правильності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розрахунку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 w:rsidRPr="00873B60">
        <w:rPr>
          <w:rFonts w:ascii="Times New Roman" w:hAnsi="Times New Roman"/>
          <w:sz w:val="28"/>
          <w:szCs w:val="28"/>
        </w:rPr>
        <w:t>базовий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місяць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B60">
        <w:rPr>
          <w:rFonts w:ascii="Times New Roman" w:hAnsi="Times New Roman"/>
          <w:sz w:val="28"/>
          <w:szCs w:val="28"/>
        </w:rPr>
        <w:t xml:space="preserve">вести </w:t>
      </w:r>
      <w:proofErr w:type="spellStart"/>
      <w:r w:rsidRPr="00873B60">
        <w:rPr>
          <w:rFonts w:ascii="Times New Roman" w:hAnsi="Times New Roman"/>
          <w:sz w:val="28"/>
          <w:szCs w:val="28"/>
        </w:rPr>
        <w:t>реєстри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громад </w:t>
      </w:r>
      <w:proofErr w:type="spellStart"/>
      <w:r w:rsidRPr="00873B60">
        <w:rPr>
          <w:rFonts w:ascii="Times New Roman" w:hAnsi="Times New Roman"/>
          <w:sz w:val="28"/>
          <w:szCs w:val="28"/>
        </w:rPr>
        <w:t>сіл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селищ,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міст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873B60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Pr="00873B60">
        <w:rPr>
          <w:rFonts w:ascii="Times New Roman" w:hAnsi="Times New Roman"/>
          <w:sz w:val="28"/>
          <w:szCs w:val="28"/>
        </w:rPr>
        <w:t>що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передано в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виїздом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місце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його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знаходження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873B60">
        <w:rPr>
          <w:rFonts w:ascii="Times New Roman" w:hAnsi="Times New Roman"/>
          <w:sz w:val="28"/>
          <w:szCs w:val="28"/>
        </w:rPr>
        <w:t>попередження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орендаря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балансоутримувача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розрахунки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прогнозованих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показників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надходжень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коштів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відчуження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громад </w:t>
      </w:r>
      <w:proofErr w:type="spellStart"/>
      <w:r w:rsidRPr="00873B60">
        <w:rPr>
          <w:rFonts w:ascii="Times New Roman" w:hAnsi="Times New Roman"/>
          <w:sz w:val="28"/>
          <w:szCs w:val="28"/>
        </w:rPr>
        <w:t>сіл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селищ,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міст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eastAsia="TimesNewRomanPSMT" w:hAnsi="Times New Roman"/>
          <w:sz w:val="28"/>
          <w:szCs w:val="28"/>
        </w:rPr>
        <w:t>частини</w:t>
      </w:r>
      <w:proofErr w:type="spellEnd"/>
      <w:r w:rsidRPr="00873B60">
        <w:rPr>
          <w:rFonts w:ascii="Times New Roman" w:eastAsia="TimesNewRomanPSMT" w:hAnsi="Times New Roman"/>
          <w:sz w:val="28"/>
          <w:szCs w:val="28"/>
        </w:rPr>
        <w:t xml:space="preserve"> чистого </w:t>
      </w:r>
      <w:proofErr w:type="spellStart"/>
      <w:r w:rsidRPr="00873B60">
        <w:rPr>
          <w:rFonts w:ascii="Times New Roman" w:eastAsia="TimesNewRomanPSMT" w:hAnsi="Times New Roman"/>
          <w:sz w:val="28"/>
          <w:szCs w:val="28"/>
        </w:rPr>
        <w:t>прибутку</w:t>
      </w:r>
      <w:proofErr w:type="spellEnd"/>
      <w:r w:rsidRPr="00873B60">
        <w:rPr>
          <w:rFonts w:ascii="Times New Roman" w:eastAsia="TimesNewRomanPSMT" w:hAnsi="Times New Roman"/>
          <w:sz w:val="28"/>
          <w:szCs w:val="28"/>
        </w:rPr>
        <w:t xml:space="preserve"> (</w:t>
      </w:r>
      <w:proofErr w:type="spellStart"/>
      <w:r w:rsidRPr="00873B60">
        <w:rPr>
          <w:rFonts w:ascii="Times New Roman" w:eastAsia="TimesNewRomanPSMT" w:hAnsi="Times New Roman"/>
          <w:sz w:val="28"/>
          <w:szCs w:val="28"/>
        </w:rPr>
        <w:t>дивідендів</w:t>
      </w:r>
      <w:proofErr w:type="spellEnd"/>
      <w:r w:rsidRPr="00873B60">
        <w:rPr>
          <w:rFonts w:ascii="Times New Roman" w:eastAsia="TimesNewRomanPSMT" w:hAnsi="Times New Roman"/>
          <w:sz w:val="28"/>
          <w:szCs w:val="28"/>
        </w:rPr>
        <w:t xml:space="preserve">) та </w:t>
      </w:r>
      <w:proofErr w:type="spellStart"/>
      <w:r w:rsidRPr="00873B60">
        <w:rPr>
          <w:rFonts w:ascii="Times New Roman" w:eastAsia="TimesNewRomanPSMT" w:hAnsi="Times New Roman"/>
          <w:sz w:val="28"/>
          <w:szCs w:val="28"/>
        </w:rPr>
        <w:t>податку</w:t>
      </w:r>
      <w:proofErr w:type="spellEnd"/>
      <w:r w:rsidRPr="00873B60">
        <w:rPr>
          <w:rFonts w:ascii="Times New Roman" w:eastAsia="TimesNewRomanPSMT" w:hAnsi="Times New Roman"/>
          <w:sz w:val="28"/>
          <w:szCs w:val="28"/>
        </w:rPr>
        <w:t xml:space="preserve"> на </w:t>
      </w:r>
      <w:proofErr w:type="spellStart"/>
      <w:r w:rsidRPr="00873B60">
        <w:rPr>
          <w:rFonts w:ascii="Times New Roman" w:eastAsia="TimesNewRomanPSMT" w:hAnsi="Times New Roman"/>
          <w:sz w:val="28"/>
          <w:szCs w:val="28"/>
        </w:rPr>
        <w:t>прибуток</w:t>
      </w:r>
      <w:proofErr w:type="spellEnd"/>
      <w:r w:rsidRPr="00873B60">
        <w:rPr>
          <w:rFonts w:ascii="Times New Roman" w:hAnsi="Times New Roman"/>
          <w:sz w:val="28"/>
          <w:szCs w:val="28"/>
        </w:rPr>
        <w:t>.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аналіз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проектів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планів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передає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їх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аналізу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планів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громад </w:t>
      </w:r>
      <w:proofErr w:type="spellStart"/>
      <w:r w:rsidRPr="00873B60">
        <w:rPr>
          <w:rFonts w:ascii="Times New Roman" w:hAnsi="Times New Roman"/>
          <w:sz w:val="28"/>
          <w:szCs w:val="28"/>
        </w:rPr>
        <w:t>сіл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селищ,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міст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Черкаської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73B60">
        <w:rPr>
          <w:rFonts w:ascii="Times New Roman" w:hAnsi="Times New Roman"/>
          <w:sz w:val="28"/>
          <w:szCs w:val="28"/>
        </w:rPr>
        <w:t>погодження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873B6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показників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плану;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підготовку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щоквартальної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аналітичної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про стан </w:t>
      </w:r>
      <w:proofErr w:type="spellStart"/>
      <w:r w:rsidRPr="00873B60">
        <w:rPr>
          <w:rFonts w:ascii="Times New Roman" w:hAnsi="Times New Roman"/>
          <w:sz w:val="28"/>
          <w:szCs w:val="28"/>
        </w:rPr>
        <w:t>фінансово-господарської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надає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відповідні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керівництву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ради;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готує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наради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підсумків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фінансово-господарської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обробку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щомісячних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звітів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установ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щодо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нарахування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сплати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плати;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підготовку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щоквартальної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аналітичної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про стан </w:t>
      </w:r>
      <w:proofErr w:type="spellStart"/>
      <w:r w:rsidRPr="00873B60">
        <w:rPr>
          <w:rFonts w:ascii="Times New Roman" w:hAnsi="Times New Roman"/>
          <w:sz w:val="28"/>
          <w:szCs w:val="28"/>
        </w:rPr>
        <w:t>нарахування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сплати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плати;</w:t>
      </w:r>
    </w:p>
    <w:p w:rsidR="00F47FAD" w:rsidRPr="00873B60" w:rsidRDefault="00F47FAD" w:rsidP="00F47F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lastRenderedPageBreak/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873B60">
        <w:rPr>
          <w:rFonts w:ascii="Times New Roman" w:hAnsi="Times New Roman"/>
          <w:sz w:val="28"/>
          <w:szCs w:val="28"/>
        </w:rPr>
        <w:t>надходженням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коштів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майна; </w:t>
      </w:r>
    </w:p>
    <w:p w:rsidR="00F47FAD" w:rsidRPr="00873B60" w:rsidRDefault="00F47FAD" w:rsidP="00F47FA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готувати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щодо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перевірок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аудиту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ревізії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фінансово-господарської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суб'єктів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вимог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готувати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проекти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рішень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відрахування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873B60">
        <w:rPr>
          <w:rFonts w:ascii="Times New Roman" w:hAnsi="Times New Roman"/>
          <w:sz w:val="28"/>
          <w:szCs w:val="28"/>
        </w:rPr>
        <w:t>частини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чистого </w:t>
      </w:r>
      <w:proofErr w:type="spellStart"/>
      <w:r w:rsidRPr="00873B60">
        <w:rPr>
          <w:rFonts w:ascii="Times New Roman" w:hAnsi="Times New Roman"/>
          <w:sz w:val="28"/>
          <w:szCs w:val="28"/>
        </w:rPr>
        <w:t>прибутку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(доходу)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комунальними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унітарними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підприємствами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їх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об’єднаннями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що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знаходяться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спільній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методичної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консультативної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органам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структурним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підрозділам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облдержадміністрації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питань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що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відносяться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підготовка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73B60">
        <w:rPr>
          <w:rFonts w:ascii="Times New Roman" w:hAnsi="Times New Roman"/>
          <w:sz w:val="28"/>
          <w:szCs w:val="28"/>
        </w:rPr>
        <w:t>постійних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комісій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ради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сесії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проектів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питань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873B60">
        <w:rPr>
          <w:rFonts w:ascii="Times New Roman" w:hAnsi="Times New Roman"/>
          <w:sz w:val="28"/>
          <w:szCs w:val="28"/>
        </w:rPr>
        <w:t>спільної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громад </w:t>
      </w:r>
      <w:proofErr w:type="spellStart"/>
      <w:r w:rsidRPr="00873B60">
        <w:rPr>
          <w:rFonts w:ascii="Times New Roman" w:hAnsi="Times New Roman"/>
          <w:sz w:val="28"/>
          <w:szCs w:val="28"/>
        </w:rPr>
        <w:t>сіл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селищ,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міст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73B60">
        <w:rPr>
          <w:rFonts w:ascii="Times New Roman" w:hAnsi="Times New Roman"/>
          <w:sz w:val="28"/>
          <w:szCs w:val="28"/>
        </w:rPr>
        <w:t>.</w:t>
      </w: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3B60">
        <w:rPr>
          <w:rFonts w:ascii="Times New Roman" w:hAnsi="Times New Roman"/>
          <w:sz w:val="28"/>
          <w:szCs w:val="28"/>
        </w:rPr>
        <w:t>2.2.</w:t>
      </w:r>
      <w:r w:rsidRPr="00873B60">
        <w:rPr>
          <w:rFonts w:ascii="Times New Roman" w:hAnsi="Times New Roman"/>
          <w:sz w:val="28"/>
          <w:szCs w:val="28"/>
        </w:rPr>
        <w:tab/>
        <w:t>Забезпечення підготовки нормативно-регуляторних актів, що відносяться до компетенції сектору, відповідно до вимог Закону України «Про засади державної регуляторної політики у сфері господарської діяльності» та Регламенту обласної ради.</w:t>
      </w: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3B60">
        <w:rPr>
          <w:rFonts w:ascii="Times New Roman" w:hAnsi="Times New Roman"/>
          <w:sz w:val="28"/>
          <w:szCs w:val="28"/>
        </w:rPr>
        <w:t>2.3. Збирання, систематизація, накопичення, зберігання та оприлюднення публічної інформації, що була отримана або створена в процесі виконання завдань, покладених на управління.</w:t>
      </w: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3B60">
        <w:rPr>
          <w:rFonts w:ascii="Times New Roman" w:hAnsi="Times New Roman"/>
          <w:sz w:val="28"/>
          <w:szCs w:val="28"/>
        </w:rPr>
        <w:t>2.4. Надання роз’яснень запитувачам інформації, посадовим особам місцевого самоврядування, органів виконавчої влади щодо публічної інформації, якою володіє управління.</w:t>
      </w: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3B60">
        <w:rPr>
          <w:rFonts w:ascii="Times New Roman" w:hAnsi="Times New Roman"/>
          <w:sz w:val="28"/>
          <w:szCs w:val="28"/>
        </w:rPr>
        <w:t>2.5. Забезпечення своєчасного  опрацювання запитів на  інформацію та надання відповідей на такі запити в порядку та строки, визначені Законом України «Про доступ до публічної інформації» з питань, що відносяться до компетенції управління.</w:t>
      </w: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47FAD" w:rsidRDefault="00F47FAD" w:rsidP="00F47F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ІІІ. </w:t>
      </w:r>
      <w:r w:rsidRPr="00873B60">
        <w:rPr>
          <w:rFonts w:ascii="Times New Roman" w:hAnsi="Times New Roman"/>
          <w:b/>
          <w:sz w:val="28"/>
          <w:szCs w:val="28"/>
        </w:rPr>
        <w:t>Права Сектору</w:t>
      </w:r>
    </w:p>
    <w:p w:rsidR="00F47FAD" w:rsidRDefault="00F47FAD" w:rsidP="00F47F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7FAD" w:rsidRPr="006E28C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8C0">
        <w:rPr>
          <w:rFonts w:ascii="Times New Roman" w:hAnsi="Times New Roman"/>
          <w:sz w:val="28"/>
          <w:szCs w:val="28"/>
          <w:lang w:eastAsia="ru-RU"/>
        </w:rPr>
        <w:t xml:space="preserve">Для </w:t>
      </w:r>
      <w:proofErr w:type="spellStart"/>
      <w:r w:rsidRPr="006E28C0">
        <w:rPr>
          <w:rFonts w:ascii="Times New Roman" w:hAnsi="Times New Roman"/>
          <w:sz w:val="28"/>
          <w:szCs w:val="28"/>
          <w:lang w:eastAsia="ru-RU"/>
        </w:rPr>
        <w:t>реалізації</w:t>
      </w:r>
      <w:proofErr w:type="spellEnd"/>
      <w:r w:rsidRPr="006E28C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E28C0">
        <w:rPr>
          <w:rFonts w:ascii="Times New Roman" w:hAnsi="Times New Roman"/>
          <w:sz w:val="28"/>
          <w:szCs w:val="28"/>
          <w:lang w:eastAsia="ru-RU"/>
        </w:rPr>
        <w:t>основних</w:t>
      </w:r>
      <w:proofErr w:type="spellEnd"/>
      <w:r w:rsidRPr="006E28C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E28C0">
        <w:rPr>
          <w:rFonts w:ascii="Times New Roman" w:hAnsi="Times New Roman"/>
          <w:sz w:val="28"/>
          <w:szCs w:val="28"/>
          <w:lang w:eastAsia="ru-RU"/>
        </w:rPr>
        <w:t>завдань</w:t>
      </w:r>
      <w:proofErr w:type="spellEnd"/>
      <w:r w:rsidRPr="006E28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Сектор</w:t>
      </w:r>
      <w:r w:rsidRPr="006E28C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E28C0">
        <w:rPr>
          <w:rFonts w:ascii="Times New Roman" w:hAnsi="Times New Roman"/>
          <w:sz w:val="28"/>
          <w:szCs w:val="28"/>
          <w:lang w:eastAsia="ru-RU"/>
        </w:rPr>
        <w:t>має</w:t>
      </w:r>
      <w:proofErr w:type="spellEnd"/>
      <w:r w:rsidRPr="006E28C0">
        <w:rPr>
          <w:rFonts w:ascii="Times New Roman" w:hAnsi="Times New Roman"/>
          <w:sz w:val="28"/>
          <w:szCs w:val="28"/>
          <w:lang w:eastAsia="ru-RU"/>
        </w:rPr>
        <w:t xml:space="preserve"> право: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отримувати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73B60">
        <w:rPr>
          <w:rFonts w:ascii="Times New Roman" w:hAnsi="Times New Roman"/>
          <w:sz w:val="28"/>
          <w:szCs w:val="28"/>
        </w:rPr>
        <w:t>установленому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порядку </w:t>
      </w:r>
      <w:proofErr w:type="spellStart"/>
      <w:r w:rsidRPr="00873B60">
        <w:rPr>
          <w:rFonts w:ascii="Times New Roman" w:hAnsi="Times New Roman"/>
          <w:sz w:val="28"/>
          <w:szCs w:val="28"/>
        </w:rPr>
        <w:t>від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місцевих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влади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органів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установ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різних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форм </w:t>
      </w:r>
      <w:proofErr w:type="spellStart"/>
      <w:r w:rsidRPr="00873B6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документи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73B60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статистичні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дані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необхідні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73B6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покладених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С</w:t>
      </w:r>
      <w:r w:rsidRPr="00873B60">
        <w:rPr>
          <w:rFonts w:ascii="Times New Roman" w:hAnsi="Times New Roman"/>
          <w:sz w:val="28"/>
          <w:szCs w:val="28"/>
        </w:rPr>
        <w:t xml:space="preserve">ектор </w:t>
      </w:r>
      <w:proofErr w:type="spellStart"/>
      <w:r w:rsidRPr="00873B60">
        <w:rPr>
          <w:rFonts w:ascii="Times New Roman" w:hAnsi="Times New Roman"/>
          <w:sz w:val="28"/>
          <w:szCs w:val="28"/>
        </w:rPr>
        <w:t>завдань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pStyle w:val="1"/>
        <w:tabs>
          <w:tab w:val="left" w:pos="567"/>
        </w:tabs>
        <w:spacing w:after="0" w:line="0" w:lineRule="atLeast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73B60">
        <w:rPr>
          <w:rFonts w:ascii="Times New Roman" w:hAnsi="Times New Roman"/>
          <w:sz w:val="28"/>
          <w:szCs w:val="28"/>
        </w:rPr>
        <w:t xml:space="preserve">за дорученням </w:t>
      </w:r>
      <w:r>
        <w:rPr>
          <w:rFonts w:ascii="Times New Roman" w:hAnsi="Times New Roman"/>
          <w:sz w:val="28"/>
          <w:szCs w:val="28"/>
        </w:rPr>
        <w:t xml:space="preserve">начальника </w:t>
      </w:r>
      <w:r w:rsidRPr="00A4302B">
        <w:rPr>
          <w:rFonts w:ascii="Times New Roman" w:hAnsi="Times New Roman"/>
          <w:sz w:val="28"/>
          <w:szCs w:val="28"/>
        </w:rPr>
        <w:t xml:space="preserve">управління </w:t>
      </w:r>
      <w:r w:rsidRPr="00873B60">
        <w:rPr>
          <w:rFonts w:ascii="Times New Roman" w:hAnsi="Times New Roman"/>
          <w:sz w:val="28"/>
          <w:szCs w:val="28"/>
        </w:rPr>
        <w:t xml:space="preserve">представляти Управління в місцевих органах виконавчої влади та органах місцевого самоврядування з питань, що належить до компетенції </w:t>
      </w:r>
      <w:r>
        <w:rPr>
          <w:rFonts w:ascii="Times New Roman" w:hAnsi="Times New Roman"/>
          <w:sz w:val="28"/>
          <w:szCs w:val="28"/>
        </w:rPr>
        <w:t>С</w:t>
      </w:r>
      <w:r w:rsidRPr="00873B60">
        <w:rPr>
          <w:rFonts w:ascii="Times New Roman" w:hAnsi="Times New Roman"/>
          <w:sz w:val="28"/>
          <w:szCs w:val="28"/>
        </w:rPr>
        <w:t>ектору;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приймати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участь у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підготовці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нарад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73B60">
        <w:rPr>
          <w:rFonts w:ascii="Times New Roman" w:hAnsi="Times New Roman"/>
          <w:sz w:val="28"/>
          <w:szCs w:val="28"/>
        </w:rPr>
        <w:t>інших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інформаційно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-методичного </w:t>
      </w:r>
      <w:proofErr w:type="spellStart"/>
      <w:r w:rsidRPr="00873B60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що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належить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r w:rsidR="00BC3F3C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873B60">
        <w:rPr>
          <w:rFonts w:ascii="Times New Roman" w:hAnsi="Times New Roman"/>
          <w:sz w:val="28"/>
          <w:szCs w:val="28"/>
        </w:rPr>
        <w:t>ектору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873B60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Pr="00873B60">
        <w:rPr>
          <w:rFonts w:ascii="Times New Roman" w:hAnsi="Times New Roman"/>
          <w:sz w:val="28"/>
          <w:szCs w:val="28"/>
        </w:rPr>
        <w:t>що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передано в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оренду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виїздом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місце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його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знаходження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873B60">
        <w:rPr>
          <w:rFonts w:ascii="Times New Roman" w:hAnsi="Times New Roman"/>
          <w:sz w:val="28"/>
          <w:szCs w:val="28"/>
        </w:rPr>
        <w:t>попередження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орендаря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балансоутримувача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повертати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підприємствам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73B60">
        <w:rPr>
          <w:rFonts w:ascii="Times New Roman" w:hAnsi="Times New Roman"/>
          <w:sz w:val="28"/>
          <w:szCs w:val="28"/>
        </w:rPr>
        <w:t>доопрацюван</w:t>
      </w:r>
      <w:bookmarkStart w:id="0" w:name="_GoBack"/>
      <w:bookmarkEnd w:id="0"/>
      <w:r w:rsidRPr="00873B60">
        <w:rPr>
          <w:rFonts w:ascii="Times New Roman" w:hAnsi="Times New Roman"/>
          <w:sz w:val="28"/>
          <w:szCs w:val="28"/>
        </w:rPr>
        <w:t>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проекти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планів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lastRenderedPageBreak/>
        <w:t>повертати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підприємствам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установам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закладам на </w:t>
      </w:r>
      <w:proofErr w:type="spellStart"/>
      <w:r w:rsidRPr="00873B60">
        <w:rPr>
          <w:rFonts w:ascii="Times New Roman" w:hAnsi="Times New Roman"/>
          <w:sz w:val="28"/>
          <w:szCs w:val="28"/>
        </w:rPr>
        <w:t>доопрацювання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розрахунки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орендної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 w:rsidRPr="00873B60">
        <w:rPr>
          <w:rFonts w:ascii="Times New Roman" w:hAnsi="Times New Roman"/>
          <w:sz w:val="28"/>
          <w:szCs w:val="28"/>
        </w:rPr>
        <w:t>базовий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місяць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приймати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участь у </w:t>
      </w:r>
      <w:proofErr w:type="spellStart"/>
      <w:r w:rsidRPr="00873B60">
        <w:rPr>
          <w:rFonts w:ascii="Times New Roman" w:hAnsi="Times New Roman"/>
          <w:sz w:val="28"/>
          <w:szCs w:val="28"/>
        </w:rPr>
        <w:t>семінарах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конференціях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навчаннях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інших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заходах </w:t>
      </w:r>
      <w:proofErr w:type="spellStart"/>
      <w:r w:rsidRPr="00873B60">
        <w:rPr>
          <w:rFonts w:ascii="Times New Roman" w:hAnsi="Times New Roman"/>
          <w:sz w:val="28"/>
          <w:szCs w:val="28"/>
        </w:rPr>
        <w:t>інформаційно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-методичного </w:t>
      </w:r>
      <w:proofErr w:type="spellStart"/>
      <w:r w:rsidRPr="00873B60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питань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що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належать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r w:rsidR="00BC3F3C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873B60">
        <w:rPr>
          <w:rFonts w:ascii="Times New Roman" w:hAnsi="Times New Roman"/>
          <w:sz w:val="28"/>
          <w:szCs w:val="28"/>
        </w:rPr>
        <w:t>ектору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3B60">
        <w:rPr>
          <w:rFonts w:ascii="Times New Roman" w:hAnsi="Times New Roman"/>
          <w:sz w:val="28"/>
          <w:szCs w:val="28"/>
        </w:rPr>
        <w:t>вносити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начальнику </w:t>
      </w:r>
      <w:proofErr w:type="spellStart"/>
      <w:r w:rsidRPr="00873B60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питань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удосконалення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Сектору</w:t>
      </w:r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матеріально-технічного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73B60">
        <w:rPr>
          <w:rFonts w:ascii="Times New Roman" w:hAnsi="Times New Roman"/>
          <w:sz w:val="28"/>
          <w:szCs w:val="28"/>
        </w:rPr>
        <w:t>;</w:t>
      </w:r>
    </w:p>
    <w:p w:rsidR="00F47FAD" w:rsidRPr="00873B60" w:rsidRDefault="00F47FAD" w:rsidP="00F47F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FAD" w:rsidRDefault="00F47FAD" w:rsidP="00F47F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28C0">
        <w:rPr>
          <w:rFonts w:ascii="Times New Roman" w:hAnsi="Times New Roman"/>
          <w:b/>
          <w:sz w:val="28"/>
          <w:szCs w:val="28"/>
          <w:lang w:eastAsia="ru-RU"/>
        </w:rPr>
        <w:t>І</w:t>
      </w:r>
      <w:r w:rsidRPr="006E28C0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6E28C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proofErr w:type="spellStart"/>
      <w:r w:rsidRPr="006E28C0">
        <w:rPr>
          <w:rFonts w:ascii="Times New Roman" w:hAnsi="Times New Roman"/>
          <w:b/>
          <w:sz w:val="28"/>
          <w:szCs w:val="28"/>
          <w:lang w:eastAsia="ru-RU"/>
        </w:rPr>
        <w:t>Керівництво</w:t>
      </w:r>
      <w:proofErr w:type="spellEnd"/>
      <w:r w:rsidRPr="006E28C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F47FAD" w:rsidRDefault="00F47FAD" w:rsidP="00F47FA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47FAD" w:rsidRPr="006D2AF6" w:rsidRDefault="00F47FAD" w:rsidP="00F47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AF6">
        <w:rPr>
          <w:rFonts w:ascii="Times New Roman" w:hAnsi="Times New Roman"/>
          <w:sz w:val="28"/>
          <w:szCs w:val="28"/>
          <w:lang w:eastAsia="ru-RU"/>
        </w:rPr>
        <w:t xml:space="preserve">4.1. </w:t>
      </w:r>
      <w:r>
        <w:rPr>
          <w:rFonts w:ascii="Times New Roman" w:hAnsi="Times New Roman"/>
          <w:sz w:val="28"/>
          <w:szCs w:val="28"/>
          <w:lang w:eastAsia="ru-RU"/>
        </w:rPr>
        <w:t>Сектор</w:t>
      </w:r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очолює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завідувач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Pr="00A4302B">
        <w:rPr>
          <w:rFonts w:ascii="Times New Roman" w:hAnsi="Times New Roman" w:cs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</w:rPr>
        <w:t>у</w:t>
      </w:r>
      <w:r w:rsidRPr="00A4302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02B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A4302B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Завідувач</w:t>
      </w:r>
      <w:proofErr w:type="spellEnd"/>
      <w:r>
        <w:rPr>
          <w:rFonts w:ascii="Times New Roman" w:hAnsi="Times New Roman"/>
          <w:sz w:val="28"/>
          <w:szCs w:val="28"/>
        </w:rPr>
        <w:t xml:space="preserve"> сектору)</w:t>
      </w:r>
      <w:r w:rsidRPr="006D2AF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який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призначається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звільняється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з посади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згідно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розпорядженням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голови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обласної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ради в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установленому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чинним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законодавством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України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порядку.</w:t>
      </w:r>
    </w:p>
    <w:p w:rsidR="00F47FAD" w:rsidRPr="006D2AF6" w:rsidRDefault="00F47FAD" w:rsidP="00F47FAD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D2AF6">
        <w:rPr>
          <w:rFonts w:ascii="Times New Roman" w:hAnsi="Times New Roman"/>
          <w:sz w:val="28"/>
          <w:szCs w:val="28"/>
          <w:lang w:eastAsia="ru-RU"/>
        </w:rPr>
        <w:t xml:space="preserve">4.2. </w:t>
      </w:r>
      <w:r w:rsidRPr="006D2AF6">
        <w:rPr>
          <w:rFonts w:ascii="Times New Roman" w:hAnsi="Times New Roman" w:cs="Times New Roman"/>
          <w:sz w:val="28"/>
          <w:szCs w:val="28"/>
          <w:lang w:eastAsia="ru-RU"/>
        </w:rPr>
        <w:t xml:space="preserve">На посаду </w:t>
      </w:r>
      <w:proofErr w:type="spellStart"/>
      <w:r w:rsidRPr="00E54A21">
        <w:rPr>
          <w:rFonts w:ascii="Times New Roman" w:hAnsi="Times New Roman" w:cs="Times New Roman"/>
          <w:sz w:val="28"/>
          <w:szCs w:val="28"/>
          <w:lang w:eastAsia="ru-RU"/>
        </w:rPr>
        <w:t>Завідувача</w:t>
      </w:r>
      <w:proofErr w:type="spellEnd"/>
      <w:r w:rsidRPr="00E54A21">
        <w:rPr>
          <w:rFonts w:ascii="Times New Roman" w:hAnsi="Times New Roman" w:cs="Times New Roman"/>
          <w:sz w:val="28"/>
          <w:szCs w:val="28"/>
          <w:lang w:eastAsia="ru-RU"/>
        </w:rPr>
        <w:t xml:space="preserve"> сектору</w:t>
      </w:r>
      <w:r w:rsidRPr="006D2A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призначається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особа, яка </w:t>
      </w:r>
      <w:proofErr w:type="spellStart"/>
      <w:proofErr w:type="gram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вищу</w:t>
      </w:r>
      <w:proofErr w:type="spellEnd"/>
      <w:proofErr w:type="gram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освітньо-кваліфікаційним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рівнем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магістра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спеціаліста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стаж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фахом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службі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органах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державній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службі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4A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стаж </w:t>
      </w:r>
      <w:proofErr w:type="spellStart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6D2AF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4A21">
        <w:rPr>
          <w:rFonts w:ascii="Times New Roman" w:hAnsi="Times New Roman" w:cs="Times New Roman"/>
          <w:spacing w:val="2"/>
          <w:sz w:val="28"/>
          <w:szCs w:val="28"/>
        </w:rPr>
        <w:t xml:space="preserve">за </w:t>
      </w:r>
      <w:proofErr w:type="spellStart"/>
      <w:r w:rsidRPr="00E54A21">
        <w:rPr>
          <w:rFonts w:ascii="Times New Roman" w:hAnsi="Times New Roman" w:cs="Times New Roman"/>
          <w:spacing w:val="2"/>
          <w:sz w:val="28"/>
          <w:szCs w:val="28"/>
        </w:rPr>
        <w:t>фахом</w:t>
      </w:r>
      <w:proofErr w:type="spellEnd"/>
      <w:r w:rsidRPr="00E54A21">
        <w:rPr>
          <w:rFonts w:ascii="Times New Roman" w:hAnsi="Times New Roman" w:cs="Times New Roman"/>
          <w:spacing w:val="2"/>
          <w:sz w:val="28"/>
          <w:szCs w:val="28"/>
        </w:rPr>
        <w:t xml:space="preserve"> на </w:t>
      </w:r>
      <w:proofErr w:type="spellStart"/>
      <w:r w:rsidRPr="00E54A21">
        <w:rPr>
          <w:rFonts w:ascii="Times New Roman" w:hAnsi="Times New Roman" w:cs="Times New Roman"/>
          <w:spacing w:val="2"/>
          <w:sz w:val="28"/>
          <w:szCs w:val="28"/>
        </w:rPr>
        <w:t>керівних</w:t>
      </w:r>
      <w:proofErr w:type="spellEnd"/>
      <w:r w:rsidRPr="00E54A21">
        <w:rPr>
          <w:rFonts w:ascii="Times New Roman" w:hAnsi="Times New Roman" w:cs="Times New Roman"/>
          <w:spacing w:val="2"/>
          <w:sz w:val="28"/>
          <w:szCs w:val="28"/>
        </w:rPr>
        <w:t xml:space="preserve"> посадах в </w:t>
      </w:r>
      <w:proofErr w:type="spellStart"/>
      <w:r w:rsidRPr="00E54A21">
        <w:rPr>
          <w:rFonts w:ascii="Times New Roman" w:hAnsi="Times New Roman" w:cs="Times New Roman"/>
          <w:spacing w:val="2"/>
          <w:sz w:val="28"/>
          <w:szCs w:val="28"/>
        </w:rPr>
        <w:t>інших</w:t>
      </w:r>
      <w:proofErr w:type="spellEnd"/>
      <w:r w:rsidRPr="00E54A21">
        <w:rPr>
          <w:rFonts w:ascii="Times New Roman" w:hAnsi="Times New Roman" w:cs="Times New Roman"/>
          <w:spacing w:val="2"/>
          <w:sz w:val="28"/>
          <w:szCs w:val="28"/>
        </w:rPr>
        <w:t xml:space="preserve"> сферах </w:t>
      </w:r>
      <w:proofErr w:type="spellStart"/>
      <w:r w:rsidRPr="00E54A21">
        <w:rPr>
          <w:rFonts w:ascii="Times New Roman" w:hAnsi="Times New Roman" w:cs="Times New Roman"/>
          <w:spacing w:val="2"/>
          <w:sz w:val="28"/>
          <w:szCs w:val="28"/>
        </w:rPr>
        <w:t>управління</w:t>
      </w:r>
      <w:proofErr w:type="spellEnd"/>
      <w:r w:rsidRPr="00E54A21">
        <w:rPr>
          <w:rFonts w:ascii="Times New Roman" w:hAnsi="Times New Roman" w:cs="Times New Roman"/>
          <w:spacing w:val="2"/>
          <w:sz w:val="28"/>
          <w:szCs w:val="28"/>
        </w:rPr>
        <w:t xml:space="preserve"> не </w:t>
      </w:r>
      <w:proofErr w:type="spellStart"/>
      <w:r w:rsidRPr="00E54A21">
        <w:rPr>
          <w:rFonts w:ascii="Times New Roman" w:hAnsi="Times New Roman" w:cs="Times New Roman"/>
          <w:spacing w:val="2"/>
          <w:sz w:val="28"/>
          <w:szCs w:val="28"/>
        </w:rPr>
        <w:t>менше</w:t>
      </w:r>
      <w:proofErr w:type="spellEnd"/>
      <w:r w:rsidRPr="00E54A21">
        <w:rPr>
          <w:rFonts w:ascii="Times New Roman" w:hAnsi="Times New Roman" w:cs="Times New Roman"/>
          <w:spacing w:val="2"/>
          <w:sz w:val="28"/>
          <w:szCs w:val="28"/>
        </w:rPr>
        <w:t xml:space="preserve"> 3 </w:t>
      </w:r>
      <w:proofErr w:type="spellStart"/>
      <w:r w:rsidRPr="00E54A21">
        <w:rPr>
          <w:rFonts w:ascii="Times New Roman" w:hAnsi="Times New Roman" w:cs="Times New Roman"/>
          <w:spacing w:val="2"/>
          <w:sz w:val="28"/>
          <w:szCs w:val="28"/>
        </w:rPr>
        <w:t>років</w:t>
      </w:r>
      <w:proofErr w:type="spellEnd"/>
      <w:r w:rsidRPr="00E54A21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F47FAD" w:rsidRPr="006D2AF6" w:rsidRDefault="00F47FAD" w:rsidP="00F47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AF6">
        <w:rPr>
          <w:rFonts w:ascii="Times New Roman" w:hAnsi="Times New Roman"/>
          <w:sz w:val="28"/>
          <w:szCs w:val="28"/>
          <w:lang w:eastAsia="ru-RU"/>
        </w:rPr>
        <w:t xml:space="preserve">4.3.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Завідувач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сектору</w:t>
      </w:r>
      <w:r w:rsidRPr="006D2AF6">
        <w:rPr>
          <w:rFonts w:ascii="Times New Roman" w:hAnsi="Times New Roman"/>
          <w:sz w:val="28"/>
          <w:szCs w:val="28"/>
          <w:lang w:eastAsia="ru-RU"/>
        </w:rPr>
        <w:t>:</w:t>
      </w:r>
    </w:p>
    <w:p w:rsidR="00F47FAD" w:rsidRPr="006D2AF6" w:rsidRDefault="00F47FAD" w:rsidP="00F47FAD">
      <w:pPr>
        <w:shd w:val="clear" w:color="auto" w:fill="FFFFFF"/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AF6">
        <w:rPr>
          <w:rFonts w:ascii="Times New Roman" w:hAnsi="Times New Roman"/>
          <w:sz w:val="28"/>
          <w:szCs w:val="28"/>
          <w:lang w:eastAsia="ru-RU"/>
        </w:rPr>
        <w:t xml:space="preserve">4.3.1.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Здійснює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керівництво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діяльністю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Сектору</w:t>
      </w:r>
      <w:r w:rsidRPr="006D2AF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несе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персональну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відповідальність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виконання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покладених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Сектор</w:t>
      </w:r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завдань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визначає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ступінь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відповідальності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працівників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щодо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виконання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ними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своїх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посадових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інструкцій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, вносить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пропозиції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щодо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матеріального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і морального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заохочення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працівників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Сектору</w:t>
      </w:r>
      <w:r w:rsidRPr="006D2AF6">
        <w:rPr>
          <w:rFonts w:ascii="Times New Roman" w:hAnsi="Times New Roman"/>
          <w:sz w:val="28"/>
          <w:szCs w:val="28"/>
          <w:lang w:eastAsia="ru-RU"/>
        </w:rPr>
        <w:t>.</w:t>
      </w:r>
    </w:p>
    <w:p w:rsidR="00F47FAD" w:rsidRPr="006D2AF6" w:rsidRDefault="00F47FAD" w:rsidP="00F47FAD">
      <w:pPr>
        <w:shd w:val="clear" w:color="auto" w:fill="FFFFFF"/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AF6">
        <w:rPr>
          <w:rFonts w:ascii="Times New Roman" w:hAnsi="Times New Roman"/>
          <w:sz w:val="28"/>
          <w:szCs w:val="28"/>
          <w:lang w:eastAsia="ru-RU"/>
        </w:rPr>
        <w:t xml:space="preserve">4.3.2.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Планує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роботу </w:t>
      </w:r>
      <w:r>
        <w:rPr>
          <w:rFonts w:ascii="Times New Roman" w:hAnsi="Times New Roman"/>
          <w:sz w:val="28"/>
          <w:szCs w:val="28"/>
          <w:lang w:eastAsia="ru-RU"/>
        </w:rPr>
        <w:t>Сектору</w:t>
      </w:r>
      <w:r w:rsidRPr="006D2AF6">
        <w:rPr>
          <w:rFonts w:ascii="Times New Roman" w:hAnsi="Times New Roman"/>
          <w:sz w:val="28"/>
          <w:szCs w:val="28"/>
          <w:lang w:eastAsia="ru-RU"/>
        </w:rPr>
        <w:t>.</w:t>
      </w:r>
    </w:p>
    <w:p w:rsidR="00F47FAD" w:rsidRPr="006D2AF6" w:rsidRDefault="00F47FAD" w:rsidP="00F47FAD">
      <w:pPr>
        <w:shd w:val="clear" w:color="auto" w:fill="FFFFFF"/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AF6">
        <w:rPr>
          <w:rFonts w:ascii="Times New Roman" w:hAnsi="Times New Roman"/>
          <w:sz w:val="28"/>
          <w:szCs w:val="28"/>
          <w:lang w:eastAsia="ru-RU"/>
        </w:rPr>
        <w:t xml:space="preserve">4.3.3.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Підписує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візує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документи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в межах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своєї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D2AF6">
        <w:rPr>
          <w:rFonts w:ascii="Times New Roman" w:hAnsi="Times New Roman"/>
          <w:sz w:val="28"/>
          <w:szCs w:val="28"/>
          <w:lang w:eastAsia="ru-RU"/>
        </w:rPr>
        <w:t>компетенції</w:t>
      </w:r>
      <w:proofErr w:type="spellEnd"/>
      <w:r w:rsidRPr="006D2AF6">
        <w:rPr>
          <w:rFonts w:ascii="Times New Roman" w:hAnsi="Times New Roman"/>
          <w:sz w:val="28"/>
          <w:szCs w:val="28"/>
          <w:lang w:eastAsia="ru-RU"/>
        </w:rPr>
        <w:t>.</w:t>
      </w:r>
    </w:p>
    <w:p w:rsidR="00F47FAD" w:rsidRPr="00873B60" w:rsidRDefault="00F47FAD" w:rsidP="00F47FAD">
      <w:pPr>
        <w:pStyle w:val="1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4.3.4. З</w:t>
      </w:r>
      <w:r w:rsidRPr="00873B60">
        <w:rPr>
          <w:rFonts w:ascii="Times New Roman" w:hAnsi="Times New Roman"/>
          <w:sz w:val="28"/>
          <w:szCs w:val="28"/>
        </w:rPr>
        <w:t xml:space="preserve">абезпечує ефективне виконання закріплених за </w:t>
      </w:r>
      <w:r>
        <w:rPr>
          <w:rFonts w:ascii="Times New Roman" w:hAnsi="Times New Roman"/>
          <w:sz w:val="28"/>
          <w:szCs w:val="28"/>
        </w:rPr>
        <w:t>С</w:t>
      </w:r>
      <w:r w:rsidRPr="00873B60">
        <w:rPr>
          <w:rFonts w:ascii="Times New Roman" w:hAnsi="Times New Roman"/>
          <w:sz w:val="28"/>
          <w:szCs w:val="28"/>
        </w:rPr>
        <w:t>ектором напрямів роботи щодо оренди майна;</w:t>
      </w: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4.3.4. З</w:t>
      </w:r>
      <w:r w:rsidRPr="00873B60">
        <w:rPr>
          <w:rFonts w:ascii="Times New Roman" w:hAnsi="Times New Roman"/>
          <w:sz w:val="28"/>
          <w:szCs w:val="28"/>
        </w:rPr>
        <w:t xml:space="preserve">а дорученням </w:t>
      </w:r>
      <w:r>
        <w:rPr>
          <w:rFonts w:ascii="Times New Roman" w:hAnsi="Times New Roman"/>
          <w:sz w:val="28"/>
          <w:szCs w:val="28"/>
        </w:rPr>
        <w:t xml:space="preserve">начальника управління </w:t>
      </w:r>
      <w:r w:rsidRPr="00873B60">
        <w:rPr>
          <w:rFonts w:ascii="Times New Roman" w:hAnsi="Times New Roman"/>
          <w:sz w:val="28"/>
          <w:szCs w:val="28"/>
        </w:rPr>
        <w:t>представляє інтереси Управління в місцевих органах виконавчої влади з питань, віднесених до компетенції</w:t>
      </w:r>
      <w:r>
        <w:rPr>
          <w:rFonts w:ascii="Times New Roman" w:hAnsi="Times New Roman"/>
          <w:sz w:val="28"/>
          <w:szCs w:val="28"/>
        </w:rPr>
        <w:t xml:space="preserve"> Сектору</w:t>
      </w:r>
      <w:r w:rsidRPr="00873B60">
        <w:rPr>
          <w:rFonts w:ascii="Times New Roman" w:hAnsi="Times New Roman"/>
          <w:sz w:val="28"/>
          <w:szCs w:val="28"/>
        </w:rPr>
        <w:t xml:space="preserve">; </w:t>
      </w:r>
    </w:p>
    <w:p w:rsidR="00F47FAD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4.3.4. П</w:t>
      </w:r>
      <w:r w:rsidRPr="00873B60">
        <w:rPr>
          <w:rFonts w:ascii="Times New Roman" w:hAnsi="Times New Roman"/>
          <w:sz w:val="28"/>
          <w:szCs w:val="28"/>
        </w:rPr>
        <w:t xml:space="preserve">одає на розгляд начальника управління пропозиції щодо вдосконалення роботи </w:t>
      </w:r>
      <w:r>
        <w:rPr>
          <w:rFonts w:ascii="Times New Roman" w:hAnsi="Times New Roman"/>
          <w:sz w:val="28"/>
          <w:szCs w:val="28"/>
        </w:rPr>
        <w:t>Сектору</w:t>
      </w:r>
      <w:r w:rsidRPr="00873B60">
        <w:rPr>
          <w:rFonts w:ascii="Times New Roman" w:hAnsi="Times New Roman"/>
          <w:sz w:val="28"/>
          <w:szCs w:val="28"/>
        </w:rPr>
        <w:t xml:space="preserve">, переміщення, преміювання працівників </w:t>
      </w:r>
      <w:r>
        <w:rPr>
          <w:rFonts w:ascii="Times New Roman" w:hAnsi="Times New Roman"/>
          <w:sz w:val="28"/>
          <w:szCs w:val="28"/>
        </w:rPr>
        <w:t>С</w:t>
      </w:r>
      <w:r w:rsidRPr="00873B60">
        <w:rPr>
          <w:rFonts w:ascii="Times New Roman" w:hAnsi="Times New Roman"/>
          <w:sz w:val="28"/>
          <w:szCs w:val="28"/>
        </w:rPr>
        <w:t>ектору;</w:t>
      </w:r>
    </w:p>
    <w:p w:rsidR="00F47FAD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4.3.5. З</w:t>
      </w:r>
      <w:r w:rsidRPr="00873B60">
        <w:rPr>
          <w:rFonts w:ascii="Times New Roman" w:hAnsi="Times New Roman"/>
          <w:sz w:val="28"/>
          <w:szCs w:val="28"/>
        </w:rPr>
        <w:t xml:space="preserve">абезпечує виконання працівниками </w:t>
      </w:r>
      <w:r>
        <w:rPr>
          <w:rFonts w:ascii="Times New Roman" w:hAnsi="Times New Roman"/>
          <w:sz w:val="28"/>
          <w:szCs w:val="28"/>
        </w:rPr>
        <w:t>С</w:t>
      </w:r>
      <w:r w:rsidRPr="00873B60">
        <w:rPr>
          <w:rFonts w:ascii="Times New Roman" w:hAnsi="Times New Roman"/>
          <w:sz w:val="28"/>
          <w:szCs w:val="28"/>
        </w:rPr>
        <w:t xml:space="preserve">ектору правил внутрішнього трудового розпорядку та раціональний розподіл обов’язків між ними; </w:t>
      </w:r>
    </w:p>
    <w:p w:rsidR="00F47FAD" w:rsidRDefault="00F47FAD" w:rsidP="00F47FAD">
      <w:pPr>
        <w:spacing w:after="0" w:line="0" w:lineRule="atLeast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4.3.6.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r w:rsidRPr="00873B60">
        <w:rPr>
          <w:rFonts w:ascii="Times New Roman" w:hAnsi="Times New Roman"/>
          <w:sz w:val="28"/>
          <w:szCs w:val="28"/>
        </w:rPr>
        <w:t xml:space="preserve"> межах</w:t>
      </w:r>
      <w:proofErr w:type="gram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своєї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дає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доручення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873B60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73B60">
        <w:rPr>
          <w:rFonts w:ascii="Times New Roman" w:hAnsi="Times New Roman"/>
          <w:sz w:val="28"/>
          <w:szCs w:val="28"/>
        </w:rPr>
        <w:t>службових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питань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73B60">
        <w:rPr>
          <w:rFonts w:ascii="Times New Roman" w:hAnsi="Times New Roman"/>
          <w:sz w:val="28"/>
          <w:szCs w:val="28"/>
        </w:rPr>
        <w:t>які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873B60">
        <w:rPr>
          <w:rFonts w:ascii="Times New Roman" w:hAnsi="Times New Roman"/>
          <w:sz w:val="28"/>
          <w:szCs w:val="28"/>
        </w:rPr>
        <w:t>обов’язковими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73B6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усіма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3B60">
        <w:rPr>
          <w:rFonts w:ascii="Times New Roman" w:hAnsi="Times New Roman"/>
          <w:sz w:val="28"/>
          <w:szCs w:val="28"/>
        </w:rPr>
        <w:t>працівниками</w:t>
      </w:r>
      <w:proofErr w:type="spellEnd"/>
      <w:r w:rsidRPr="00873B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873B60">
        <w:rPr>
          <w:rFonts w:ascii="Times New Roman" w:hAnsi="Times New Roman"/>
          <w:sz w:val="28"/>
          <w:szCs w:val="28"/>
        </w:rPr>
        <w:t>ектору.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47FAD" w:rsidRDefault="00F47FAD" w:rsidP="00F47FAD">
      <w:pPr>
        <w:spacing w:after="0" w:line="0" w:lineRule="atLeast"/>
        <w:ind w:hanging="5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47FAD" w:rsidRDefault="00F47FAD" w:rsidP="00F47FAD">
      <w:pPr>
        <w:spacing w:after="0" w:line="0" w:lineRule="atLeast"/>
        <w:ind w:hanging="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548FF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1548F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proofErr w:type="spellStart"/>
      <w:r w:rsidRPr="001548FF">
        <w:rPr>
          <w:rFonts w:ascii="Times New Roman" w:hAnsi="Times New Roman"/>
          <w:b/>
          <w:sz w:val="28"/>
          <w:szCs w:val="28"/>
          <w:lang w:eastAsia="ru-RU"/>
        </w:rPr>
        <w:t>Організаційні</w:t>
      </w:r>
      <w:proofErr w:type="spellEnd"/>
      <w:r w:rsidRPr="001548FF">
        <w:rPr>
          <w:rFonts w:ascii="Times New Roman" w:hAnsi="Times New Roman"/>
          <w:b/>
          <w:sz w:val="28"/>
          <w:szCs w:val="28"/>
          <w:lang w:eastAsia="ru-RU"/>
        </w:rPr>
        <w:t xml:space="preserve"> засади </w:t>
      </w:r>
      <w:proofErr w:type="spellStart"/>
      <w:r w:rsidRPr="001548FF">
        <w:rPr>
          <w:rFonts w:ascii="Times New Roman" w:hAnsi="Times New Roman"/>
          <w:b/>
          <w:sz w:val="28"/>
          <w:szCs w:val="28"/>
          <w:lang w:eastAsia="ru-RU"/>
        </w:rPr>
        <w:t>діяльності</w:t>
      </w:r>
      <w:proofErr w:type="spellEnd"/>
      <w:r w:rsidRPr="001548F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Сектору</w:t>
      </w:r>
    </w:p>
    <w:p w:rsidR="0064245D" w:rsidRDefault="0064245D" w:rsidP="00F47FAD">
      <w:pPr>
        <w:spacing w:after="0" w:line="0" w:lineRule="atLeast"/>
        <w:ind w:hanging="5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47FAD" w:rsidRPr="001548FF" w:rsidRDefault="00F47FAD" w:rsidP="00F47FAD">
      <w:pPr>
        <w:shd w:val="clear" w:color="auto" w:fill="FFFFFF"/>
        <w:spacing w:after="0" w:line="0" w:lineRule="atLeast"/>
        <w:ind w:firstLine="7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1548FF">
        <w:rPr>
          <w:rFonts w:ascii="Times New Roman" w:hAnsi="Times New Roman" w:cs="Times New Roman"/>
          <w:sz w:val="28"/>
          <w:szCs w:val="28"/>
        </w:rPr>
        <w:t xml:space="preserve">5.1. На посаду головного </w:t>
      </w:r>
      <w:proofErr w:type="spellStart"/>
      <w:r w:rsidRPr="001548FF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Pr="001548FF">
        <w:rPr>
          <w:rFonts w:ascii="Times New Roman" w:hAnsi="Times New Roman" w:cs="Times New Roman"/>
          <w:sz w:val="28"/>
          <w:szCs w:val="28"/>
        </w:rPr>
        <w:t xml:space="preserve"> Сектору </w:t>
      </w:r>
      <w:proofErr w:type="spellStart"/>
      <w:r w:rsidRPr="001548FF">
        <w:rPr>
          <w:rFonts w:ascii="Times New Roman" w:hAnsi="Times New Roman" w:cs="Times New Roman"/>
          <w:sz w:val="28"/>
          <w:szCs w:val="28"/>
        </w:rPr>
        <w:t>призначаються</w:t>
      </w:r>
      <w:proofErr w:type="spellEnd"/>
      <w:r w:rsidRPr="001548FF">
        <w:rPr>
          <w:rFonts w:ascii="Times New Roman" w:hAnsi="Times New Roman" w:cs="Times New Roman"/>
          <w:sz w:val="28"/>
          <w:szCs w:val="28"/>
        </w:rPr>
        <w:t xml:space="preserve"> особи з </w:t>
      </w:r>
      <w:proofErr w:type="spellStart"/>
      <w:r w:rsidRPr="001548FF">
        <w:rPr>
          <w:rFonts w:ascii="Times New Roman" w:hAnsi="Times New Roman" w:cs="Times New Roman"/>
          <w:sz w:val="28"/>
          <w:szCs w:val="28"/>
        </w:rPr>
        <w:t>вищою</w:t>
      </w:r>
      <w:proofErr w:type="spellEnd"/>
      <w:r w:rsidRPr="00154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освітою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gram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за 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освітньо</w:t>
      </w:r>
      <w:proofErr w:type="gram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-кваліфікаційним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рівнем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магістра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,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спеціаліста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. </w:t>
      </w:r>
    </w:p>
    <w:p w:rsidR="00F47FAD" w:rsidRPr="001548FF" w:rsidRDefault="00F47FAD" w:rsidP="00F47FAD">
      <w:pPr>
        <w:shd w:val="clear" w:color="auto" w:fill="FFFFFF"/>
        <w:spacing w:after="0" w:line="0" w:lineRule="atLeast"/>
        <w:ind w:firstLine="720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lastRenderedPageBreak/>
        <w:t xml:space="preserve">5.2.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Працівники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Сектору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призначаються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і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звільняються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з посад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розпорядженням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голови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обласної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ради </w:t>
      </w:r>
      <w:proofErr w:type="spellStart"/>
      <w:r w:rsidRPr="001548FF">
        <w:rPr>
          <w:rFonts w:ascii="Times New Roman" w:hAnsi="Times New Roman" w:cs="Times New Roman"/>
          <w:color w:val="000000"/>
          <w:spacing w:val="2"/>
          <w:sz w:val="28"/>
          <w:szCs w:val="28"/>
        </w:rPr>
        <w:t>згідно</w:t>
      </w:r>
      <w:proofErr w:type="spellEnd"/>
      <w:r w:rsidRPr="001548F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з </w:t>
      </w:r>
      <w:proofErr w:type="spellStart"/>
      <w:r w:rsidRPr="001548FF">
        <w:rPr>
          <w:rFonts w:ascii="Times New Roman" w:hAnsi="Times New Roman" w:cs="Times New Roman"/>
          <w:color w:val="000000"/>
          <w:spacing w:val="2"/>
          <w:sz w:val="28"/>
          <w:szCs w:val="28"/>
        </w:rPr>
        <w:t>чинним</w:t>
      </w:r>
      <w:proofErr w:type="spellEnd"/>
      <w:r w:rsidRPr="001548F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1548FF">
        <w:rPr>
          <w:rFonts w:ascii="Times New Roman" w:hAnsi="Times New Roman" w:cs="Times New Roman"/>
          <w:color w:val="000000"/>
          <w:spacing w:val="2"/>
          <w:sz w:val="28"/>
          <w:szCs w:val="28"/>
        </w:rPr>
        <w:t>законодавством</w:t>
      </w:r>
      <w:proofErr w:type="spellEnd"/>
      <w:r w:rsidRPr="001548F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1548FF">
        <w:rPr>
          <w:rFonts w:ascii="Times New Roman" w:hAnsi="Times New Roman" w:cs="Times New Roman"/>
          <w:color w:val="000000"/>
          <w:spacing w:val="2"/>
          <w:sz w:val="28"/>
          <w:szCs w:val="28"/>
        </w:rPr>
        <w:t>України</w:t>
      </w:r>
      <w:proofErr w:type="spellEnd"/>
      <w:r w:rsidRPr="001548FF">
        <w:rPr>
          <w:rFonts w:ascii="Times New Roman" w:hAnsi="Times New Roman" w:cs="Times New Roman"/>
          <w:color w:val="000000"/>
          <w:spacing w:val="8"/>
          <w:sz w:val="28"/>
          <w:szCs w:val="28"/>
        </w:rPr>
        <w:t>.</w:t>
      </w:r>
    </w:p>
    <w:p w:rsidR="00F47FAD" w:rsidRPr="001548FF" w:rsidRDefault="00F47FAD" w:rsidP="00F47FA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8FF">
        <w:rPr>
          <w:rFonts w:ascii="Times New Roman" w:hAnsi="Times New Roman" w:cs="Times New Roman"/>
          <w:sz w:val="28"/>
          <w:szCs w:val="28"/>
          <w:lang w:val="uk-UA"/>
        </w:rPr>
        <w:t xml:space="preserve">5.3. Працівники </w:t>
      </w:r>
      <w:r w:rsidRPr="001548FF">
        <w:rPr>
          <w:rFonts w:ascii="Times New Roman" w:hAnsi="Times New Roman" w:cs="Times New Roman"/>
          <w:sz w:val="28"/>
          <w:szCs w:val="28"/>
        </w:rPr>
        <w:t>Сектору</w:t>
      </w:r>
      <w:r w:rsidRPr="001548FF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зобов’язані дотримуватися правил внутрішнього трудового розпорядку; сумлінно виконувати посадові обов’язки.</w:t>
      </w:r>
    </w:p>
    <w:p w:rsidR="00F47FAD" w:rsidRPr="001548FF" w:rsidRDefault="00F47FAD" w:rsidP="00F47FA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8FF">
        <w:rPr>
          <w:rFonts w:ascii="Times New Roman" w:hAnsi="Times New Roman" w:cs="Times New Roman"/>
          <w:sz w:val="28"/>
          <w:szCs w:val="28"/>
          <w:lang w:val="uk-UA"/>
        </w:rPr>
        <w:t xml:space="preserve">5.4. Покладання на </w:t>
      </w:r>
      <w:r w:rsidRPr="001548FF">
        <w:rPr>
          <w:rFonts w:ascii="Times New Roman" w:hAnsi="Times New Roman" w:cs="Times New Roman"/>
          <w:sz w:val="28"/>
          <w:szCs w:val="28"/>
        </w:rPr>
        <w:t>Сектор</w:t>
      </w:r>
      <w:r w:rsidRPr="001548FF">
        <w:rPr>
          <w:rFonts w:ascii="Times New Roman" w:hAnsi="Times New Roman" w:cs="Times New Roman"/>
          <w:sz w:val="28"/>
          <w:szCs w:val="28"/>
          <w:lang w:val="uk-UA"/>
        </w:rPr>
        <w:t xml:space="preserve"> обов’язків, не передбачених чинним законодавством України та цим Положенням не допускається.</w:t>
      </w:r>
    </w:p>
    <w:p w:rsidR="00F47FAD" w:rsidRDefault="00F47FAD" w:rsidP="00F47FAD">
      <w:pPr>
        <w:spacing w:after="0" w:line="0" w:lineRule="atLeast"/>
        <w:ind w:hanging="5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47FAD" w:rsidRPr="00FD1002" w:rsidRDefault="00F47FAD" w:rsidP="00F47FAD">
      <w:pPr>
        <w:spacing w:after="0" w:line="240" w:lineRule="auto"/>
        <w:ind w:left="2124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FD1002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FD1002">
        <w:rPr>
          <w:rFonts w:ascii="Times New Roman" w:hAnsi="Times New Roman"/>
          <w:b/>
          <w:sz w:val="28"/>
          <w:szCs w:val="28"/>
          <w:lang w:eastAsia="ru-RU"/>
        </w:rPr>
        <w:t xml:space="preserve">І. </w:t>
      </w:r>
      <w:proofErr w:type="spellStart"/>
      <w:r w:rsidRPr="00FD1002">
        <w:rPr>
          <w:rFonts w:ascii="Times New Roman" w:hAnsi="Times New Roman"/>
          <w:b/>
          <w:sz w:val="28"/>
          <w:szCs w:val="28"/>
          <w:lang w:eastAsia="ru-RU"/>
        </w:rPr>
        <w:t>Заключні</w:t>
      </w:r>
      <w:proofErr w:type="spellEnd"/>
      <w:r w:rsidRPr="00FD100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b/>
          <w:sz w:val="28"/>
          <w:szCs w:val="28"/>
          <w:lang w:eastAsia="ru-RU"/>
        </w:rPr>
        <w:t>положення</w:t>
      </w:r>
      <w:proofErr w:type="spellEnd"/>
    </w:p>
    <w:p w:rsidR="00F47FAD" w:rsidRPr="00FD1002" w:rsidRDefault="00F47FAD" w:rsidP="00F47FAD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47FAD" w:rsidRPr="00FD1002" w:rsidRDefault="00F47FAD" w:rsidP="00F47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1002">
        <w:rPr>
          <w:rFonts w:ascii="Times New Roman" w:hAnsi="Times New Roman"/>
          <w:sz w:val="28"/>
          <w:szCs w:val="28"/>
          <w:lang w:eastAsia="ru-RU"/>
        </w:rPr>
        <w:t xml:space="preserve">6.1.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Матеріально-побутові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соціальні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інші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трудові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права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забезпечуються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працівникам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Сектору</w:t>
      </w:r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відповідно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до чинного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законодавства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України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>.</w:t>
      </w:r>
    </w:p>
    <w:p w:rsidR="00F47FAD" w:rsidRPr="00FD1002" w:rsidRDefault="00F47FAD" w:rsidP="00F47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1002">
        <w:rPr>
          <w:rFonts w:ascii="Times New Roman" w:hAnsi="Times New Roman"/>
          <w:sz w:val="28"/>
          <w:szCs w:val="28"/>
          <w:lang w:eastAsia="ru-RU"/>
        </w:rPr>
        <w:t xml:space="preserve">6.2.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Керівництво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обласної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ради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забезпечує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Сектор</w:t>
      </w:r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приміщеннями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законодавчими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довідковими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матеріалами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необхідною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літературою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технічними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засобами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канцелярським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приладдям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оргтехнікою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телефонним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зв’язком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створює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належні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умови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роботи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D1002">
        <w:rPr>
          <w:rFonts w:ascii="Times New Roman" w:hAnsi="Times New Roman"/>
          <w:sz w:val="28"/>
          <w:szCs w:val="28"/>
          <w:lang w:eastAsia="ru-RU"/>
        </w:rPr>
        <w:t>працівників</w:t>
      </w:r>
      <w:proofErr w:type="spellEnd"/>
      <w:r w:rsidRPr="00FD1002">
        <w:rPr>
          <w:rFonts w:ascii="Times New Roman" w:hAnsi="Times New Roman"/>
          <w:sz w:val="28"/>
          <w:szCs w:val="28"/>
          <w:lang w:eastAsia="ru-RU"/>
        </w:rPr>
        <w:t>.</w:t>
      </w:r>
    </w:p>
    <w:p w:rsidR="00F47FAD" w:rsidRPr="001548FF" w:rsidRDefault="00F47FAD" w:rsidP="00F47FAD">
      <w:pPr>
        <w:spacing w:after="0" w:line="0" w:lineRule="atLeast"/>
        <w:ind w:hanging="5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47FAD" w:rsidRPr="00873B60" w:rsidRDefault="00F47FAD" w:rsidP="00F47FA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07B75" w:rsidRPr="00F47FAD" w:rsidRDefault="00F47FAD" w:rsidP="00BC3F3C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12146">
        <w:rPr>
          <w:rFonts w:ascii="Times New Roman" w:hAnsi="Times New Roman"/>
          <w:sz w:val="28"/>
          <w:szCs w:val="28"/>
        </w:rPr>
        <w:t>Керівник</w:t>
      </w:r>
      <w:proofErr w:type="spellEnd"/>
      <w:r w:rsidRPr="00C121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146">
        <w:rPr>
          <w:rFonts w:ascii="Times New Roman" w:hAnsi="Times New Roman"/>
          <w:sz w:val="28"/>
          <w:szCs w:val="28"/>
        </w:rPr>
        <w:t>секретаріату</w:t>
      </w:r>
      <w:proofErr w:type="spellEnd"/>
      <w:r w:rsidRPr="00C12146">
        <w:rPr>
          <w:rFonts w:ascii="Times New Roman" w:hAnsi="Times New Roman"/>
          <w:sz w:val="28"/>
          <w:szCs w:val="28"/>
        </w:rPr>
        <w:t xml:space="preserve">                                                                  Б. </w:t>
      </w:r>
      <w:proofErr w:type="spellStart"/>
      <w:r w:rsidRPr="00C12146">
        <w:rPr>
          <w:rFonts w:ascii="Times New Roman" w:hAnsi="Times New Roman"/>
          <w:sz w:val="28"/>
          <w:szCs w:val="28"/>
        </w:rPr>
        <w:t>Паніще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в</w:t>
      </w:r>
    </w:p>
    <w:p w:rsidR="00F47FAD" w:rsidRDefault="00F47FAD" w:rsidP="00F47FAD">
      <w:pPr>
        <w:ind w:firstLine="709"/>
      </w:pPr>
    </w:p>
    <w:sectPr w:rsidR="00F47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C65F8"/>
    <w:multiLevelType w:val="multilevel"/>
    <w:tmpl w:val="3280B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51B66D59"/>
    <w:multiLevelType w:val="multilevel"/>
    <w:tmpl w:val="5C7A48C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7BA65CB5"/>
    <w:multiLevelType w:val="multilevel"/>
    <w:tmpl w:val="C99C0E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B0"/>
    <w:rsid w:val="00267FB0"/>
    <w:rsid w:val="004234A7"/>
    <w:rsid w:val="00455FAE"/>
    <w:rsid w:val="00494E00"/>
    <w:rsid w:val="0064245D"/>
    <w:rsid w:val="00BC1105"/>
    <w:rsid w:val="00BC3F3C"/>
    <w:rsid w:val="00D8783A"/>
    <w:rsid w:val="00F07B75"/>
    <w:rsid w:val="00F338D2"/>
    <w:rsid w:val="00F4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55215-7526-4F8E-A256-ED4AB2D7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7FAD"/>
    <w:pPr>
      <w:spacing w:after="200" w:line="276" w:lineRule="auto"/>
      <w:ind w:left="720"/>
    </w:pPr>
    <w:rPr>
      <w:rFonts w:ascii="Calibri" w:eastAsia="Times New Roman" w:hAnsi="Calibri" w:cs="Times New Roman"/>
      <w:noProof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D8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783A"/>
    <w:rPr>
      <w:rFonts w:ascii="Segoe UI" w:hAnsi="Segoe UI" w:cs="Segoe UI"/>
      <w:sz w:val="18"/>
      <w:szCs w:val="18"/>
    </w:rPr>
  </w:style>
  <w:style w:type="paragraph" w:customStyle="1" w:styleId="2">
    <w:name w:val="Абзац списка2"/>
    <w:basedOn w:val="a"/>
    <w:rsid w:val="00D8783A"/>
    <w:pPr>
      <w:spacing w:after="200" w:line="276" w:lineRule="auto"/>
      <w:ind w:left="720"/>
    </w:pPr>
    <w:rPr>
      <w:rFonts w:ascii="Calibri" w:eastAsia="Times New Roman" w:hAnsi="Calibri" w:cs="Times New Roman"/>
      <w:noProof/>
      <w:lang w:val="uk-UA"/>
    </w:rPr>
  </w:style>
  <w:style w:type="paragraph" w:customStyle="1" w:styleId="a5">
    <w:name w:val="Знак"/>
    <w:basedOn w:val="a"/>
    <w:rsid w:val="00D8783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2019-01-10T15:05:00Z</cp:lastPrinted>
  <dcterms:created xsi:type="dcterms:W3CDTF">2019-01-10T12:53:00Z</dcterms:created>
  <dcterms:modified xsi:type="dcterms:W3CDTF">2019-01-10T15:50:00Z</dcterms:modified>
</cp:coreProperties>
</file>