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ЗАТВЕРДЖУЮ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Перший заступник голови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Черкаської обласної ради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________________ В. П. Тарасенко</w:t>
      </w:r>
      <w:r>
        <w:rPr>
          <w:rFonts w:eastAsia="Calibri"/>
          <w:color w:val="000000"/>
          <w:sz w:val="28"/>
          <w:szCs w:val="28"/>
          <w:lang w:val="uk-UA"/>
        </w:rPr>
        <w:tab/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(Розпорядження голови 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Черкаської обласної ради </w:t>
      </w:r>
    </w:p>
    <w:p w:rsidR="00F86A7F" w:rsidRDefault="00F86A7F" w:rsidP="00F86A7F">
      <w:pPr>
        <w:ind w:left="4820"/>
        <w:jc w:val="both"/>
        <w:rPr>
          <w:sz w:val="28"/>
          <w:szCs w:val="28"/>
          <w:u w:val="single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 xml:space="preserve">    31.05.2017    </w:t>
      </w:r>
      <w:r>
        <w:rPr>
          <w:rFonts w:eastAsia="Calibri"/>
          <w:color w:val="000000"/>
          <w:sz w:val="28"/>
          <w:szCs w:val="28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 xml:space="preserve">   149-р </w:t>
      </w:r>
    </w:p>
    <w:p w:rsidR="00F86A7F" w:rsidRPr="00465392" w:rsidRDefault="00F86A7F" w:rsidP="00F86A7F">
      <w:pPr>
        <w:ind w:left="4820"/>
        <w:jc w:val="both"/>
        <w:rPr>
          <w:sz w:val="28"/>
          <w:szCs w:val="28"/>
          <w:lang w:val="uk-UA"/>
        </w:rPr>
      </w:pPr>
      <w:r w:rsidRPr="0046539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редакції розпорядження</w:t>
      </w:r>
    </w:p>
    <w:p w:rsidR="00F86A7F" w:rsidRDefault="00F86A7F" w:rsidP="00F86A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Черкаської обласної ради</w:t>
      </w:r>
    </w:p>
    <w:p w:rsidR="00F86A7F" w:rsidRPr="00FD3CD1" w:rsidRDefault="00F86A7F" w:rsidP="00F86A7F">
      <w:pPr>
        <w:jc w:val="center"/>
      </w:pPr>
      <w:r>
        <w:rPr>
          <w:sz w:val="28"/>
          <w:szCs w:val="28"/>
          <w:lang w:val="uk-UA"/>
        </w:rPr>
        <w:t xml:space="preserve">                                            від </w:t>
      </w:r>
      <w:r w:rsidR="00115B79" w:rsidRPr="00115B79">
        <w:rPr>
          <w:rFonts w:eastAsia="Calibri"/>
          <w:color w:val="000000"/>
          <w:sz w:val="28"/>
          <w:szCs w:val="28"/>
          <w:u w:val="single"/>
          <w:lang w:val="uk-UA"/>
        </w:rPr>
        <w:t>17.04.2019</w:t>
      </w:r>
      <w:r>
        <w:rPr>
          <w:rFonts w:eastAsia="Calibri"/>
          <w:color w:val="000000"/>
          <w:sz w:val="28"/>
          <w:szCs w:val="28"/>
          <w:lang w:val="uk-UA"/>
        </w:rPr>
        <w:t xml:space="preserve"> № </w:t>
      </w:r>
      <w:r w:rsidR="00115B79" w:rsidRPr="00115B79">
        <w:rPr>
          <w:rFonts w:eastAsia="Calibri"/>
          <w:color w:val="000000"/>
          <w:sz w:val="28"/>
          <w:szCs w:val="28"/>
          <w:u w:val="single"/>
          <w:lang w:val="uk-UA"/>
        </w:rPr>
        <w:t>175-р</w:t>
      </w:r>
      <w:r>
        <w:rPr>
          <w:rFonts w:eastAsia="Calibri"/>
          <w:color w:val="000000"/>
          <w:sz w:val="28"/>
          <w:szCs w:val="28"/>
          <w:lang w:val="uk-UA"/>
        </w:rPr>
        <w:t>)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40"/>
          <w:szCs w:val="40"/>
          <w:lang w:val="uk-UA"/>
        </w:rPr>
      </w:pP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  <w:r w:rsidRPr="00FA0E91">
        <w:rPr>
          <w:b/>
          <w:sz w:val="32"/>
          <w:szCs w:val="32"/>
          <w:lang w:val="uk-UA"/>
        </w:rPr>
        <w:t>СТАТУТ</w:t>
      </w: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  <w:r w:rsidRPr="00FA0E91">
        <w:rPr>
          <w:b/>
          <w:sz w:val="32"/>
          <w:szCs w:val="32"/>
          <w:lang w:val="uk-UA"/>
        </w:rPr>
        <w:t>КОМУНАЛЬНОГО ЗАКЛАДУ</w:t>
      </w: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  <w:r w:rsidRPr="00FA0E91">
        <w:rPr>
          <w:b/>
          <w:sz w:val="32"/>
          <w:szCs w:val="32"/>
          <w:lang w:val="uk-UA"/>
        </w:rPr>
        <w:t>"ЧЕРКАСЬКИЙ АКАДЕМІЧНИЙ ОБЛАСНИЙ УКРАЇНСЬКИЙ МУЗИЧНО-ДРАМАТИЧНИЙ ТЕАТР ІМЕНІ Т.Г. ШЕВЧЕНКА ЧЕРКАСЬКОЇ ОБЛАСНОЇ РАДИ"</w:t>
      </w: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</w:p>
    <w:p w:rsidR="00F86A7F" w:rsidRPr="00FA0E91" w:rsidRDefault="00F86A7F" w:rsidP="00F86A7F">
      <w:pPr>
        <w:jc w:val="center"/>
        <w:rPr>
          <w:sz w:val="32"/>
          <w:szCs w:val="32"/>
          <w:lang w:val="uk-UA"/>
        </w:rPr>
      </w:pPr>
    </w:p>
    <w:p w:rsidR="00F86A7F" w:rsidRPr="00FA0E91" w:rsidRDefault="00F86A7F" w:rsidP="00F86A7F">
      <w:pPr>
        <w:jc w:val="center"/>
        <w:rPr>
          <w:b/>
          <w:sz w:val="32"/>
          <w:szCs w:val="32"/>
          <w:lang w:val="uk-UA"/>
        </w:rPr>
      </w:pPr>
      <w:r w:rsidRPr="00FA0E91">
        <w:rPr>
          <w:sz w:val="32"/>
          <w:szCs w:val="32"/>
          <w:lang w:val="uk-UA"/>
        </w:rPr>
        <w:t>(НОВА РЕДАКЦІЯ)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rPr>
          <w:b/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ЗАГАЛЬНІ ПОЛОЖЕННЯ</w:t>
      </w:r>
    </w:p>
    <w:p w:rsidR="00F86A7F" w:rsidRDefault="00F86A7F" w:rsidP="00F86A7F">
      <w:pPr>
        <w:jc w:val="center"/>
        <w:rPr>
          <w:b/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1.КОМУНАЛЬНИЙ ЗАКЛАД "ЧЕРКАСЬКИЙ АКАДЕМІЧНИЙ ОБЛАСНИЙ УКРАЇНСЬКИЙ МУЗИЧНО-ДРАМАТИЧНИЙ ТЕАТР ІМЕНІ Т.Г. ШЕВЧЕНКА ЧЕРКАСЬКОЇ ОБЛАСНОЇ РАДИ" (далі - Театр) є закладом</w:t>
      </w:r>
      <w:r w:rsidR="004B1C36" w:rsidRPr="004B1C36">
        <w:rPr>
          <w:sz w:val="28"/>
          <w:szCs w:val="28"/>
          <w:lang w:val="uk-UA"/>
        </w:rPr>
        <w:t xml:space="preserve"> </w:t>
      </w:r>
      <w:r w:rsidR="009B10CA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комунальної форми власності</w:t>
      </w:r>
      <w:r w:rsidR="00565D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створеним відповідно до постанови Ради народних комісарів 1932 року і зареєстрованим у виконавчому комітеті Черкаської міської ради від 27.10.2000 № 1 026 105 0001 002064. Наказом Міністерства культури і туризму України від 25.04.2006 № 204/0/16-06 Театру надано статус академічного.</w:t>
      </w:r>
    </w:p>
    <w:p w:rsidR="00F86A7F" w:rsidRDefault="00F86A7F" w:rsidP="00F86A7F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2.КОМУНАЛЬНИЙ ЗАКЛАД "ЧЕРКАСЬКИЙ АКАДЕМІЧНИЙ ОБЛАСНИЙ УКРАЇНСЬКИЙ МУЗИЧНО-ДРАМАТИЧНИЙ ТЕАТР ІМЕНІ Т.Г. ШЕВ</w:t>
      </w:r>
      <w:r w:rsidR="009B10CA">
        <w:rPr>
          <w:sz w:val="28"/>
          <w:szCs w:val="28"/>
          <w:lang w:val="uk-UA"/>
        </w:rPr>
        <w:t>ЧЕНКА ЧЕРКАСЬКОЇ ОБЛАСНОЇ РАДИ"</w:t>
      </w:r>
      <w:r>
        <w:rPr>
          <w:sz w:val="28"/>
          <w:szCs w:val="28"/>
          <w:lang w:val="uk-UA"/>
        </w:rPr>
        <w:t xml:space="preserve"> є правонаступником ЧЕРКАСЬКОГО АКАДЕМІЧНОГО ОБЛАСНОГО УКРАЇНСЬКОГО МУЗИЧНО-ДРАМАТИЧНОГО ТЕАТРУ ЧЕРКАСЬКОЇ ОБЛАСНОЇ РАДИ.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3.Театр є мистецьким театрально</w:t>
      </w:r>
      <w:r w:rsidR="009B10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видовищним закладом культури.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Жанр Театру – музично-драматичний, що органічно виплаває із специфіки українського національного театрального мистецтва.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4.Засновником Театру є Черкаська обласна рада (далі </w:t>
      </w:r>
      <w:r w:rsidR="004F4609">
        <w:rPr>
          <w:sz w:val="28"/>
          <w:szCs w:val="28"/>
          <w:lang w:val="uk-UA"/>
        </w:rPr>
        <w:t>‒</w:t>
      </w:r>
      <w:r>
        <w:rPr>
          <w:sz w:val="28"/>
          <w:szCs w:val="28"/>
          <w:lang w:val="uk-UA"/>
        </w:rPr>
        <w:t xml:space="preserve">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5.Засновником делеговано окремі повноваження Департаменту культури та взаємозв’язків з громадськістю Черкаської обласної державної адміністрації (далі – Департамент), який є органом управління в межах та обсягах, визначених чинним законодавством України та цим Статутом.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6.Театр</w:t>
      </w:r>
      <w:r w:rsidR="004B1C36" w:rsidRPr="004B1C36">
        <w:rPr>
          <w:sz w:val="28"/>
          <w:szCs w:val="28"/>
        </w:rPr>
        <w:t xml:space="preserve"> </w:t>
      </w:r>
      <w:r>
        <w:rPr>
          <w:sz w:val="28"/>
          <w:szCs w:val="28"/>
        </w:rPr>
        <w:t>підконтрольн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та підзвітн</w:t>
      </w:r>
      <w:r>
        <w:rPr>
          <w:sz w:val="28"/>
          <w:szCs w:val="28"/>
          <w:lang w:val="uk-UA"/>
        </w:rPr>
        <w:t>ий</w:t>
      </w:r>
      <w:r w:rsidR="004B1C36" w:rsidRPr="004B1C36">
        <w:rPr>
          <w:sz w:val="28"/>
          <w:szCs w:val="28"/>
        </w:rPr>
        <w:t xml:space="preserve"> </w:t>
      </w:r>
      <w:r>
        <w:rPr>
          <w:sz w:val="28"/>
          <w:szCs w:val="28"/>
        </w:rPr>
        <w:t>Засновнику</w:t>
      </w:r>
      <w:r>
        <w:rPr>
          <w:sz w:val="28"/>
          <w:szCs w:val="28"/>
          <w:lang w:val="uk-UA"/>
        </w:rPr>
        <w:t xml:space="preserve"> та органу галузевого управління</w:t>
      </w:r>
      <w:r>
        <w:rPr>
          <w:sz w:val="28"/>
          <w:szCs w:val="28"/>
        </w:rPr>
        <w:t>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7.Повне найменування Театру: КОМУНАЛЬНИЙ ЗАКЛАД "ЧЕРКАСЬКИЙ АКАДЕМІЧНИЙ ОБЛАСНИЙ УКРАЇНСЬКИЙ МУЗИЧНО-ДРАМАТИЧНИЙ ТЕАТР ІМЕНІ Т.Г. ШЕВЧЕНКА ЧЕРКАСЬКОЇ ОБЛАСНОЇ РАДИ".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8.Скорочене найменування Театру: КЗ "ЧЕРКАСЬКИЙ АКАДЕМІЧНИЙ ОБЛУКРМУЗДРАМТЕАТР ІМ. Т.Г. ШЕВЧЕНКА ЧЕРКАСЬКОЇ ОБЛАСНОЇ РАДИ".</w:t>
      </w:r>
    </w:p>
    <w:p w:rsidR="00F86A7F" w:rsidRDefault="00F86A7F" w:rsidP="00F86A7F">
      <w:pPr>
        <w:tabs>
          <w:tab w:val="left" w:pos="12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9.Місцезнаходження та юридична адреса Театру: бул. Шевченка,                     буд. </w:t>
      </w:r>
      <w:smartTag w:uri="urn:schemas-microsoft-com:office:smarttags" w:element="metricconverter">
        <w:smartTagPr>
          <w:attr w:name="ProductID" w:val="234, м"/>
        </w:smartTagPr>
        <w:r>
          <w:rPr>
            <w:sz w:val="28"/>
            <w:szCs w:val="28"/>
            <w:lang w:val="uk-UA"/>
          </w:rPr>
          <w:t>234, м</w:t>
        </w:r>
      </w:smartTag>
      <w:r>
        <w:rPr>
          <w:sz w:val="28"/>
          <w:szCs w:val="28"/>
          <w:lang w:val="uk-UA"/>
        </w:rPr>
        <w:t>. Черкаси, 18001.</w:t>
      </w:r>
    </w:p>
    <w:p w:rsidR="00F86A7F" w:rsidRDefault="00F86A7F" w:rsidP="00F86A7F">
      <w:pPr>
        <w:tabs>
          <w:tab w:val="left" w:pos="1260"/>
        </w:tabs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tabs>
          <w:tab w:val="left" w:pos="1985"/>
          <w:tab w:val="left" w:pos="2835"/>
        </w:tabs>
        <w:ind w:left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ТЕАТРУ</w:t>
      </w:r>
    </w:p>
    <w:p w:rsidR="00F86A7F" w:rsidRDefault="00F86A7F" w:rsidP="00F86A7F">
      <w:pPr>
        <w:tabs>
          <w:tab w:val="left" w:pos="1985"/>
          <w:tab w:val="left" w:pos="2835"/>
        </w:tabs>
        <w:ind w:left="1134"/>
        <w:jc w:val="both"/>
        <w:rPr>
          <w:sz w:val="16"/>
          <w:szCs w:val="16"/>
          <w:lang w:val="uk-UA"/>
        </w:rPr>
      </w:pPr>
    </w:p>
    <w:p w:rsidR="00F86A7F" w:rsidRPr="004A75A3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4A75A3">
        <w:rPr>
          <w:sz w:val="28"/>
          <w:szCs w:val="28"/>
          <w:lang w:val="uk-UA"/>
        </w:rPr>
        <w:t xml:space="preserve">Театр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Департаменту культури та взаємозв’язків з громадськістю Черкаської облдержадміністрації, розпорядженнями облдержадміністрації, рішеннями та розпорядженнями </w:t>
      </w:r>
      <w:r w:rsidR="004F4609">
        <w:rPr>
          <w:sz w:val="28"/>
          <w:szCs w:val="28"/>
          <w:lang w:val="uk-UA"/>
        </w:rPr>
        <w:lastRenderedPageBreak/>
        <w:t>Засновника</w:t>
      </w:r>
      <w:r w:rsidRPr="004A75A3">
        <w:rPr>
          <w:sz w:val="28"/>
          <w:szCs w:val="28"/>
          <w:lang w:val="uk-UA"/>
        </w:rPr>
        <w:t>, іншими нормативн</w:t>
      </w:r>
      <w:r w:rsidR="004F4609">
        <w:rPr>
          <w:sz w:val="28"/>
          <w:szCs w:val="28"/>
          <w:lang w:val="uk-UA"/>
        </w:rPr>
        <w:t>о-правовими актами, а також цим</w:t>
      </w:r>
      <w:r w:rsidRPr="004A75A3">
        <w:rPr>
          <w:sz w:val="28"/>
          <w:szCs w:val="28"/>
          <w:lang w:val="uk-UA"/>
        </w:rPr>
        <w:t xml:space="preserve"> Статутом.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11.Театр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розрахункові рахунки в національній та іноземній валюті в установах банків та рахунки в Головному управлінні державної казначейської служби у Черкаській області, круглу печатку із своїм найменуванням та ідентифікаційним кодом, штампи та інше.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12.Театр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4F4609">
        <w:rPr>
          <w:sz w:val="28"/>
          <w:szCs w:val="28"/>
          <w:lang w:val="uk-UA"/>
        </w:rPr>
        <w:t xml:space="preserve"> Цивільна правоздатність Театру </w:t>
      </w:r>
      <w:r>
        <w:rPr>
          <w:sz w:val="28"/>
          <w:szCs w:val="28"/>
          <w:lang w:val="uk-UA"/>
        </w:rPr>
        <w:t>виникає з моменту реєстрації Статуту і складається з прав і обов’язків.</w:t>
      </w:r>
    </w:p>
    <w:p w:rsidR="00F86A7F" w:rsidRDefault="00F86A7F" w:rsidP="00F86A7F">
      <w:pPr>
        <w:tabs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14.Театр має право: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планувати свою творчу та господарську діяльність;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установлювати ціни на квитки в порядку, передбаченому чинним законодавством України; 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перспективи свого розвитку;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добирати репертуар;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свого імені укладати угоди, договори , контракти з резидентами та нерезидентами на різні форми співробітництва;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майнові та немайнові права;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відповідно до чинного законодавства України, самостійно встановлюючи їхній перелік та вартість в порядку, передбаченому чинним законодавством України;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вибирати вид використання створеної ним вистави – всі форми публічного виконання, показ по телебаченню і передачу по радіо, запис на магнітні, кіно-, відео-, лазерні та інші носії, а також їх тиражування, реалізацію, розповсюдження і видачу дозволів на копіювання як </w:t>
      </w:r>
      <w:r w:rsidR="00501139">
        <w:rPr>
          <w:sz w:val="28"/>
          <w:szCs w:val="28"/>
          <w:lang w:val="uk-UA"/>
        </w:rPr>
        <w:t xml:space="preserve">на Україні, так і за кордоном. </w:t>
      </w:r>
      <w:r>
        <w:rPr>
          <w:sz w:val="28"/>
          <w:szCs w:val="28"/>
          <w:lang w:val="uk-UA"/>
        </w:rPr>
        <w:t>Передача цього права іншим театрам, а також іншим юридичним особам і громадянам здійснюється відповідно до договору;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передавати права на постановку іншим театрам</w:t>
      </w:r>
      <w:r w:rsidR="00565D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також іншим юридичним особам і громадянам відповідно до укладених із ними договорів, які не повинні наносити шкоди авторам, постановникам та виконавцям;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власну символіку і рекламу вистав, а також дозволити таке використання іншим юридичним ос</w:t>
      </w:r>
      <w:r w:rsidR="00501139">
        <w:rPr>
          <w:sz w:val="28"/>
          <w:szCs w:val="28"/>
          <w:lang w:val="uk-UA"/>
        </w:rPr>
        <w:t>обам і громадянам на договірній</w:t>
      </w:r>
      <w:r>
        <w:rPr>
          <w:sz w:val="28"/>
          <w:szCs w:val="28"/>
          <w:lang w:val="uk-UA"/>
        </w:rPr>
        <w:t xml:space="preserve"> основі;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чинному законодавству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15.Театр зобов’язаний: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під час вистави охорону життя та здоров'я глядачів, а також їхнього майна, прийнятого на зберігання;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</w:rPr>
      </w:pPr>
      <w:bookmarkStart w:id="0" w:name="n92"/>
      <w:bookmarkEnd w:id="0"/>
      <w:r>
        <w:rPr>
          <w:color w:val="000000"/>
          <w:sz w:val="28"/>
          <w:szCs w:val="28"/>
        </w:rPr>
        <w:t xml:space="preserve">вивішувати для загального огляду в місцях продажу квитків та в місцях публічного виконання і (або) публічного показу театральної </w:t>
      </w:r>
      <w:r>
        <w:rPr>
          <w:color w:val="000000"/>
          <w:sz w:val="28"/>
          <w:szCs w:val="28"/>
        </w:rPr>
        <w:lastRenderedPageBreak/>
        <w:t>постановки афішу, оформлення якої здійснюється відповідно до Порядку оформлення театральної афіші, затвердженого центральним органом виконавчої влади, що забезпечує формування державної політики у сферах культури та мистецтв;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1" w:name="n93"/>
      <w:bookmarkEnd w:id="1"/>
      <w:r>
        <w:rPr>
          <w:color w:val="000000"/>
          <w:sz w:val="28"/>
          <w:szCs w:val="28"/>
        </w:rPr>
        <w:t>надавати глядачам інформацію про місце проведення, час початку та закінчення вистави, ціни на квитки, умови їх придбання та повернення, пільги, передбачені для певних груп глядачів, вікові обмеження на відвідання вистави;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2" w:name="n94"/>
      <w:bookmarkEnd w:id="2"/>
      <w:r>
        <w:rPr>
          <w:color w:val="000000"/>
          <w:sz w:val="28"/>
          <w:szCs w:val="28"/>
        </w:rPr>
        <w:t>повертати гроші за попередньо продані квитки на вимог</w:t>
      </w:r>
      <w:r w:rsidR="00565D01">
        <w:rPr>
          <w:color w:val="000000"/>
          <w:sz w:val="28"/>
          <w:szCs w:val="28"/>
        </w:rPr>
        <w:t>у глядача, але не пізніше</w:t>
      </w:r>
      <w:r>
        <w:rPr>
          <w:color w:val="000000"/>
          <w:sz w:val="28"/>
          <w:szCs w:val="28"/>
        </w:rPr>
        <w:t xml:space="preserve"> ніж за годину до початку вистави, або замінювати їх квитками на інші вистави;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3" w:name="n95"/>
      <w:bookmarkEnd w:id="3"/>
      <w:r>
        <w:rPr>
          <w:color w:val="000000"/>
          <w:sz w:val="28"/>
          <w:szCs w:val="28"/>
        </w:rPr>
        <w:t>укладати договори щодо розпорядження майновими правами на об'єкти права інтелектуальної власності із суб'єктами авторського і (або) суміжних прав безпосередньо або через організацію колективного управління, що їх представляє.</w:t>
      </w:r>
    </w:p>
    <w:p w:rsidR="00F86A7F" w:rsidRDefault="00F86A7F" w:rsidP="00F86A7F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виконувати завдання і функції, визначені даним Статутом;</w:t>
      </w:r>
    </w:p>
    <w:p w:rsidR="00F86A7F" w:rsidRDefault="00F86A7F" w:rsidP="00F86A7F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створювати умови для високопродуктивної праці своїх працівників, забезпечувати дотримання норм чинного законодавства про працю, со</w:t>
      </w:r>
      <w:r w:rsidR="00501139">
        <w:rPr>
          <w:sz w:val="28"/>
          <w:szCs w:val="28"/>
          <w:lang w:val="uk-UA"/>
        </w:rPr>
        <w:t xml:space="preserve">ціальне страхування, з охорони </w:t>
      </w:r>
      <w:r>
        <w:rPr>
          <w:sz w:val="28"/>
          <w:szCs w:val="28"/>
          <w:lang w:val="uk-UA"/>
        </w:rPr>
        <w:t>праці.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F86A7F" w:rsidRPr="004A75A3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4A75A3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Театру допускається лише у випадках, передбачених законодавством України та цим Статутом.</w:t>
      </w:r>
    </w:p>
    <w:p w:rsidR="00F86A7F" w:rsidRDefault="00F86A7F" w:rsidP="00F86A7F">
      <w:pPr>
        <w:tabs>
          <w:tab w:val="left" w:pos="0"/>
        </w:tabs>
        <w:ind w:left="709"/>
        <w:jc w:val="both"/>
        <w:rPr>
          <w:sz w:val="16"/>
          <w:szCs w:val="16"/>
          <w:lang w:val="uk-UA"/>
        </w:rPr>
      </w:pPr>
    </w:p>
    <w:p w:rsidR="00F86A7F" w:rsidRDefault="00F86A7F" w:rsidP="00F86A7F">
      <w:pPr>
        <w:tabs>
          <w:tab w:val="left" w:pos="426"/>
          <w:tab w:val="left" w:pos="1418"/>
        </w:tabs>
        <w:ind w:left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F86A7F" w:rsidRDefault="00F86A7F" w:rsidP="00F86A7F">
      <w:pPr>
        <w:tabs>
          <w:tab w:val="left" w:pos="426"/>
          <w:tab w:val="left" w:pos="1418"/>
        </w:tabs>
        <w:rPr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18.Метою основної діяльності Театру є розвиток театрального мистецтва і театральної справи, формування та задоволення потреб населення в театральному мистецтві. Основна діяльність театру не має на меті одержання прибутку.</w:t>
      </w:r>
    </w:p>
    <w:p w:rsidR="00F86A7F" w:rsidRDefault="00F86A7F" w:rsidP="00F86A7F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19.Видами основної діяльності театру є: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створення, публічне виконання та публічний показ театральних вистав, інших творів театрального мистецтва на власній сцені (сценах) та на гастролях, організація мистецьких фестивалів, конкурсів, оглядів, а також реалізація квитків на зазначені заходи;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театральних постановок, театрально-концертних програм та інших заходів на основі договорів з юридичними та фізичними особами;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стажувань усіх категорій працівників театрів;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організаціям на основі договорів постановочних послуг, сценічних постановочних засобів для проведення вистав, концертів;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на замовлення юридичних та фізичних осіб предметів художнього оформлення театральних постановок, концертів;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власної сцени іншим театрам для проведення </w:t>
      </w:r>
      <w:r>
        <w:rPr>
          <w:sz w:val="28"/>
          <w:szCs w:val="28"/>
          <w:lang w:val="uk-UA"/>
        </w:rPr>
        <w:lastRenderedPageBreak/>
        <w:t>гастрольних заходів, спільних театральних проектів та програм;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підготовка, тиражування та реалізація інформаційно-довідникових і рекламних матеріалів, копій відеоматеріалів та фонограм, пов'язаних з діяльністю театру, з додержанням прав авторів та виконавців ролей (партій) відповідно до законодавства про авторське право і суміжні права.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ФІНАНСОВО-ГОСПОДАРСЬКА ДІЯЛЬНІСТЬ ТЕАТРУ</w:t>
      </w:r>
    </w:p>
    <w:p w:rsidR="00F86A7F" w:rsidRDefault="00F86A7F" w:rsidP="00F86A7F">
      <w:pPr>
        <w:tabs>
          <w:tab w:val="left" w:pos="426"/>
        </w:tabs>
        <w:rPr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20.Майно Театру є спільною власністю територіальних громад сіл, селищ, міст Черкаської області, власником якого є Черкаська обласна рада.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>
        <w:rPr>
          <w:sz w:val="28"/>
          <w:szCs w:val="28"/>
        </w:rPr>
        <w:t>Майно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належить</w:t>
      </w:r>
      <w:r>
        <w:rPr>
          <w:sz w:val="28"/>
          <w:szCs w:val="28"/>
          <w:lang w:val="uk-UA"/>
        </w:rPr>
        <w:t>Театру</w:t>
      </w:r>
      <w:r>
        <w:rPr>
          <w:sz w:val="28"/>
          <w:szCs w:val="28"/>
        </w:rPr>
        <w:t xml:space="preserve"> на прав</w:t>
      </w:r>
      <w:r w:rsidR="009B1F2B">
        <w:rPr>
          <w:sz w:val="28"/>
          <w:szCs w:val="28"/>
          <w:lang w:val="uk-UA"/>
        </w:rPr>
        <w:t>і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оперативного управління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закріплено за </w:t>
      </w:r>
      <w:r>
        <w:rPr>
          <w:sz w:val="28"/>
          <w:szCs w:val="28"/>
          <w:lang w:val="uk-UA"/>
        </w:rPr>
        <w:t>ним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відповідно до договору на закріплення майна.</w:t>
      </w:r>
    </w:p>
    <w:p w:rsidR="00F86A7F" w:rsidRDefault="00F86A7F" w:rsidP="00F86A7F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Здійснюючи право оперативного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управління, </w:t>
      </w:r>
      <w:r>
        <w:rPr>
          <w:sz w:val="28"/>
          <w:szCs w:val="28"/>
          <w:lang w:val="uk-UA"/>
        </w:rPr>
        <w:t>Театр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користується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зазначеним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майном, вчиняючи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нього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дії, що не суперечать чинному законодавству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 xml:space="preserve"> та Статуту.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22.Майно Театру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F86A7F" w:rsidRDefault="00F86A7F" w:rsidP="00F86A7F">
      <w:pPr>
        <w:tabs>
          <w:tab w:val="left" w:pos="-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23.Відносини між Театром і Засновником у частині володіння, користування та розпорядження майном регулюються чинним законодавством України та цим Статутом.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>
        <w:rPr>
          <w:sz w:val="28"/>
          <w:szCs w:val="28"/>
        </w:rPr>
        <w:t xml:space="preserve">Відчуження майна </w:t>
      </w:r>
      <w:r>
        <w:rPr>
          <w:sz w:val="28"/>
          <w:szCs w:val="28"/>
          <w:lang w:val="uk-UA"/>
        </w:rPr>
        <w:t xml:space="preserve">Театру </w:t>
      </w:r>
      <w:r>
        <w:rPr>
          <w:sz w:val="28"/>
          <w:szCs w:val="28"/>
        </w:rPr>
        <w:t>(списання, передача тощо) та проведення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інших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майнових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операцій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володіння та розпорядження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об'єктами права комунальної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власності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здійснюється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згідно з особливостями та вимогам</w:t>
      </w:r>
      <w:r w:rsidR="00565D01">
        <w:rPr>
          <w:sz w:val="28"/>
          <w:szCs w:val="28"/>
        </w:rPr>
        <w:t>и чинного законодавстваУкраїни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 порядку, встановленому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Засновником.</w:t>
      </w:r>
    </w:p>
    <w:p w:rsidR="00F86A7F" w:rsidRDefault="00F86A7F" w:rsidP="00F86A7F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25.Джерелами формування майна Театру є: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доходи, одержані від реалізації товарів, продукції, робіт та послуг, іншої господарської діяльності;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осіб;</w:t>
      </w:r>
    </w:p>
    <w:p w:rsidR="00F86A7F" w:rsidRDefault="00F86A7F" w:rsidP="00F86A7F">
      <w:pPr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26.Ризик випадкового знищення та випадкового пошкодження (псування) майна, переданого Засновником і закріпленого за Театром на праві господарського відання, несе Театр.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9B1F2B">
        <w:rPr>
          <w:sz w:val="28"/>
          <w:szCs w:val="28"/>
          <w:lang w:val="uk-UA"/>
        </w:rPr>
        <w:t xml:space="preserve">Збитки, завдані Театру </w:t>
      </w:r>
      <w:r w:rsidRPr="00F776FE">
        <w:rPr>
          <w:sz w:val="28"/>
          <w:szCs w:val="28"/>
          <w:lang w:val="uk-UA"/>
        </w:rPr>
        <w:t>внаслідок порушення його прав громадянами або юридичними особами, відшкодовуються в порядку, визначеному чинним законодавством.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Pr="00F776FE">
        <w:rPr>
          <w:sz w:val="28"/>
          <w:szCs w:val="28"/>
          <w:lang w:val="uk-UA"/>
        </w:rPr>
        <w:t>Майно Театру підлягає страхуванню у запровадженому законом порядку.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Pr="00F776FE">
        <w:rPr>
          <w:sz w:val="28"/>
          <w:szCs w:val="28"/>
          <w:lang w:val="uk-UA"/>
        </w:rPr>
        <w:t xml:space="preserve">Для забезпечення ведення бухгалтерського обліку Театр самостійно обирає форми його організації, які передбачені Законом України "Про </w:t>
      </w:r>
      <w:r w:rsidRPr="00F776FE">
        <w:rPr>
          <w:sz w:val="28"/>
          <w:szCs w:val="28"/>
          <w:lang w:val="uk-UA"/>
        </w:rPr>
        <w:lastRenderedPageBreak/>
        <w:t>бухгалтерський облік та фінансову звітність в Україні".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30.Театр самостійно: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31.Театр самостійно розробляє кошторис, штатний розпис, структуру, річний план асигнувань і подає їх на затвердження Департаменту.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32.Театр є неприбутковим закладом. Головним розпорядником бюджетних коштів є Департамент культури та взаємозв’язків з громадськістю Черкаської обласної державної адміністрації.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33.Форми і системи оплати праці, умови і показники преміювання працівників, 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працівників, виконання обов’язків тимчасово відсутніх працівників, проводиться наказом директора Театру відповідно до окремих положень.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34.Театр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35.Заклад здійснює контроль за цільовим та ефективним використанням бюджетних коштів, про що звітує перед Департаментом.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Театру.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37.Бюджетні асигнування та кошти, одержані від додаткових джерел фінансування Театру,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фінансування Театру.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38.Д</w:t>
      </w:r>
      <w:r>
        <w:rPr>
          <w:color w:val="000000"/>
          <w:sz w:val="28"/>
          <w:szCs w:val="28"/>
        </w:rPr>
        <w:t>одатковими</w:t>
      </w:r>
      <w:r w:rsidR="00565D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джерелами</w:t>
      </w:r>
      <w:r w:rsidR="00565D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фінансування</w:t>
      </w:r>
      <w:r w:rsidR="00565D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театрів є: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4" w:name="n106"/>
      <w:bookmarkEnd w:id="4"/>
      <w:r>
        <w:rPr>
          <w:color w:val="000000"/>
          <w:sz w:val="28"/>
          <w:szCs w:val="28"/>
        </w:rPr>
        <w:t>кошти від продажу квитків на театральну виставу;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кошти та майно, одержані за роботи, які виконує Театр на замовлення юридичних та фізичних осіб;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доходи від реалізації сувенірної продукції і видавничої діяльності з історії, теорії та практики Театру;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плата за відео- і фотозйомки, інтерв'ю за умови дотримання авторського і (або) суміжних прав та норм</w:t>
      </w:r>
      <w:r>
        <w:rPr>
          <w:rStyle w:val="apple-converted-space"/>
          <w:sz w:val="28"/>
          <w:szCs w:val="28"/>
        </w:rPr>
        <w:t> </w:t>
      </w:r>
      <w:hyperlink r:id="rId7" w:tgtFrame="_blank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Цивільного кодексу України</w:t>
        </w:r>
      </w:hyperlink>
      <w:r>
        <w:rPr>
          <w:sz w:val="28"/>
          <w:szCs w:val="28"/>
        </w:rPr>
        <w:t>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винагорода (компенсація) за використання майнових прав інтелектуальної власності, що належать театру і передані за відповідним договором;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інші джерела, не заборонені законом.</w:t>
      </w:r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39.Розмір плати за надання платних послуг встановлюється Театром щороку у національній валюті України. </w:t>
      </w:r>
      <w:bookmarkStart w:id="5" w:name="n107"/>
      <w:bookmarkStart w:id="6" w:name="n108"/>
      <w:bookmarkStart w:id="7" w:name="n109"/>
      <w:bookmarkStart w:id="8" w:name="n110"/>
      <w:bookmarkStart w:id="9" w:name="n111"/>
      <w:bookmarkEnd w:id="5"/>
      <w:bookmarkEnd w:id="6"/>
      <w:bookmarkEnd w:id="7"/>
      <w:bookmarkEnd w:id="8"/>
      <w:bookmarkEnd w:id="9"/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40.Утримання театральних будівель (споруд, приміщень), що є комунальною власністю, здійснюється за рахунок коштів місцевих бюджетів.</w:t>
      </w:r>
    </w:p>
    <w:p w:rsidR="005B7916" w:rsidRDefault="00D075E7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41</w:t>
      </w:r>
      <w:r w:rsidR="005B7916">
        <w:rPr>
          <w:sz w:val="28"/>
          <w:szCs w:val="28"/>
        </w:rPr>
        <w:t>.Директор театру - художній керівник разом з головним бухгалтером Театру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</w:t>
      </w:r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16"/>
          <w:szCs w:val="16"/>
        </w:rPr>
      </w:pPr>
    </w:p>
    <w:p w:rsidR="00F86A7F" w:rsidRDefault="00F86A7F" w:rsidP="00F86A7F">
      <w:pPr>
        <w:ind w:left="1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ОРГАНИ УПРАВЛІННЯ ТА СТРУКТУРА ТЕАТРУ</w:t>
      </w:r>
    </w:p>
    <w:p w:rsidR="00F86A7F" w:rsidRDefault="00F86A7F" w:rsidP="00F86A7F">
      <w:pPr>
        <w:ind w:left="420"/>
        <w:rPr>
          <w:b/>
          <w:sz w:val="16"/>
          <w:szCs w:val="16"/>
          <w:lang w:val="uk-UA"/>
        </w:rPr>
      </w:pP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bookmarkStart w:id="10" w:name="n112"/>
      <w:bookmarkEnd w:id="10"/>
      <w:r>
        <w:rPr>
          <w:sz w:val="28"/>
          <w:szCs w:val="28"/>
          <w:lang w:val="uk-UA"/>
        </w:rPr>
        <w:t>42</w:t>
      </w:r>
      <w:r w:rsidR="00F86A7F">
        <w:rPr>
          <w:sz w:val="28"/>
          <w:szCs w:val="28"/>
          <w:lang w:val="uk-UA"/>
        </w:rPr>
        <w:t>.Управління Театром здійснюється на підставі принципів розмежування прав, повноважень та відповідальності Засновника, органу галузевого управління та директора театру - художнього керівника.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F86A7F">
        <w:rPr>
          <w:sz w:val="28"/>
          <w:szCs w:val="28"/>
          <w:lang w:val="uk-UA"/>
        </w:rPr>
        <w:t>.Управління Театром здійснюється Засновником, галузеве управління здійснюється Департаментом.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F86A7F">
        <w:rPr>
          <w:sz w:val="28"/>
          <w:szCs w:val="28"/>
          <w:lang w:val="uk-UA"/>
        </w:rPr>
        <w:t xml:space="preserve">.Безпосереднє управління діяльністю Театру здійснює директор театру - художній керівник. Призначення на посаду директора театру -художнього керівника та звільнення з посади проводиться за рішенням </w:t>
      </w:r>
      <w:r w:rsidR="00636AC5">
        <w:rPr>
          <w:sz w:val="28"/>
          <w:szCs w:val="28"/>
          <w:lang w:val="uk-UA"/>
        </w:rPr>
        <w:t>Засновника.</w:t>
      </w:r>
      <w:r w:rsidR="00F86A7F">
        <w:rPr>
          <w:sz w:val="28"/>
          <w:szCs w:val="28"/>
          <w:lang w:val="uk-UA"/>
        </w:rPr>
        <w:t xml:space="preserve"> Призначення директора театру - художнього керівника здійснюється на конкурсній основі у відповідності до чинн</w:t>
      </w:r>
      <w:r w:rsidR="00636AC5">
        <w:rPr>
          <w:sz w:val="28"/>
          <w:szCs w:val="28"/>
          <w:lang w:val="uk-UA"/>
        </w:rPr>
        <w:t xml:space="preserve">ого законодавства України. При </w:t>
      </w:r>
      <w:r w:rsidR="00F86A7F">
        <w:rPr>
          <w:sz w:val="28"/>
          <w:szCs w:val="28"/>
          <w:lang w:val="uk-UA"/>
        </w:rPr>
        <w:t>призначенні директора театру - художнього керівника з ни</w:t>
      </w:r>
      <w:r w:rsidR="00636AC5">
        <w:rPr>
          <w:sz w:val="28"/>
          <w:szCs w:val="28"/>
          <w:lang w:val="uk-UA"/>
        </w:rPr>
        <w:t>м укладається контракт, в якому</w:t>
      </w:r>
      <w:r w:rsidR="00F86A7F">
        <w:rPr>
          <w:sz w:val="28"/>
          <w:szCs w:val="28"/>
          <w:lang w:val="uk-UA"/>
        </w:rPr>
        <w:t xml:space="preserve">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F86A7F">
        <w:rPr>
          <w:sz w:val="28"/>
          <w:szCs w:val="28"/>
          <w:lang w:val="uk-UA"/>
        </w:rPr>
        <w:t>.Директор театру - художній керівник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F86A7F">
        <w:rPr>
          <w:sz w:val="28"/>
          <w:szCs w:val="28"/>
          <w:lang w:val="uk-UA"/>
        </w:rPr>
        <w:t>.Не може бути призначена на посаду директора театру - художнього керівника особа, яка:</w:t>
      </w:r>
    </w:p>
    <w:p w:rsidR="00F86A7F" w:rsidRDefault="00F86A7F" w:rsidP="00F86A7F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F86A7F" w:rsidRDefault="00F86A7F" w:rsidP="00F86A7F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F86A7F" w:rsidRDefault="00F86A7F" w:rsidP="00F86A7F">
      <w:pPr>
        <w:numPr>
          <w:ilvl w:val="0"/>
          <w:numId w:val="14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відповідно до статутних документів здійснює управління Театром, а саме Черкаської обласної ради, Черкаської обласної державної адміністрації та Департаменту. 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F86A7F">
        <w:rPr>
          <w:sz w:val="28"/>
          <w:szCs w:val="28"/>
          <w:lang w:val="uk-UA"/>
        </w:rPr>
        <w:t xml:space="preserve">.Директор театру - художній керівник в межах наданих йому </w:t>
      </w:r>
      <w:r w:rsidR="00F86A7F">
        <w:rPr>
          <w:sz w:val="28"/>
          <w:szCs w:val="28"/>
          <w:lang w:val="uk-UA"/>
        </w:rPr>
        <w:lastRenderedPageBreak/>
        <w:t>повноважень: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вирішує питання діяльності Театру розробляє його структуру,  штатний розпис та подає їх на затвердження Департаменту;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Театру;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представляє без доручення Театр в державних та інших органах, відповідає за результати його діяльності перед Департам</w:t>
      </w:r>
      <w:r w:rsidR="00636AC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нтом</w:t>
      </w:r>
      <w:r w:rsidR="00636A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Засновником та колективом;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</w:t>
      </w:r>
      <w:r w:rsidR="00636AC5">
        <w:rPr>
          <w:sz w:val="28"/>
          <w:szCs w:val="28"/>
          <w:lang w:val="uk-UA"/>
        </w:rPr>
        <w:t xml:space="preserve">я коштами Театру відповідно до </w:t>
      </w:r>
      <w:r>
        <w:rPr>
          <w:sz w:val="28"/>
          <w:szCs w:val="28"/>
          <w:lang w:val="uk-UA"/>
        </w:rPr>
        <w:t>чинного законодавства та цього Статуту;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Театру відповідно до чинного законодавства України;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</w:t>
      </w:r>
      <w:r w:rsidR="00636AC5">
        <w:rPr>
          <w:sz w:val="28"/>
          <w:szCs w:val="28"/>
          <w:lang w:val="uk-UA"/>
        </w:rPr>
        <w:t xml:space="preserve">зпечує дотримання працівниками </w:t>
      </w:r>
      <w:r>
        <w:rPr>
          <w:sz w:val="28"/>
          <w:szCs w:val="28"/>
          <w:lang w:val="uk-UA"/>
        </w:rPr>
        <w:t>ви</w:t>
      </w:r>
      <w:r w:rsidR="00636AC5">
        <w:rPr>
          <w:sz w:val="28"/>
          <w:szCs w:val="28"/>
          <w:lang w:val="uk-UA"/>
        </w:rPr>
        <w:t xml:space="preserve">мог з охорони праці  та правил </w:t>
      </w:r>
      <w:r>
        <w:rPr>
          <w:sz w:val="28"/>
          <w:szCs w:val="28"/>
          <w:lang w:val="uk-UA"/>
        </w:rPr>
        <w:t>пожежної безпеки в Україні;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рішення про надання творчим працівникам театру відпусток для участі в конкурсах, фестивалях тощо відповідно до Положення про порядок проведення конкурсів, фестивалів та відповідно до Порядку формування творчих груп,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затверджує за погодженням з головним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режисером, постановниками (зокрема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режисером, художником, диригентом, балетмейстером, хормейстером), 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color w:val="000000"/>
          <w:sz w:val="28"/>
          <w:szCs w:val="28"/>
          <w:shd w:val="clear" w:color="auto" w:fill="FFFFFF"/>
        </w:rPr>
        <w:t>ерівниками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виробничих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цехів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театру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склади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постановочних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груп та виконавців, ескізи і макети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оформлення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вистав, плани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роботи над новими постановками та виставами і визначає в установленому порядку їх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готовність і строки випуску;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A5B54">
        <w:rPr>
          <w:color w:val="000000"/>
          <w:sz w:val="28"/>
          <w:szCs w:val="28"/>
          <w:shd w:val="clear" w:color="auto" w:fill="FFFFFF"/>
          <w:lang w:val="uk-UA"/>
        </w:rPr>
        <w:t>затверджує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календарні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плани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публічного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виконання і публічного показу вистав та інших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заходів;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організує і забезпечує проведення вистав та інших заходів;</w:t>
      </w:r>
    </w:p>
    <w:p w:rsidR="002005FE" w:rsidRDefault="002005FE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згідно</w:t>
      </w:r>
      <w:r w:rsidR="00565D01">
        <w:rPr>
          <w:sz w:val="28"/>
          <w:szCs w:val="28"/>
          <w:lang w:val="uk-UA"/>
        </w:rPr>
        <w:t xml:space="preserve"> з його освітою та професією</w:t>
      </w:r>
      <w:r>
        <w:rPr>
          <w:sz w:val="28"/>
          <w:szCs w:val="28"/>
          <w:lang w:val="uk-UA"/>
        </w:rPr>
        <w:t>, має право здійснювати творчі постановки (сценарії, п</w:t>
      </w:r>
      <w:r w:rsidRPr="00172813">
        <w:rPr>
          <w:sz w:val="28"/>
          <w:szCs w:val="28"/>
        </w:rPr>
        <w:t>’</w:t>
      </w:r>
      <w:r>
        <w:rPr>
          <w:sz w:val="28"/>
          <w:szCs w:val="28"/>
        </w:rPr>
        <w:t>єси</w:t>
      </w:r>
      <w:r>
        <w:rPr>
          <w:sz w:val="28"/>
          <w:szCs w:val="28"/>
          <w:lang w:val="uk-UA"/>
        </w:rPr>
        <w:t>, сценографію, постановку вистав тощо) отримувати гонорар за окремою угодою, що підписується одним із заступників директора-художнього керівника, для їх публічного виконання чи публічного показу на власній чи орендованих сценах з додержанням прав авторів та виконавців ролей (партій) відповідно до законодавства про авторське право та суміжні права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 між працівниками;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в Театрі;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FC490B" w:rsidRDefault="00F86A7F" w:rsidP="00FC490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C490B">
        <w:rPr>
          <w:sz w:val="28"/>
          <w:szCs w:val="28"/>
          <w:lang w:val="uk-UA"/>
        </w:rPr>
        <w:lastRenderedPageBreak/>
        <w:t>звітує перед Засновником та Департ</w:t>
      </w:r>
      <w:r w:rsidR="00761B30">
        <w:rPr>
          <w:sz w:val="28"/>
          <w:szCs w:val="28"/>
          <w:lang w:val="uk-UA"/>
        </w:rPr>
        <w:t>а</w:t>
      </w:r>
      <w:bookmarkStart w:id="11" w:name="_GoBack"/>
      <w:bookmarkEnd w:id="11"/>
      <w:r w:rsidRPr="00FC490B">
        <w:rPr>
          <w:sz w:val="28"/>
          <w:szCs w:val="28"/>
          <w:lang w:val="uk-UA"/>
        </w:rPr>
        <w:t>ментом про виконану роботу не рідше одного разу на рік</w:t>
      </w:r>
      <w:r w:rsidR="00FC490B">
        <w:rPr>
          <w:sz w:val="28"/>
          <w:szCs w:val="28"/>
          <w:lang w:val="uk-UA"/>
        </w:rPr>
        <w:t>;</w:t>
      </w:r>
      <w:r w:rsidR="00FC490B" w:rsidRPr="00FC490B">
        <w:rPr>
          <w:sz w:val="28"/>
          <w:szCs w:val="28"/>
          <w:lang w:val="uk-UA"/>
        </w:rPr>
        <w:t xml:space="preserve">  </w:t>
      </w:r>
    </w:p>
    <w:p w:rsidR="00F86A7F" w:rsidRPr="00FC490B" w:rsidRDefault="00FC490B" w:rsidP="00FC490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C490B">
        <w:rPr>
          <w:sz w:val="28"/>
          <w:szCs w:val="28"/>
          <w:lang w:val="uk-UA"/>
        </w:rPr>
        <w:t xml:space="preserve">забезпечує дотримання антикорупційного законодавства, у тому числі, </w:t>
      </w:r>
      <w:r w:rsidR="00565D01">
        <w:rPr>
          <w:sz w:val="28"/>
          <w:szCs w:val="28"/>
          <w:lang w:val="uk-UA"/>
        </w:rPr>
        <w:t>недопущення будь-</w:t>
      </w:r>
      <w:r w:rsidRPr="00FC490B">
        <w:rPr>
          <w:sz w:val="28"/>
          <w:szCs w:val="28"/>
          <w:lang w:val="uk-UA"/>
        </w:rPr>
        <w:t>якої можливості настання у нього конфлікту інтересів та невідкладно повідомляє у письмовій формі безпосередньо голову або особу, що виконує його обов’язки пр</w:t>
      </w:r>
      <w:r w:rsidR="00565D01">
        <w:rPr>
          <w:sz w:val="28"/>
          <w:szCs w:val="28"/>
          <w:lang w:val="uk-UA"/>
        </w:rPr>
        <w:t>о наявність конфлікту інтересів</w:t>
      </w:r>
      <w:r w:rsidRPr="00FC490B">
        <w:rPr>
          <w:sz w:val="28"/>
          <w:szCs w:val="28"/>
          <w:lang w:val="uk-UA"/>
        </w:rPr>
        <w:t>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16"/>
          <w:szCs w:val="16"/>
          <w:lang w:val="uk-UA"/>
        </w:rPr>
      </w:pPr>
    </w:p>
    <w:p w:rsidR="00F86A7F" w:rsidRDefault="00F86A7F" w:rsidP="00F86A7F">
      <w:pPr>
        <w:ind w:left="112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ПОВНОВАЖЕННЯ ВЛАСНИКА</w:t>
      </w:r>
    </w:p>
    <w:p w:rsidR="00F86A7F" w:rsidRDefault="00F86A7F" w:rsidP="00F86A7F">
      <w:pPr>
        <w:ind w:firstLine="709"/>
        <w:jc w:val="center"/>
        <w:rPr>
          <w:b/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 w:rsidRPr="00D075E7">
        <w:rPr>
          <w:sz w:val="28"/>
          <w:szCs w:val="28"/>
          <w:lang w:val="uk-UA"/>
        </w:rPr>
        <w:t>48.До</w:t>
      </w:r>
      <w:r>
        <w:rPr>
          <w:sz w:val="28"/>
          <w:szCs w:val="28"/>
          <w:lang w:val="uk-UA"/>
        </w:rPr>
        <w:t xml:space="preserve"> виключної компетенції Черкаської обласної ради відноситься: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Театру, змін та доповнень до нього;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переданого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CB7C05" w:rsidRDefault="00CB7C05" w:rsidP="00CB7C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Засновник може уповноважити іншу особу затверджувати та підписувати Статут Театру, зміни та доповнення до нього.</w:t>
      </w:r>
    </w:p>
    <w:p w:rsidR="00CB7C05" w:rsidRPr="00CB7C05" w:rsidRDefault="00CB7C05" w:rsidP="00CB7C0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CB7C05">
        <w:rPr>
          <w:sz w:val="28"/>
          <w:szCs w:val="28"/>
          <w:lang w:val="uk-UA"/>
        </w:rPr>
        <w:t>52.Засновник має право ініціювати проведення відповідними органами комплексної ревізії у сфері фінансової і господарської діяльності Філармонії.</w:t>
      </w:r>
    </w:p>
    <w:p w:rsidR="00F86A7F" w:rsidRPr="004B1C36" w:rsidRDefault="00F86A7F" w:rsidP="00F86A7F">
      <w:pPr>
        <w:jc w:val="center"/>
        <w:rPr>
          <w:b/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F86A7F" w:rsidRDefault="00F86A7F" w:rsidP="00F86A7F">
      <w:pPr>
        <w:ind w:left="1125" w:firstLine="709"/>
        <w:jc w:val="both"/>
        <w:rPr>
          <w:b/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49.Трудовий колектив Театру складається з осіб, які своєю працею бе</w:t>
      </w:r>
      <w:r w:rsidR="00A5339C">
        <w:rPr>
          <w:sz w:val="28"/>
          <w:szCs w:val="28"/>
          <w:lang w:val="uk-UA"/>
        </w:rPr>
        <w:t>руть участь в діяльності Театру</w:t>
      </w:r>
      <w:r>
        <w:rPr>
          <w:sz w:val="28"/>
          <w:szCs w:val="28"/>
          <w:lang w:val="uk-UA"/>
        </w:rPr>
        <w:t xml:space="preserve"> на основі трудових договорів, що регулюють трудові відносини працівників з Театром.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50.Працівники Театру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51.Повноваження трудового колективу Театру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52.Загальні збори трудового колективу: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Театру соціальних пільг із фондів Театру;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53.Колективний договір укладається між директором-художнім керівником з однієї сторони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Театру.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54.Трудовий розпорядок в Театрі визначається Правилами внутрішнього трудового розпорядку працівників, які затверджуються трудовим колективом за поданням директора театру-художнього керівника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56.Сторони,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F86A7F" w:rsidRPr="00922D24" w:rsidRDefault="00F86A7F" w:rsidP="00F86A7F">
      <w:pPr>
        <w:rPr>
          <w:sz w:val="28"/>
          <w:szCs w:val="28"/>
          <w:lang w:val="uk-UA"/>
        </w:rPr>
      </w:pPr>
    </w:p>
    <w:p w:rsidR="00F86A7F" w:rsidRDefault="00F86A7F" w:rsidP="00F86A7F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ТЕАТРУ</w:t>
      </w:r>
    </w:p>
    <w:p w:rsidR="00F86A7F" w:rsidRDefault="00F86A7F" w:rsidP="00F86A7F">
      <w:pPr>
        <w:rPr>
          <w:b/>
          <w:sz w:val="28"/>
          <w:szCs w:val="28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57.Припинення діяльності Театру відбувається шляхом його реорганізації (злиття, приєднання, поділ, перетворення) або ліквідації відповідно до рішення </w:t>
      </w:r>
      <w:r w:rsidR="00922D24">
        <w:rPr>
          <w:sz w:val="28"/>
          <w:szCs w:val="28"/>
          <w:lang w:val="uk-UA"/>
        </w:rPr>
        <w:t>Засновника</w:t>
      </w:r>
      <w:r>
        <w:rPr>
          <w:sz w:val="28"/>
          <w:szCs w:val="28"/>
          <w:lang w:val="uk-UA"/>
        </w:rPr>
        <w:t xml:space="preserve"> згідно з порядком, передбаченим законодавчими актами України, або за рішенням господарського суду. 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58.При реорганізації або ліквідації Театру звільненим працівникам гарантується додержання прав та інтересів відповідно до чинного законодавства України.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59.Ліквідація Театру вважається завершеною, а комунальний заклад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60.У разі ліквідації Театру його майно, що залишилося після задоволення претензій кредиторів, включаючи нерухоме майно, передається Засновником і може бути використане ним виключно в цілях театральної справи.</w:t>
      </w:r>
    </w:p>
    <w:p w:rsidR="00F86A7F" w:rsidRPr="00922D24" w:rsidRDefault="00F86A7F" w:rsidP="00F86A7F">
      <w:pPr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ind w:left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 ДОПОВНЕННЯ І ЗМІНИ ДО НЬОГО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61.Статут Театру затверджується Засновником і реєструється відповідно до норм чинного законодавства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62.Театр має право вносити пропозиції щодо змін та доповнень до нього. При цьому вони повинні бути затверджені Засновником і </w:t>
      </w:r>
      <w:r>
        <w:rPr>
          <w:sz w:val="28"/>
          <w:szCs w:val="28"/>
          <w:lang w:val="uk-UA"/>
        </w:rPr>
        <w:lastRenderedPageBreak/>
        <w:t xml:space="preserve">зареєстровані у </w:t>
      </w:r>
      <w:r w:rsidR="00922D24" w:rsidRPr="00922D24">
        <w:rPr>
          <w:sz w:val="28"/>
          <w:szCs w:val="28"/>
          <w:lang w:val="uk-UA"/>
        </w:rPr>
        <w:t>Єдино</w:t>
      </w:r>
      <w:r w:rsidR="00922D24">
        <w:rPr>
          <w:sz w:val="28"/>
          <w:szCs w:val="28"/>
          <w:lang w:val="uk-UA"/>
        </w:rPr>
        <w:t>му</w:t>
      </w:r>
      <w:r w:rsidR="00922D24" w:rsidRPr="00922D24">
        <w:rPr>
          <w:sz w:val="28"/>
          <w:szCs w:val="28"/>
          <w:lang w:val="uk-UA"/>
        </w:rPr>
        <w:t xml:space="preserve"> державно</w:t>
      </w:r>
      <w:r w:rsidR="00922D24">
        <w:rPr>
          <w:sz w:val="28"/>
          <w:szCs w:val="28"/>
          <w:lang w:val="uk-UA"/>
        </w:rPr>
        <w:t>му</w:t>
      </w:r>
      <w:r w:rsidR="00922D24" w:rsidRPr="00922D24">
        <w:rPr>
          <w:sz w:val="28"/>
          <w:szCs w:val="28"/>
          <w:lang w:val="uk-UA"/>
        </w:rPr>
        <w:t xml:space="preserve"> реєстр</w:t>
      </w:r>
      <w:r w:rsidR="00922D24">
        <w:rPr>
          <w:sz w:val="28"/>
          <w:szCs w:val="28"/>
          <w:lang w:val="uk-UA"/>
        </w:rPr>
        <w:t>і</w:t>
      </w:r>
      <w:r w:rsidR="00922D24" w:rsidRPr="00922D24">
        <w:rPr>
          <w:sz w:val="28"/>
          <w:szCs w:val="28"/>
          <w:lang w:val="uk-UA"/>
        </w:rPr>
        <w:t xml:space="preserve"> юридичних осіб, фізичних осіб-підприємців та громадських формувань</w:t>
      </w:r>
      <w:r>
        <w:rPr>
          <w:sz w:val="28"/>
          <w:szCs w:val="28"/>
          <w:lang w:val="uk-UA"/>
        </w:rPr>
        <w:t>.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4B1C36" w:rsidRPr="00922D24" w:rsidRDefault="004B1C36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F86A7F" w:rsidRDefault="00F86A7F" w:rsidP="00F86A7F">
      <w:pPr>
        <w:ind w:left="709" w:firstLine="709"/>
        <w:rPr>
          <w:b/>
          <w:sz w:val="28"/>
          <w:szCs w:val="28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63.З питань, що не врегульовані Статутом, Театр керується чинним законодавством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64.Якщо одне з положень Статуту буде визнано недійсним, це не стосується решти його положень.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Театру.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66.Усі інші питання діяльності Театру регулюються чинним законодавством України.</w:t>
      </w:r>
    </w:p>
    <w:p w:rsidR="00F86A7F" w:rsidRDefault="00F86A7F" w:rsidP="00F86A7F">
      <w:pPr>
        <w:ind w:left="720" w:firstLine="709"/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F86A7F" w:rsidRPr="00353185" w:rsidRDefault="00F86A7F" w:rsidP="00F86A7F">
      <w:pPr>
        <w:jc w:val="both"/>
        <w:rPr>
          <w:sz w:val="28"/>
          <w:szCs w:val="28"/>
          <w:lang w:val="uk-UA"/>
        </w:rPr>
      </w:pPr>
      <w:r w:rsidRPr="002005FE">
        <w:rPr>
          <w:sz w:val="28"/>
          <w:szCs w:val="28"/>
          <w:lang w:val="uk-UA"/>
        </w:rPr>
        <w:t>Керівник</w:t>
      </w:r>
      <w:r w:rsidR="00D37DA6">
        <w:rPr>
          <w:sz w:val="28"/>
          <w:szCs w:val="28"/>
          <w:lang w:val="uk-UA"/>
        </w:rPr>
        <w:t xml:space="preserve"> </w:t>
      </w:r>
      <w:r w:rsidRPr="002005FE">
        <w:rPr>
          <w:sz w:val="28"/>
          <w:szCs w:val="28"/>
          <w:lang w:val="uk-UA"/>
        </w:rPr>
        <w:t>секретаріату</w:t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 w:rsidR="004B1C3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Паніщев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922D24" w:rsidRDefault="00922D24" w:rsidP="00F86A7F">
      <w:pPr>
        <w:jc w:val="both"/>
        <w:rPr>
          <w:sz w:val="28"/>
          <w:szCs w:val="28"/>
          <w:lang w:val="uk-UA"/>
        </w:rPr>
      </w:pPr>
    </w:p>
    <w:p w:rsidR="00F86A7F" w:rsidRPr="002005FE" w:rsidRDefault="00F86A7F" w:rsidP="00F86A7F">
      <w:pPr>
        <w:ind w:right="5104"/>
        <w:jc w:val="both"/>
        <w:rPr>
          <w:sz w:val="28"/>
          <w:szCs w:val="28"/>
          <w:lang w:val="uk-UA"/>
        </w:rPr>
      </w:pPr>
      <w:r w:rsidRPr="002005FE">
        <w:rPr>
          <w:sz w:val="28"/>
          <w:szCs w:val="28"/>
          <w:lang w:val="uk-UA"/>
        </w:rPr>
        <w:t>ПОГОДЖЕНО</w:t>
      </w:r>
    </w:p>
    <w:p w:rsidR="00F86A7F" w:rsidRPr="002005FE" w:rsidRDefault="00F86A7F" w:rsidP="00F86A7F">
      <w:pPr>
        <w:ind w:right="5104"/>
        <w:jc w:val="both"/>
        <w:rPr>
          <w:sz w:val="28"/>
          <w:szCs w:val="28"/>
          <w:lang w:val="uk-UA"/>
        </w:rPr>
      </w:pPr>
    </w:p>
    <w:p w:rsidR="00D06EA5" w:rsidRDefault="00F86A7F" w:rsidP="00F86A7F">
      <w:pPr>
        <w:ind w:right="5813"/>
        <w:jc w:val="both"/>
        <w:rPr>
          <w:sz w:val="28"/>
          <w:szCs w:val="28"/>
          <w:lang w:val="uk-UA"/>
        </w:rPr>
      </w:pPr>
      <w:r w:rsidRPr="002005FE">
        <w:rPr>
          <w:sz w:val="28"/>
          <w:szCs w:val="28"/>
          <w:lang w:val="uk-UA"/>
        </w:rPr>
        <w:t>в.о. директора Департаменту культури та взаємозв’язків з громадськістю</w:t>
      </w:r>
      <w:r w:rsidR="00D06EA5">
        <w:rPr>
          <w:sz w:val="28"/>
          <w:szCs w:val="28"/>
          <w:lang w:val="uk-UA"/>
        </w:rPr>
        <w:t xml:space="preserve"> </w:t>
      </w:r>
      <w:r w:rsidRPr="002005FE">
        <w:rPr>
          <w:sz w:val="28"/>
          <w:szCs w:val="28"/>
          <w:lang w:val="uk-UA"/>
        </w:rPr>
        <w:t>Черкаської</w:t>
      </w:r>
    </w:p>
    <w:p w:rsidR="00F86A7F" w:rsidRPr="002005FE" w:rsidRDefault="00F86A7F" w:rsidP="00F86A7F">
      <w:pPr>
        <w:ind w:right="5813"/>
        <w:jc w:val="both"/>
        <w:rPr>
          <w:sz w:val="28"/>
          <w:szCs w:val="28"/>
          <w:lang w:val="uk-UA"/>
        </w:rPr>
      </w:pPr>
      <w:r w:rsidRPr="002005FE">
        <w:rPr>
          <w:sz w:val="28"/>
          <w:szCs w:val="28"/>
          <w:lang w:val="uk-UA"/>
        </w:rPr>
        <w:t>обласної</w:t>
      </w:r>
      <w:r w:rsidR="00D06EA5">
        <w:rPr>
          <w:sz w:val="28"/>
          <w:szCs w:val="28"/>
          <w:lang w:val="uk-UA"/>
        </w:rPr>
        <w:t xml:space="preserve"> </w:t>
      </w:r>
      <w:r w:rsidRPr="002005FE">
        <w:rPr>
          <w:sz w:val="28"/>
          <w:szCs w:val="28"/>
          <w:lang w:val="uk-UA"/>
        </w:rPr>
        <w:t>державної</w:t>
      </w:r>
      <w:r w:rsidR="00D06EA5">
        <w:rPr>
          <w:sz w:val="28"/>
          <w:szCs w:val="28"/>
          <w:lang w:val="uk-UA"/>
        </w:rPr>
        <w:t xml:space="preserve"> </w:t>
      </w:r>
      <w:r w:rsidRPr="002005FE">
        <w:rPr>
          <w:sz w:val="28"/>
          <w:szCs w:val="28"/>
          <w:lang w:val="uk-UA"/>
        </w:rPr>
        <w:t>адміністрації</w:t>
      </w:r>
    </w:p>
    <w:p w:rsidR="00F86A7F" w:rsidRPr="002005FE" w:rsidRDefault="00F86A7F" w:rsidP="00F86A7F">
      <w:pPr>
        <w:ind w:right="5813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ind w:right="5104"/>
        <w:jc w:val="both"/>
        <w:rPr>
          <w:sz w:val="28"/>
          <w:szCs w:val="28"/>
        </w:rPr>
      </w:pPr>
      <w:r w:rsidRPr="004B1C36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_________Л. Товстоп’ят</w:t>
      </w:r>
    </w:p>
    <w:p w:rsidR="00F86A7F" w:rsidRPr="00D06EA5" w:rsidRDefault="00F86A7F" w:rsidP="00F86A7F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"___" ____________ 2019 р</w:t>
      </w:r>
      <w:r w:rsidR="00D06EA5">
        <w:rPr>
          <w:sz w:val="28"/>
          <w:szCs w:val="28"/>
          <w:lang w:val="uk-UA"/>
        </w:rPr>
        <w:t>.</w:t>
      </w:r>
    </w:p>
    <w:p w:rsidR="00F86A7F" w:rsidRPr="00753275" w:rsidRDefault="00F86A7F" w:rsidP="00F86A7F">
      <w:pPr>
        <w:ind w:right="5104"/>
        <w:jc w:val="both"/>
        <w:rPr>
          <w:sz w:val="28"/>
          <w:szCs w:val="28"/>
        </w:rPr>
      </w:pPr>
    </w:p>
    <w:p w:rsidR="00962B5B" w:rsidRPr="00F86A7F" w:rsidRDefault="00962B5B" w:rsidP="00F86A7F"/>
    <w:sectPr w:rsidR="00962B5B" w:rsidRPr="00F86A7F" w:rsidSect="004F4609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859" w:rsidRDefault="00C22859" w:rsidP="004F4609">
      <w:r>
        <w:separator/>
      </w:r>
    </w:p>
  </w:endnote>
  <w:endnote w:type="continuationSeparator" w:id="1">
    <w:p w:rsidR="00C22859" w:rsidRDefault="00C22859" w:rsidP="004F4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859" w:rsidRDefault="00C22859" w:rsidP="004F4609">
      <w:r>
        <w:separator/>
      </w:r>
    </w:p>
  </w:footnote>
  <w:footnote w:type="continuationSeparator" w:id="1">
    <w:p w:rsidR="00C22859" w:rsidRDefault="00C22859" w:rsidP="004F4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53280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4609" w:rsidRPr="004F4609" w:rsidRDefault="00E56DA4">
        <w:pPr>
          <w:pStyle w:val="a5"/>
          <w:jc w:val="center"/>
          <w:rPr>
            <w:sz w:val="28"/>
            <w:szCs w:val="28"/>
          </w:rPr>
        </w:pPr>
        <w:r w:rsidRPr="004F4609">
          <w:rPr>
            <w:sz w:val="28"/>
            <w:szCs w:val="28"/>
          </w:rPr>
          <w:fldChar w:fldCharType="begin"/>
        </w:r>
        <w:r w:rsidR="004F4609" w:rsidRPr="004F4609">
          <w:rPr>
            <w:sz w:val="28"/>
            <w:szCs w:val="28"/>
          </w:rPr>
          <w:instrText>PAGE   \* MERGEFORMAT</w:instrText>
        </w:r>
        <w:r w:rsidRPr="004F4609">
          <w:rPr>
            <w:sz w:val="28"/>
            <w:szCs w:val="28"/>
          </w:rPr>
          <w:fldChar w:fldCharType="separate"/>
        </w:r>
        <w:r w:rsidR="00115B79">
          <w:rPr>
            <w:noProof/>
            <w:sz w:val="28"/>
            <w:szCs w:val="28"/>
          </w:rPr>
          <w:t>11</w:t>
        </w:r>
        <w:r w:rsidRPr="004F4609">
          <w:rPr>
            <w:sz w:val="28"/>
            <w:szCs w:val="28"/>
          </w:rPr>
          <w:fldChar w:fldCharType="end"/>
        </w:r>
      </w:p>
    </w:sdtContent>
  </w:sdt>
  <w:p w:rsidR="004F4609" w:rsidRDefault="004F46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3CC"/>
    <w:multiLevelType w:val="multilevel"/>
    <w:tmpl w:val="B1A6D74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45713"/>
    <w:multiLevelType w:val="multilevel"/>
    <w:tmpl w:val="93F6ADB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0F4B7171"/>
    <w:multiLevelType w:val="hybridMultilevel"/>
    <w:tmpl w:val="08D648E8"/>
    <w:lvl w:ilvl="0" w:tplc="2C343BF2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C868C5"/>
    <w:multiLevelType w:val="multilevel"/>
    <w:tmpl w:val="8FA2B734"/>
    <w:lvl w:ilvl="0">
      <w:start w:val="1"/>
      <w:numFmt w:val="decimal"/>
      <w:lvlText w:val="%1."/>
      <w:lvlJc w:val="left"/>
      <w:pPr>
        <w:tabs>
          <w:tab w:val="num" w:pos="0"/>
        </w:tabs>
        <w:ind w:left="1125" w:hanging="1125"/>
      </w:pPr>
      <w:rPr>
        <w:b/>
      </w:rPr>
    </w:lvl>
    <w:lvl w:ilvl="1">
      <w:start w:val="1"/>
      <w:numFmt w:val="decimal"/>
      <w:lvlText w:val="2.%2"/>
      <w:lvlJc w:val="left"/>
      <w:pPr>
        <w:tabs>
          <w:tab w:val="num" w:pos="900"/>
        </w:tabs>
        <w:ind w:left="2025" w:hanging="11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43" w:hanging="112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52" w:hanging="1125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1" w:hanging="1125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7">
    <w:nsid w:val="29E1518E"/>
    <w:multiLevelType w:val="hybridMultilevel"/>
    <w:tmpl w:val="DF8E0078"/>
    <w:lvl w:ilvl="0" w:tplc="79AADFA8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5C4AE6"/>
    <w:multiLevelType w:val="multilevel"/>
    <w:tmpl w:val="87B6B0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9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9">
    <w:nsid w:val="32065757"/>
    <w:multiLevelType w:val="hybridMultilevel"/>
    <w:tmpl w:val="7CF68880"/>
    <w:lvl w:ilvl="0" w:tplc="776026E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C6125"/>
    <w:multiLevelType w:val="hybridMultilevel"/>
    <w:tmpl w:val="FE882ECC"/>
    <w:lvl w:ilvl="0" w:tplc="8B42FA3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10C6A"/>
    <w:multiLevelType w:val="multilevel"/>
    <w:tmpl w:val="02527E0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2">
    <w:nsid w:val="41BC0B60"/>
    <w:multiLevelType w:val="hybridMultilevel"/>
    <w:tmpl w:val="9648BE3C"/>
    <w:lvl w:ilvl="0" w:tplc="2180784C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B3B70"/>
    <w:multiLevelType w:val="multilevel"/>
    <w:tmpl w:val="EE2A86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1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6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28147B"/>
    <w:multiLevelType w:val="multilevel"/>
    <w:tmpl w:val="B908FA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18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C2AE8"/>
    <w:multiLevelType w:val="hybridMultilevel"/>
    <w:tmpl w:val="12FEEAE6"/>
    <w:lvl w:ilvl="0" w:tplc="64825E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A63D04"/>
    <w:multiLevelType w:val="hybridMultilevel"/>
    <w:tmpl w:val="EADCBE86"/>
    <w:lvl w:ilvl="0" w:tplc="3BBC0CF2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E355E"/>
    <w:multiLevelType w:val="multilevel"/>
    <w:tmpl w:val="171CCB6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2">
    <w:nsid w:val="720B60CD"/>
    <w:multiLevelType w:val="hybridMultilevel"/>
    <w:tmpl w:val="9C68B09C"/>
    <w:lvl w:ilvl="0" w:tplc="86504190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F77C0B"/>
    <w:multiLevelType w:val="multilevel"/>
    <w:tmpl w:val="5E94D07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</w:lvl>
  </w:abstractNum>
  <w:num w:numId="1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0"/>
  </w:num>
  <w:num w:numId="23">
    <w:abstractNumId w:val="9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2E1"/>
    <w:rsid w:val="000872E1"/>
    <w:rsid w:val="000933CE"/>
    <w:rsid w:val="000B2E99"/>
    <w:rsid w:val="00115B79"/>
    <w:rsid w:val="00172813"/>
    <w:rsid w:val="00193827"/>
    <w:rsid w:val="001B2B1B"/>
    <w:rsid w:val="002005FE"/>
    <w:rsid w:val="002500CE"/>
    <w:rsid w:val="00260508"/>
    <w:rsid w:val="002863DB"/>
    <w:rsid w:val="002947E2"/>
    <w:rsid w:val="00332F61"/>
    <w:rsid w:val="00351F69"/>
    <w:rsid w:val="00353185"/>
    <w:rsid w:val="003A2D68"/>
    <w:rsid w:val="004A3738"/>
    <w:rsid w:val="004A7300"/>
    <w:rsid w:val="004A75A3"/>
    <w:rsid w:val="004B1C36"/>
    <w:rsid w:val="004D3907"/>
    <w:rsid w:val="004F4609"/>
    <w:rsid w:val="00501139"/>
    <w:rsid w:val="00565D01"/>
    <w:rsid w:val="005662CC"/>
    <w:rsid w:val="005B7916"/>
    <w:rsid w:val="00621921"/>
    <w:rsid w:val="00636AC5"/>
    <w:rsid w:val="006A5B54"/>
    <w:rsid w:val="006F2DC4"/>
    <w:rsid w:val="00761B30"/>
    <w:rsid w:val="007702E1"/>
    <w:rsid w:val="007902E2"/>
    <w:rsid w:val="0079559E"/>
    <w:rsid w:val="008051C5"/>
    <w:rsid w:val="008D5B88"/>
    <w:rsid w:val="00922D24"/>
    <w:rsid w:val="009373A4"/>
    <w:rsid w:val="00950BC0"/>
    <w:rsid w:val="00962B5B"/>
    <w:rsid w:val="009B10CA"/>
    <w:rsid w:val="009B1F2B"/>
    <w:rsid w:val="009D1251"/>
    <w:rsid w:val="00A42E51"/>
    <w:rsid w:val="00A5339C"/>
    <w:rsid w:val="00A6114E"/>
    <w:rsid w:val="00B16AA4"/>
    <w:rsid w:val="00B239ED"/>
    <w:rsid w:val="00BC0E0B"/>
    <w:rsid w:val="00BC65B1"/>
    <w:rsid w:val="00BF5AF7"/>
    <w:rsid w:val="00BF6E26"/>
    <w:rsid w:val="00C22859"/>
    <w:rsid w:val="00C42E4B"/>
    <w:rsid w:val="00C93498"/>
    <w:rsid w:val="00CB7C05"/>
    <w:rsid w:val="00CE20AD"/>
    <w:rsid w:val="00D04084"/>
    <w:rsid w:val="00D06EA5"/>
    <w:rsid w:val="00D075E7"/>
    <w:rsid w:val="00D37DA6"/>
    <w:rsid w:val="00D65B36"/>
    <w:rsid w:val="00D70CEA"/>
    <w:rsid w:val="00DB260D"/>
    <w:rsid w:val="00E53338"/>
    <w:rsid w:val="00E56A5F"/>
    <w:rsid w:val="00E56DA4"/>
    <w:rsid w:val="00F10DF4"/>
    <w:rsid w:val="00F60D89"/>
    <w:rsid w:val="00F776FE"/>
    <w:rsid w:val="00F86A7F"/>
    <w:rsid w:val="00FC4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02E1"/>
    <w:rPr>
      <w:color w:val="0000FF"/>
      <w:u w:val="single"/>
    </w:rPr>
  </w:style>
  <w:style w:type="paragraph" w:customStyle="1" w:styleId="rvps2">
    <w:name w:val="rvps2"/>
    <w:basedOn w:val="a"/>
    <w:rsid w:val="007702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7702E1"/>
  </w:style>
  <w:style w:type="paragraph" w:styleId="a4">
    <w:name w:val="List Paragraph"/>
    <w:basedOn w:val="a"/>
    <w:uiPriority w:val="34"/>
    <w:qFormat/>
    <w:rsid w:val="004A75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460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46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F460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460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435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11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320</cp:revision>
  <dcterms:created xsi:type="dcterms:W3CDTF">2019-03-26T08:36:00Z</dcterms:created>
  <dcterms:modified xsi:type="dcterms:W3CDTF">2019-04-19T08:18:00Z</dcterms:modified>
</cp:coreProperties>
</file>