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396195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D63AE1" w:rsidRDefault="00D63AE1" w:rsidP="00D63AE1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D63AE1" w:rsidRDefault="00D63AE1" w:rsidP="00D63AE1">
      <w:pPr>
        <w:spacing w:before="120" w:line="240" w:lineRule="atLeast"/>
        <w:ind w:right="-1"/>
        <w:outlineLvl w:val="0"/>
        <w:rPr>
          <w:sz w:val="28"/>
        </w:rPr>
      </w:pPr>
      <w:r>
        <w:rPr>
          <w:sz w:val="28"/>
          <w:u w:val="single"/>
          <w:lang w:val="uk-UA"/>
        </w:rPr>
        <w:t>25.10.2019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№ </w:t>
      </w:r>
      <w:r>
        <w:rPr>
          <w:sz w:val="28"/>
          <w:u w:val="single"/>
          <w:lang w:val="uk-UA"/>
        </w:rPr>
        <w:t>32-69/VII</w:t>
      </w:r>
    </w:p>
    <w:p w:rsidR="00D63AE1" w:rsidRDefault="00D63AE1" w:rsidP="00D63AE1">
      <w:pPr>
        <w:outlineLvl w:val="0"/>
        <w:rPr>
          <w:sz w:val="28"/>
          <w:szCs w:val="28"/>
          <w:lang w:val="uk-UA"/>
        </w:rPr>
      </w:pP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 звернення депутатів Черкаської</w:t>
      </w: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обласної ради до Президента України,</w:t>
      </w: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Верховної Ради України</w:t>
      </w: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щодо розроблення державної програми</w:t>
      </w: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залучення інтелектуального потенціалу</w:t>
      </w: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фахівців в Україні</w:t>
      </w:r>
    </w:p>
    <w:p w:rsidR="00D63AE1" w:rsidRDefault="00D63AE1" w:rsidP="00D63AE1">
      <w:pPr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Відповідно до частини другої статті 43 Закону України "Про місцеве самоврядування в Україні", обласна рада  в и р і ш и л а:</w:t>
      </w: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>
        <w:rPr>
          <w:rFonts w:eastAsia="Calibri"/>
          <w:sz w:val="28"/>
          <w:szCs w:val="28"/>
          <w:lang w:val="uk-UA"/>
        </w:rPr>
        <w:t xml:space="preserve">звернення депутатів Черкаської обласної ради до Президента України, Верховної Ради України щодо розроблення державної програми залучення інтелектуального потенціалу фахівців в Україні </w:t>
      </w:r>
      <w:r>
        <w:rPr>
          <w:sz w:val="28"/>
          <w:szCs w:val="28"/>
          <w:lang w:val="uk-UA"/>
        </w:rPr>
        <w:t>(додається).</w:t>
      </w:r>
    </w:p>
    <w:p w:rsidR="00D63AE1" w:rsidRDefault="00D63AE1" w:rsidP="00D63AE1">
      <w:pPr>
        <w:jc w:val="both"/>
        <w:rPr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Перший заступник голови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>В. ТАРАСЕНКО</w:t>
      </w: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</w:rPr>
      </w:pPr>
    </w:p>
    <w:p w:rsidR="00D63AE1" w:rsidRDefault="00D63AE1" w:rsidP="00D63AE1">
      <w:pPr>
        <w:jc w:val="both"/>
        <w:rPr>
          <w:rFonts w:eastAsia="Calibri"/>
          <w:sz w:val="28"/>
          <w:szCs w:val="28"/>
          <w:lang w:val="uk-UA"/>
        </w:rPr>
      </w:pPr>
    </w:p>
    <w:p w:rsidR="00D63AE1" w:rsidRDefault="00D63AE1" w:rsidP="00D63AE1">
      <w:pPr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Додаток</w:t>
      </w:r>
    </w:p>
    <w:p w:rsidR="00D63AE1" w:rsidRDefault="00D63AE1" w:rsidP="00D63AE1">
      <w:pPr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рішення обласної ради</w:t>
      </w:r>
    </w:p>
    <w:p w:rsidR="00D63AE1" w:rsidRDefault="00D63AE1" w:rsidP="00D63AE1">
      <w:pPr>
        <w:ind w:left="5812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25.10.2019 № 32-69/VII</w:t>
      </w:r>
    </w:p>
    <w:p w:rsidR="00D63AE1" w:rsidRDefault="00D63AE1" w:rsidP="00D63AE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63AE1" w:rsidRDefault="00D63AE1" w:rsidP="00D63AE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63AE1" w:rsidRDefault="00D63AE1" w:rsidP="00D63AE1">
      <w:pPr>
        <w:shd w:val="clear" w:color="auto" w:fill="FFFFFF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Президенту України</w:t>
      </w:r>
    </w:p>
    <w:p w:rsidR="00D63AE1" w:rsidRDefault="00D63AE1" w:rsidP="00D63AE1">
      <w:pPr>
        <w:shd w:val="clear" w:color="auto" w:fill="FFFFFF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Верховній Раді України</w:t>
      </w:r>
    </w:p>
    <w:p w:rsidR="00D63AE1" w:rsidRDefault="00D63AE1" w:rsidP="00D63AE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63AE1" w:rsidRDefault="00D63AE1" w:rsidP="00D63AE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63AE1" w:rsidRDefault="00D63AE1" w:rsidP="00D63AE1">
      <w:pPr>
        <w:shd w:val="clear" w:color="auto" w:fill="FFFFFF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Шановне представництво української влади!</w:t>
      </w:r>
    </w:p>
    <w:p w:rsidR="00D63AE1" w:rsidRDefault="00D63AE1" w:rsidP="00D63AE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Серйозною загрозою для національної безпеки України, окрім російсько-української війни, є активна міграція молоді. Зараз Україна втрачає потужний людський капітал і, на жаль, належить до країн-донорів, які постачають інтелектуальний людський демографічний ресурс за кордон. Спостерігається свідоме вимивання освіченої, мобільної та активної молоді.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Уже зараз в Україні спостерігається структурний кадровий голод. Тобто</w:t>
      </w:r>
      <w:r>
        <w:rPr>
          <w:sz w:val="28"/>
          <w:szCs w:val="28"/>
          <w:lang w:val="uk-UA"/>
        </w:rPr>
        <w:br/>
        <w:t>у нас уже є регіони, де важко знайти фахових працівників. Водночас іноземні держави обліковують українців, які мають призначення на роботу за кордоном, а це фахівці з галузі ІТ, лікарі.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Велика міграція саме серед молоді означає падіння економіки. Адже</w:t>
      </w:r>
      <w:r>
        <w:rPr>
          <w:sz w:val="28"/>
          <w:szCs w:val="28"/>
          <w:lang w:val="uk-UA"/>
        </w:rPr>
        <w:br/>
        <w:t>не розвиваються виробництво, технології, не з’являються нові робочі місця.</w:t>
      </w:r>
      <w:r>
        <w:rPr>
          <w:sz w:val="28"/>
          <w:szCs w:val="28"/>
          <w:lang w:val="uk-UA"/>
        </w:rPr>
        <w:br/>
        <w:t>У світі молодь створює інновації, нові підходи. Економіки сильні тоді,</w:t>
      </w:r>
      <w:r>
        <w:rPr>
          <w:sz w:val="28"/>
          <w:szCs w:val="28"/>
          <w:lang w:val="uk-UA"/>
        </w:rPr>
        <w:br/>
        <w:t>коли вони можуть пропонувати щось нове у послугах, товарах.</w:t>
      </w:r>
      <w:r>
        <w:rPr>
          <w:sz w:val="28"/>
          <w:szCs w:val="28"/>
          <w:lang w:val="uk-UA"/>
        </w:rPr>
        <w:br/>
        <w:t>А підприємництвом та інноваціями переважно молодь. По-друге, якщо з країни виїжджає молодь, така країна стає непривабливою для потенційного інвестора. По-третє, якщо виїжджає молодь, зменшуються населення, народжуваність. Тобто нація старіє. По-четверте: найкращі представники молоді гинуть на війні. Очевидно, що відбувається своєрідний геноцид нації.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 зовнішня трудова міграція сформувалася в умовах високого рівня безробіття, обмеженої можливості офіційного працевлаштування, вимушеної неповної зайнятості, а також низького рівня оплати праці та,</w:t>
      </w:r>
      <w:r>
        <w:rPr>
          <w:sz w:val="28"/>
          <w:szCs w:val="28"/>
          <w:lang w:val="uk-UA"/>
        </w:rPr>
        <w:br/>
        <w:t>як наслідок, бідності працюючого за наймом населення. Ми потрапляємо</w:t>
      </w:r>
      <w:r>
        <w:rPr>
          <w:sz w:val="28"/>
          <w:szCs w:val="28"/>
          <w:lang w:val="uk-UA"/>
        </w:rPr>
        <w:br/>
        <w:t>в цикл національної деградації та зменшення населення. Більше того, спостерігаємо ще одну тривожну тенденцію: виїжджають не тільки студенти,</w:t>
      </w:r>
      <w:r>
        <w:rPr>
          <w:sz w:val="28"/>
          <w:szCs w:val="28"/>
          <w:lang w:val="uk-UA"/>
        </w:rPr>
        <w:br/>
        <w:t>а й школярі.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міграційних процесів, ми зараз переживаємо і жахливий демографічний спад. І тут держава перша зацікавлена в тому, щоб повернути працездатних мігрантів та створити їм вдома усі необхідні умови.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ситуація може виправитися лише за однієї умови – коли стабілізується політичне й економічне життя в Україні, люди побачать реальні можливості економічного зростання, коли буде мотивація для людей, зокрема</w:t>
      </w:r>
      <w:r>
        <w:rPr>
          <w:sz w:val="28"/>
          <w:szCs w:val="28"/>
          <w:lang w:val="uk-UA"/>
        </w:rPr>
        <w:br/>
        <w:t>й молодих, залишитися в Україні. Коли після закінчення вишів молоді люди побачать реальну можливість для працевлаштування, кар’єрного зростання, гідної зарплати.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Необхідно негайно змінити соціально-економічну політику держави,</w:t>
      </w:r>
      <w:r>
        <w:rPr>
          <w:sz w:val="28"/>
          <w:szCs w:val="28"/>
          <w:lang w:val="uk-UA"/>
        </w:rPr>
        <w:br/>
        <w:t>а саме: викорінити корупцію, змінити нинішню економічну модель</w:t>
      </w:r>
      <w:r>
        <w:rPr>
          <w:sz w:val="28"/>
          <w:szCs w:val="28"/>
          <w:lang w:val="uk-UA"/>
        </w:rPr>
        <w:br/>
        <w:t xml:space="preserve">із </w:t>
      </w:r>
      <w:proofErr w:type="spellStart"/>
      <w:r>
        <w:rPr>
          <w:sz w:val="28"/>
          <w:szCs w:val="28"/>
          <w:lang w:val="uk-UA"/>
        </w:rPr>
        <w:t>деіндустріальної</w:t>
      </w:r>
      <w:proofErr w:type="spellEnd"/>
      <w:r>
        <w:rPr>
          <w:sz w:val="28"/>
          <w:szCs w:val="28"/>
          <w:lang w:val="uk-UA"/>
        </w:rPr>
        <w:t xml:space="preserve"> на інноваційну, встановити гідну оплату праці. Негайно створити державні соціальні програм, які б стимулювали молодих людей жити, народжувати та працювати в Україні. У нашій країні соціальна сфера антигуманна. І це стосується всіх верств населення.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також напрацювати окрему програму залучення інтелектуального потенціалу наших фахівців в Україні. Залучати молодих людей, які навчаються і працюють за кордоном, як сформованих фахівців, експертами, консультантами бізнесу, викладачами у виші, для розробки спільних технологій.</w:t>
      </w:r>
    </w:p>
    <w:p w:rsidR="00D63AE1" w:rsidRDefault="00D63AE1" w:rsidP="00D63AE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Пріоритетними завданнями держави має бути збереження національного капіталу – молоді!</w:t>
      </w:r>
    </w:p>
    <w:p w:rsidR="00D63AE1" w:rsidRDefault="00D63AE1" w:rsidP="00D63AE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63AE1" w:rsidRDefault="00D63AE1" w:rsidP="00D63AE1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tbl>
      <w:tblPr>
        <w:tblW w:w="524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D63AE1" w:rsidTr="00D63AE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E1" w:rsidRDefault="00D63AE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uk-UA"/>
              </w:rPr>
            </w:pPr>
            <w:bookmarkStart w:id="0" w:name="n14034"/>
            <w:bookmarkEnd w:id="0"/>
          </w:p>
        </w:tc>
      </w:tr>
    </w:tbl>
    <w:tbl>
      <w:tblPr>
        <w:tblStyle w:val="a3"/>
        <w:tblW w:w="0" w:type="auto"/>
        <w:tblInd w:w="5495" w:type="dxa"/>
        <w:tblLook w:val="04A0"/>
      </w:tblPr>
      <w:tblGrid>
        <w:gridCol w:w="4076"/>
      </w:tblGrid>
      <w:tr w:rsidR="00D63AE1" w:rsidTr="00D63AE1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AE1" w:rsidRDefault="00D63AE1">
            <w:pPr>
              <w:rPr>
                <w:i/>
                <w:sz w:val="28"/>
                <w:szCs w:val="28"/>
                <w:lang w:val="uk-UA"/>
              </w:rPr>
            </w:pPr>
            <w:bookmarkStart w:id="1" w:name="_GoBack"/>
            <w:bookmarkEnd w:id="1"/>
            <w:r>
              <w:rPr>
                <w:i/>
                <w:sz w:val="28"/>
                <w:szCs w:val="28"/>
                <w:lang w:val="uk-UA"/>
              </w:rPr>
              <w:t>Схвалено на 32 сесії</w:t>
            </w:r>
          </w:p>
          <w:p w:rsidR="00D63AE1" w:rsidRDefault="00D63AE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Черкаської обласної ради сьомого скликання</w:t>
            </w:r>
          </w:p>
          <w:p w:rsidR="00D63AE1" w:rsidRDefault="00D63AE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25 жовтня 2019 року</w:t>
            </w:r>
          </w:p>
        </w:tc>
      </w:tr>
    </w:tbl>
    <w:p w:rsidR="00D63AE1" w:rsidRDefault="00D63AE1" w:rsidP="00D63AE1">
      <w:pPr>
        <w:jc w:val="both"/>
        <w:rPr>
          <w:sz w:val="28"/>
          <w:szCs w:val="20"/>
          <w:lang w:val="uk-UA"/>
        </w:rPr>
      </w:pPr>
    </w:p>
    <w:sectPr w:rsidR="00D63AE1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7486F"/>
    <w:rsid w:val="00093A0D"/>
    <w:rsid w:val="00211C25"/>
    <w:rsid w:val="002C26CA"/>
    <w:rsid w:val="002E3B24"/>
    <w:rsid w:val="0030133B"/>
    <w:rsid w:val="00397915"/>
    <w:rsid w:val="00420566"/>
    <w:rsid w:val="00497490"/>
    <w:rsid w:val="004E200D"/>
    <w:rsid w:val="005D5B8D"/>
    <w:rsid w:val="00627C11"/>
    <w:rsid w:val="0075081E"/>
    <w:rsid w:val="00766EC8"/>
    <w:rsid w:val="007A1FBA"/>
    <w:rsid w:val="0093691C"/>
    <w:rsid w:val="00B56F3D"/>
    <w:rsid w:val="00B76BBB"/>
    <w:rsid w:val="00CA5172"/>
    <w:rsid w:val="00CB11DB"/>
    <w:rsid w:val="00D401B8"/>
    <w:rsid w:val="00D63AE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39"/>
    <w:rsid w:val="0007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dcterms:created xsi:type="dcterms:W3CDTF">2019-10-30T15:33:00Z</dcterms:created>
  <dcterms:modified xsi:type="dcterms:W3CDTF">2019-10-30T15:33:00Z</dcterms:modified>
</cp:coreProperties>
</file>