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5920" w:type="dxa"/>
        <w:tblLook w:val="04A0"/>
      </w:tblPr>
      <w:tblGrid>
        <w:gridCol w:w="3652"/>
      </w:tblGrid>
      <w:tr w:rsidR="001A2A49" w:rsidTr="001A2A4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A2A49" w:rsidRDefault="001A2A49" w:rsidP="002B13BE">
            <w:pPr>
              <w:contextualSpacing/>
              <w:rPr>
                <w:rStyle w:val="read"/>
                <w:rFonts w:ascii="Times New Roman" w:hAnsi="Times New Roman"/>
                <w:sz w:val="28"/>
                <w:szCs w:val="28"/>
              </w:rPr>
            </w:pPr>
            <w:r>
              <w:rPr>
                <w:rStyle w:val="read"/>
                <w:rFonts w:ascii="Times New Roman" w:hAnsi="Times New Roman"/>
                <w:sz w:val="28"/>
                <w:szCs w:val="28"/>
              </w:rPr>
              <w:t>Додаток</w:t>
            </w:r>
          </w:p>
          <w:p w:rsidR="001A2A49" w:rsidRDefault="001A2A49" w:rsidP="002B13BE">
            <w:pPr>
              <w:contextualSpacing/>
              <w:rPr>
                <w:rStyle w:val="read"/>
                <w:rFonts w:ascii="Times New Roman" w:hAnsi="Times New Roman"/>
                <w:sz w:val="28"/>
                <w:szCs w:val="28"/>
              </w:rPr>
            </w:pPr>
            <w:proofErr w:type="spellStart"/>
            <w:r w:rsidRPr="00B22DC8">
              <w:rPr>
                <w:rStyle w:val="read"/>
                <w:rFonts w:ascii="Times New Roman" w:hAnsi="Times New Roman"/>
                <w:sz w:val="28"/>
                <w:szCs w:val="28"/>
                <w:lang w:val="ru-RU"/>
              </w:rPr>
              <w:t>д</w:t>
            </w:r>
            <w:proofErr w:type="spellEnd"/>
            <w:r w:rsidR="00B22DC8">
              <w:rPr>
                <w:rStyle w:val="read"/>
                <w:rFonts w:ascii="Times New Roman" w:hAnsi="Times New Roman"/>
                <w:sz w:val="28"/>
                <w:szCs w:val="28"/>
              </w:rPr>
              <w:t xml:space="preserve">о </w:t>
            </w:r>
            <w:proofErr w:type="gramStart"/>
            <w:r w:rsidR="00B22DC8">
              <w:rPr>
                <w:rStyle w:val="read"/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B22DC8">
              <w:rPr>
                <w:rStyle w:val="read"/>
                <w:rFonts w:ascii="Times New Roman" w:hAnsi="Times New Roman"/>
                <w:sz w:val="28"/>
                <w:szCs w:val="28"/>
              </w:rPr>
              <w:t>ішення обласної ради</w:t>
            </w:r>
          </w:p>
          <w:p w:rsidR="001A2A49" w:rsidRPr="001A2A49" w:rsidRDefault="00B22DC8" w:rsidP="002B13BE">
            <w:pPr>
              <w:contextualSpacing/>
              <w:rPr>
                <w:rStyle w:val="read"/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read"/>
                <w:rFonts w:ascii="Times New Roman" w:hAnsi="Times New Roman"/>
                <w:sz w:val="28"/>
                <w:szCs w:val="28"/>
              </w:rPr>
              <w:t xml:space="preserve">від </w:t>
            </w:r>
            <w:r w:rsidR="001A2A49">
              <w:rPr>
                <w:rStyle w:val="read"/>
                <w:rFonts w:ascii="Times New Roman" w:hAnsi="Times New Roman"/>
                <w:sz w:val="28"/>
                <w:szCs w:val="28"/>
              </w:rPr>
              <w:t>01.10.2019 № 31-1/VII</w:t>
            </w:r>
          </w:p>
        </w:tc>
      </w:tr>
    </w:tbl>
    <w:p w:rsidR="001A2A49" w:rsidRPr="00B22DC8" w:rsidRDefault="001A2A49" w:rsidP="00B22DC8">
      <w:pPr>
        <w:spacing w:after="0" w:line="240" w:lineRule="auto"/>
        <w:contextualSpacing/>
        <w:rPr>
          <w:rStyle w:val="read"/>
          <w:rFonts w:ascii="Times New Roman" w:hAnsi="Times New Roman" w:cs="Times New Roman"/>
          <w:sz w:val="28"/>
          <w:szCs w:val="28"/>
        </w:rPr>
      </w:pPr>
    </w:p>
    <w:p w:rsidR="001A2A49" w:rsidRPr="00B22DC8" w:rsidRDefault="001A2A49" w:rsidP="00B22DC8">
      <w:pPr>
        <w:spacing w:after="0" w:line="240" w:lineRule="auto"/>
        <w:contextualSpacing/>
        <w:rPr>
          <w:rStyle w:val="read"/>
          <w:rFonts w:ascii="Times New Roman" w:hAnsi="Times New Roman" w:cs="Times New Roman"/>
          <w:sz w:val="28"/>
          <w:szCs w:val="28"/>
        </w:rPr>
      </w:pPr>
    </w:p>
    <w:p w:rsidR="002B13BE" w:rsidRPr="00B22DC8" w:rsidRDefault="00B22DC8" w:rsidP="00B22DC8">
      <w:pPr>
        <w:spacing w:after="0" w:line="240" w:lineRule="auto"/>
        <w:ind w:left="5387"/>
        <w:contextualSpacing/>
        <w:rPr>
          <w:rStyle w:val="read"/>
          <w:rFonts w:ascii="Times New Roman" w:hAnsi="Times New Roman" w:cs="Times New Roman"/>
          <w:sz w:val="28"/>
          <w:szCs w:val="28"/>
        </w:rPr>
      </w:pPr>
      <w:r>
        <w:rPr>
          <w:rStyle w:val="read"/>
          <w:rFonts w:ascii="Times New Roman" w:hAnsi="Times New Roman" w:cs="Times New Roman"/>
          <w:sz w:val="28"/>
          <w:szCs w:val="28"/>
        </w:rPr>
        <w:t>Голові Верховної Ради України</w:t>
      </w:r>
    </w:p>
    <w:p w:rsidR="002B13BE" w:rsidRPr="00B22DC8" w:rsidRDefault="002B13BE" w:rsidP="00B22DC8">
      <w:pPr>
        <w:spacing w:after="0" w:line="240" w:lineRule="auto"/>
        <w:ind w:left="5387"/>
        <w:contextualSpacing/>
        <w:rPr>
          <w:rStyle w:val="read"/>
          <w:rFonts w:ascii="Times New Roman" w:hAnsi="Times New Roman" w:cs="Times New Roman"/>
          <w:sz w:val="28"/>
          <w:szCs w:val="28"/>
        </w:rPr>
      </w:pPr>
      <w:r w:rsidRPr="00B22DC8">
        <w:rPr>
          <w:rStyle w:val="read"/>
          <w:rFonts w:ascii="Times New Roman" w:hAnsi="Times New Roman" w:cs="Times New Roman"/>
          <w:sz w:val="28"/>
          <w:szCs w:val="28"/>
        </w:rPr>
        <w:t>Разумкову Д.О.</w:t>
      </w:r>
    </w:p>
    <w:p w:rsidR="002B13BE" w:rsidRPr="00B22DC8" w:rsidRDefault="002B13BE" w:rsidP="00B22DC8">
      <w:pPr>
        <w:spacing w:after="0" w:line="240" w:lineRule="auto"/>
        <w:ind w:left="5387"/>
        <w:contextualSpacing/>
        <w:rPr>
          <w:rStyle w:val="read"/>
          <w:rFonts w:ascii="Times New Roman" w:hAnsi="Times New Roman" w:cs="Times New Roman"/>
          <w:sz w:val="28"/>
          <w:szCs w:val="28"/>
        </w:rPr>
      </w:pPr>
      <w:r w:rsidRPr="00B22DC8">
        <w:rPr>
          <w:rStyle w:val="read"/>
          <w:rFonts w:ascii="Times New Roman" w:hAnsi="Times New Roman" w:cs="Times New Roman"/>
          <w:sz w:val="28"/>
          <w:szCs w:val="28"/>
        </w:rPr>
        <w:t>Президентові України</w:t>
      </w:r>
    </w:p>
    <w:p w:rsidR="002B13BE" w:rsidRPr="00B22DC8" w:rsidRDefault="002B13BE" w:rsidP="00B22DC8">
      <w:pPr>
        <w:spacing w:after="0" w:line="240" w:lineRule="auto"/>
        <w:ind w:left="5387"/>
        <w:contextualSpacing/>
        <w:rPr>
          <w:rStyle w:val="read"/>
          <w:rFonts w:ascii="Times New Roman" w:hAnsi="Times New Roman" w:cs="Times New Roman"/>
          <w:sz w:val="28"/>
          <w:szCs w:val="28"/>
        </w:rPr>
      </w:pPr>
      <w:proofErr w:type="spellStart"/>
      <w:r w:rsidRPr="00B22DC8">
        <w:rPr>
          <w:rStyle w:val="read"/>
          <w:rFonts w:ascii="Times New Roman" w:hAnsi="Times New Roman" w:cs="Times New Roman"/>
          <w:sz w:val="28"/>
          <w:szCs w:val="28"/>
        </w:rPr>
        <w:t>Зеленському</w:t>
      </w:r>
      <w:proofErr w:type="spellEnd"/>
      <w:r w:rsidRPr="00B22DC8">
        <w:rPr>
          <w:rStyle w:val="read"/>
          <w:rFonts w:ascii="Times New Roman" w:hAnsi="Times New Roman" w:cs="Times New Roman"/>
          <w:sz w:val="28"/>
          <w:szCs w:val="28"/>
        </w:rPr>
        <w:t xml:space="preserve"> В.О.</w:t>
      </w:r>
    </w:p>
    <w:p w:rsidR="002B13BE" w:rsidRPr="00B22DC8" w:rsidRDefault="00B22DC8" w:rsidP="00B22DC8">
      <w:pPr>
        <w:spacing w:after="0" w:line="240" w:lineRule="auto"/>
        <w:ind w:left="5387"/>
        <w:contextualSpacing/>
        <w:rPr>
          <w:rStyle w:val="read"/>
          <w:rFonts w:ascii="Times New Roman" w:hAnsi="Times New Roman" w:cs="Times New Roman"/>
          <w:sz w:val="28"/>
          <w:szCs w:val="28"/>
        </w:rPr>
      </w:pPr>
      <w:r>
        <w:rPr>
          <w:rStyle w:val="read"/>
          <w:rFonts w:ascii="Times New Roman" w:hAnsi="Times New Roman" w:cs="Times New Roman"/>
          <w:sz w:val="28"/>
          <w:szCs w:val="28"/>
        </w:rPr>
        <w:t>Прем’єр-міністрові України</w:t>
      </w:r>
    </w:p>
    <w:p w:rsidR="002B13BE" w:rsidRPr="00B22DC8" w:rsidRDefault="002B13BE" w:rsidP="00B22DC8">
      <w:pPr>
        <w:spacing w:after="0" w:line="240" w:lineRule="auto"/>
        <w:ind w:left="5387"/>
        <w:contextualSpacing/>
        <w:rPr>
          <w:rStyle w:val="read"/>
          <w:rFonts w:ascii="Times New Roman" w:hAnsi="Times New Roman" w:cs="Times New Roman"/>
          <w:sz w:val="28"/>
          <w:szCs w:val="28"/>
        </w:rPr>
      </w:pPr>
      <w:proofErr w:type="spellStart"/>
      <w:r w:rsidRPr="00B22DC8">
        <w:rPr>
          <w:rStyle w:val="read"/>
          <w:rFonts w:ascii="Times New Roman" w:hAnsi="Times New Roman" w:cs="Times New Roman"/>
          <w:sz w:val="28"/>
          <w:szCs w:val="28"/>
        </w:rPr>
        <w:t>Гончаруку</w:t>
      </w:r>
      <w:proofErr w:type="spellEnd"/>
      <w:r w:rsidRPr="00B22DC8">
        <w:rPr>
          <w:rStyle w:val="read"/>
          <w:rFonts w:ascii="Times New Roman" w:hAnsi="Times New Roman" w:cs="Times New Roman"/>
          <w:sz w:val="28"/>
          <w:szCs w:val="28"/>
        </w:rPr>
        <w:t xml:space="preserve"> О.В.</w:t>
      </w:r>
    </w:p>
    <w:p w:rsidR="002B13BE" w:rsidRDefault="002B13BE" w:rsidP="00B22DC8">
      <w:pPr>
        <w:spacing w:after="0" w:line="240" w:lineRule="auto"/>
        <w:contextualSpacing/>
        <w:rPr>
          <w:rStyle w:val="read"/>
          <w:rFonts w:ascii="Times New Roman" w:hAnsi="Times New Roman" w:cs="Times New Roman"/>
          <w:sz w:val="28"/>
          <w:szCs w:val="28"/>
        </w:rPr>
      </w:pPr>
    </w:p>
    <w:p w:rsidR="00B22DC8" w:rsidRPr="00B22DC8" w:rsidRDefault="00B22DC8" w:rsidP="00B22DC8">
      <w:pPr>
        <w:spacing w:after="0" w:line="240" w:lineRule="auto"/>
        <w:contextualSpacing/>
        <w:rPr>
          <w:rStyle w:val="read"/>
          <w:rFonts w:ascii="Times New Roman" w:hAnsi="Times New Roman" w:cs="Times New Roman"/>
          <w:sz w:val="28"/>
          <w:szCs w:val="28"/>
        </w:rPr>
      </w:pPr>
    </w:p>
    <w:p w:rsidR="002B13BE" w:rsidRPr="00B22DC8" w:rsidRDefault="00B22DC8" w:rsidP="00B22DC8">
      <w:pPr>
        <w:spacing w:after="0" w:line="240" w:lineRule="auto"/>
        <w:contextualSpacing/>
        <w:jc w:val="center"/>
        <w:rPr>
          <w:rStyle w:val="read"/>
          <w:rFonts w:ascii="Times New Roman" w:hAnsi="Times New Roman" w:cs="Times New Roman"/>
          <w:sz w:val="28"/>
          <w:szCs w:val="28"/>
        </w:rPr>
      </w:pPr>
      <w:r>
        <w:rPr>
          <w:rStyle w:val="read"/>
          <w:rFonts w:ascii="Times New Roman" w:hAnsi="Times New Roman" w:cs="Times New Roman"/>
          <w:sz w:val="28"/>
          <w:szCs w:val="28"/>
        </w:rPr>
        <w:t>Звернення</w:t>
      </w:r>
    </w:p>
    <w:p w:rsidR="00B22DC8" w:rsidRDefault="002B13BE" w:rsidP="00B22DC8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2DC8">
        <w:rPr>
          <w:rFonts w:ascii="Times New Roman" w:hAnsi="Times New Roman" w:cs="Times New Roman"/>
          <w:sz w:val="28"/>
          <w:szCs w:val="28"/>
        </w:rPr>
        <w:t xml:space="preserve">депутатів Черкаської обласної </w:t>
      </w:r>
      <w:r w:rsidRPr="00B22DC8">
        <w:rPr>
          <w:rFonts w:ascii="Times New Roman" w:hAnsi="Times New Roman" w:cs="Times New Roman"/>
          <w:bCs/>
          <w:sz w:val="28"/>
          <w:szCs w:val="28"/>
        </w:rPr>
        <w:t>ради сьомого скликання</w:t>
      </w:r>
    </w:p>
    <w:p w:rsidR="002B13BE" w:rsidRPr="00B22DC8" w:rsidRDefault="002B13BE" w:rsidP="00B22DC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2DC8">
        <w:rPr>
          <w:rFonts w:ascii="Times New Roman" w:hAnsi="Times New Roman" w:cs="Times New Roman"/>
          <w:sz w:val="28"/>
          <w:szCs w:val="28"/>
        </w:rPr>
        <w:t>до Верховної Ради України, Президента України, Кабінету Міністрів України</w:t>
      </w:r>
    </w:p>
    <w:p w:rsidR="00373CF8" w:rsidRPr="00B22DC8" w:rsidRDefault="002B13BE" w:rsidP="00B22DC8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2DC8">
        <w:rPr>
          <w:rFonts w:ascii="Times New Roman" w:hAnsi="Times New Roman" w:cs="Times New Roman"/>
          <w:sz w:val="28"/>
          <w:szCs w:val="28"/>
        </w:rPr>
        <w:t>про</w:t>
      </w:r>
      <w:r w:rsidRPr="00B22DC8">
        <w:rPr>
          <w:rFonts w:ascii="Times New Roman" w:hAnsi="Times New Roman" w:cs="Times New Roman"/>
          <w:bCs/>
          <w:sz w:val="28"/>
          <w:szCs w:val="28"/>
        </w:rPr>
        <w:t xml:space="preserve"> недо</w:t>
      </w:r>
      <w:r w:rsidR="00B22DC8">
        <w:rPr>
          <w:rFonts w:ascii="Times New Roman" w:hAnsi="Times New Roman" w:cs="Times New Roman"/>
          <w:bCs/>
          <w:sz w:val="28"/>
          <w:szCs w:val="28"/>
        </w:rPr>
        <w:t>пущення запровадження в Україні</w:t>
      </w:r>
    </w:p>
    <w:p w:rsidR="002B13BE" w:rsidRDefault="002B13BE" w:rsidP="00B22DC8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2DC8">
        <w:rPr>
          <w:rFonts w:ascii="Times New Roman" w:hAnsi="Times New Roman" w:cs="Times New Roman"/>
          <w:bCs/>
          <w:sz w:val="28"/>
          <w:szCs w:val="28"/>
        </w:rPr>
        <w:t>ринку земель сільськогосподарського призначення</w:t>
      </w:r>
    </w:p>
    <w:p w:rsidR="00B22DC8" w:rsidRPr="00B22DC8" w:rsidRDefault="00B22DC8" w:rsidP="00B22D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Депутати Черкаської обласної ради сьомого скликання виступають катег</w:t>
      </w:r>
      <w:r w:rsidRPr="00B22DC8">
        <w:rPr>
          <w:rStyle w:val="textexposedshow"/>
          <w:sz w:val="28"/>
          <w:szCs w:val="28"/>
        </w:rPr>
        <w:t>орично проти плану Президента України та фракції політичної партії «Слуга народу» у Верховній Раді відкрити «ринок землі», що передбачено</w:t>
      </w:r>
      <w:r w:rsidR="00B22DC8">
        <w:rPr>
          <w:rStyle w:val="textexposedshow"/>
          <w:sz w:val="28"/>
          <w:szCs w:val="28"/>
        </w:rPr>
        <w:br/>
      </w:r>
      <w:r w:rsidRPr="00B22DC8">
        <w:rPr>
          <w:rStyle w:val="textexposedshow"/>
          <w:sz w:val="28"/>
          <w:szCs w:val="28"/>
        </w:rPr>
        <w:t>у законопроекті №</w:t>
      </w:r>
      <w:r w:rsidR="00B22DC8">
        <w:rPr>
          <w:rStyle w:val="textexposedshow"/>
          <w:sz w:val="28"/>
          <w:szCs w:val="28"/>
        </w:rPr>
        <w:t> </w:t>
      </w:r>
      <w:r w:rsidRPr="00B22DC8">
        <w:rPr>
          <w:rStyle w:val="textexposedshow"/>
          <w:sz w:val="28"/>
          <w:szCs w:val="28"/>
        </w:rPr>
        <w:t>2178 про внесення змін до деяких законодавчих актів України щодо обігу земель сільськогосподарського призначення, який</w:t>
      </w:r>
      <w:r w:rsidR="00B22DC8">
        <w:rPr>
          <w:rStyle w:val="textexposedshow"/>
          <w:sz w:val="28"/>
          <w:szCs w:val="28"/>
        </w:rPr>
        <w:br/>
      </w:r>
      <w:r w:rsidRPr="00B22DC8">
        <w:rPr>
          <w:rStyle w:val="textexposedshow"/>
          <w:sz w:val="28"/>
          <w:szCs w:val="28"/>
        </w:rPr>
        <w:t xml:space="preserve">25 вересня 2019 року Прем’єр-міністр України Олексій </w:t>
      </w:r>
      <w:proofErr w:type="spellStart"/>
      <w:r w:rsidRPr="00B22DC8">
        <w:rPr>
          <w:rStyle w:val="textexposedshow"/>
          <w:sz w:val="28"/>
          <w:szCs w:val="28"/>
        </w:rPr>
        <w:t>Гончарук</w:t>
      </w:r>
      <w:proofErr w:type="spellEnd"/>
      <w:r w:rsidRPr="00B22DC8">
        <w:rPr>
          <w:rStyle w:val="textexposedshow"/>
          <w:sz w:val="28"/>
          <w:szCs w:val="28"/>
        </w:rPr>
        <w:t xml:space="preserve"> подав</w:t>
      </w:r>
      <w:r w:rsidR="00B22DC8">
        <w:rPr>
          <w:rStyle w:val="textexposedshow"/>
          <w:sz w:val="28"/>
          <w:szCs w:val="28"/>
        </w:rPr>
        <w:br/>
      </w:r>
      <w:r w:rsidRPr="00B22DC8">
        <w:rPr>
          <w:rStyle w:val="textexposedshow"/>
          <w:sz w:val="28"/>
          <w:szCs w:val="28"/>
        </w:rPr>
        <w:t>до Верховної Ради України.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 xml:space="preserve">Безліч публічних заяв, розширених нарад, проведених форумів, тематичних телевізійних </w:t>
      </w:r>
      <w:proofErr w:type="spellStart"/>
      <w:r w:rsidRPr="00B22DC8">
        <w:rPr>
          <w:sz w:val="28"/>
          <w:szCs w:val="28"/>
        </w:rPr>
        <w:t>ток-шоу</w:t>
      </w:r>
      <w:proofErr w:type="spellEnd"/>
      <w:r w:rsidRPr="00B22DC8">
        <w:rPr>
          <w:sz w:val="28"/>
          <w:szCs w:val="28"/>
        </w:rPr>
        <w:t>, які останнім часом побачили і почули українці, підпорядковані одному завданню теперішньої влади: заколихати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 xml:space="preserve">в солодких переконаннях українців, що торгівля українською землею буде відбуватися винятково в інтересах «малого та середнього фермера». У хід </w:t>
      </w:r>
      <w:r w:rsidR="00B22DC8">
        <w:rPr>
          <w:sz w:val="28"/>
          <w:szCs w:val="28"/>
        </w:rPr>
        <w:t>і</w:t>
      </w:r>
      <w:r w:rsidRPr="00B22DC8">
        <w:rPr>
          <w:sz w:val="28"/>
          <w:szCs w:val="28"/>
        </w:rPr>
        <w:t>дуть різноманітні маніпуляції: і щодо нібито мільярдів, якими буде наповнено бюджет, і щодо забезпечення власників землі, які її позбудуться, і щодо програм, передбачених для захисту українських фермерів.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Але достатньо прочитати урядовий законопроект, щоби переконатися: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вся потуга державної пропаганди наразі кинута на те, щоби продати українську землю іноземцям (через формулу продажу «юридичним особам – резидентам України»).</w:t>
      </w:r>
    </w:p>
    <w:p w:rsidR="002B13BE" w:rsidRPr="00B22DC8" w:rsidRDefault="00373CF8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С</w:t>
      </w:r>
      <w:r w:rsidR="002B13BE" w:rsidRPr="00B22DC8">
        <w:rPr>
          <w:sz w:val="28"/>
          <w:szCs w:val="28"/>
        </w:rPr>
        <w:t>уть цієї «аграрної реформи» подібна до ваучерної приватизації підприємств української промисловості. Коли всі громадяни України, які мають на руках папірці з написом «ваучер», нібито стають власниками,</w:t>
      </w:r>
      <w:r w:rsidR="00B22DC8">
        <w:rPr>
          <w:sz w:val="28"/>
          <w:szCs w:val="28"/>
        </w:rPr>
        <w:br/>
      </w:r>
      <w:r w:rsidR="002B13BE" w:rsidRPr="00B22DC8">
        <w:rPr>
          <w:sz w:val="28"/>
          <w:szCs w:val="28"/>
        </w:rPr>
        <w:t>але фактичними господарями промисловості стали кілька олігархічних кланів.</w:t>
      </w:r>
      <w:r w:rsidR="00B22DC8">
        <w:rPr>
          <w:sz w:val="28"/>
          <w:szCs w:val="28"/>
        </w:rPr>
        <w:br/>
      </w:r>
      <w:r w:rsidR="002B13BE" w:rsidRPr="00B22DC8">
        <w:rPr>
          <w:sz w:val="28"/>
          <w:szCs w:val="28"/>
        </w:rPr>
        <w:t xml:space="preserve">З «ринком землі» буде аналогічно: номінально – </w:t>
      </w:r>
      <w:r w:rsidR="00B22DC8">
        <w:rPr>
          <w:sz w:val="28"/>
          <w:szCs w:val="28"/>
        </w:rPr>
        <w:t>у</w:t>
      </w:r>
      <w:r w:rsidR="002B13BE" w:rsidRPr="00B22DC8">
        <w:rPr>
          <w:sz w:val="28"/>
          <w:szCs w:val="28"/>
        </w:rPr>
        <w:t>сі співвласники, а фактично власниками української землі стануть місцеві олігархи та іноземні компанії.</w:t>
      </w:r>
    </w:p>
    <w:p w:rsidR="001A2A49" w:rsidRPr="00B22DC8" w:rsidRDefault="001A2A49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2B13BE" w:rsidRPr="00B22DC8" w:rsidRDefault="00373CF8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lastRenderedPageBreak/>
        <w:t>Н</w:t>
      </w:r>
      <w:r w:rsidR="002B13BE" w:rsidRPr="00B22DC8">
        <w:rPr>
          <w:sz w:val="28"/>
          <w:szCs w:val="28"/>
        </w:rPr>
        <w:t>аголошує</w:t>
      </w:r>
      <w:r w:rsidRPr="00B22DC8">
        <w:rPr>
          <w:sz w:val="28"/>
          <w:szCs w:val="28"/>
        </w:rPr>
        <w:t>мо, що</w:t>
      </w:r>
      <w:r w:rsidR="002B13BE" w:rsidRPr="00B22DC8">
        <w:rPr>
          <w:sz w:val="28"/>
          <w:szCs w:val="28"/>
        </w:rPr>
        <w:t xml:space="preserve"> сільськогосподарська земля – це не просто привабливий об’єкт для інвестицій. Для Української нації – це єдиний стратегічний ресурс, який не підлягає відтворенню, є репродуктивною умовою життєздатності і збереження генофонду Української нації, від якого залежить продовольча безпека та економічна роль України </w:t>
      </w:r>
      <w:r w:rsidR="00B22DC8">
        <w:rPr>
          <w:sz w:val="28"/>
          <w:szCs w:val="28"/>
        </w:rPr>
        <w:t>у</w:t>
      </w:r>
      <w:r w:rsidR="002B13BE" w:rsidRPr="00B22DC8">
        <w:rPr>
          <w:sz w:val="28"/>
          <w:szCs w:val="28"/>
        </w:rPr>
        <w:t xml:space="preserve"> світі.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Нашій державі належить значна частина світових запасів чорноземів, вартість якої в умовах постійного зростання дефіциту продовольства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на глобальному рівні важко переоцінити. Узаконення торгівлі землею сільськогосподарського призначення – це пряма загроза для її відчуження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на користь олігархічного або чужоземного капіталу та перетворення України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на сировинну колонію, в якій українці опиняться в статусі наймитів «на нашій не своїй землі», а держава втратить вплив на внутрішній продовольчий ринок.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Згідно зі статтями 13 та 14 Конституції України земля є об</w:t>
      </w:r>
      <w:r w:rsidR="00B22DC8" w:rsidRPr="00B22DC8">
        <w:rPr>
          <w:sz w:val="28"/>
          <w:szCs w:val="28"/>
          <w:lang w:val="ru-RU"/>
        </w:rPr>
        <w:t>’</w:t>
      </w:r>
      <w:proofErr w:type="spellStart"/>
      <w:r w:rsidRPr="00B22DC8">
        <w:rPr>
          <w:sz w:val="28"/>
          <w:szCs w:val="28"/>
        </w:rPr>
        <w:t>єктом</w:t>
      </w:r>
      <w:proofErr w:type="spellEnd"/>
      <w:r w:rsidRPr="00B22DC8">
        <w:rPr>
          <w:sz w:val="28"/>
          <w:szCs w:val="28"/>
        </w:rPr>
        <w:t xml:space="preserve"> права власності Українського народу і основним національним багатством,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що перебуває під особливою охороною держави. Ніхто не може позбавити Український народ його основного національного багатства.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Виходячи з системного погляду на положення статей 1, 2, 3, 5, 13, 14, 41, 66 Конституції України, розпорядження правом власності на землю, особливо сільськогосподарського призначення як репродуктивного базису, може бути обмеженим в інтересах суспільства і задля збереження сфери життєзабезпечення прийдешнім поколінням Українського народу. І таке розуміння щодо обмеження права власності на землю в інтересах суспільства є в усьому цивілізованому світі, зокрема в Канаді, Польщі, Франції, Угорщині, Ізраїлі та інших державах.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Українська земля рясно скроплена кров’ю багатьох поколінь наших Героїв, за неї боролись і віддавали свої життя десятки мільйонів українців.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 xml:space="preserve">І сьогодні на Донбасі новітні Герої України ціною своїх життів захищають українську землю від московського агресора. Тому ми, як частина Української нації, усіх – «і мертвих, і живих, і </w:t>
      </w:r>
      <w:proofErr w:type="spellStart"/>
      <w:r w:rsidRPr="00B22DC8">
        <w:rPr>
          <w:sz w:val="28"/>
          <w:szCs w:val="28"/>
        </w:rPr>
        <w:t>ненарожденних</w:t>
      </w:r>
      <w:proofErr w:type="spellEnd"/>
      <w:r w:rsidRPr="00B22DC8">
        <w:rPr>
          <w:sz w:val="28"/>
          <w:szCs w:val="28"/>
        </w:rPr>
        <w:t>» – не маємо морального права розпродати надбання нації, за яке боролися покоління українців і яке ми маємо передати у спадок нашим нащадкам.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Враховуючи викладене, вимагає</w:t>
      </w:r>
      <w:r w:rsidR="00373CF8" w:rsidRPr="00B22DC8">
        <w:rPr>
          <w:sz w:val="28"/>
          <w:szCs w:val="28"/>
        </w:rPr>
        <w:t>мо</w:t>
      </w:r>
      <w:r w:rsidRPr="00B22DC8">
        <w:rPr>
          <w:sz w:val="28"/>
          <w:szCs w:val="28"/>
        </w:rPr>
        <w:t xml:space="preserve"> від Президента України, Верховної Ради України, Кабінету Міністрів:</w:t>
      </w:r>
    </w:p>
    <w:p w:rsidR="002B13BE" w:rsidRPr="00B22DC8" w:rsidRDefault="00B22DC8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2B13BE" w:rsidRPr="00B22DC8">
        <w:rPr>
          <w:sz w:val="28"/>
          <w:szCs w:val="28"/>
        </w:rPr>
        <w:t>Гарантувати право приватної власності на присадибні земельні ділянки, землі сільськогосподарського призначення, отримані під час розпаювання, одержані в спадщину, даровані чи відступлені прямими родичами та ті,</w:t>
      </w:r>
      <w:r>
        <w:rPr>
          <w:sz w:val="28"/>
          <w:szCs w:val="28"/>
        </w:rPr>
        <w:br/>
      </w:r>
      <w:r w:rsidR="002B13BE" w:rsidRPr="00B22DC8">
        <w:rPr>
          <w:sz w:val="28"/>
          <w:szCs w:val="28"/>
        </w:rPr>
        <w:t>що перебувають під житловими будинками й іншою нерухомістю.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2.</w:t>
      </w:r>
      <w:r w:rsidR="00B22DC8">
        <w:rPr>
          <w:sz w:val="28"/>
          <w:szCs w:val="28"/>
        </w:rPr>
        <w:t> </w:t>
      </w:r>
      <w:r w:rsidRPr="00B22DC8">
        <w:rPr>
          <w:sz w:val="28"/>
          <w:szCs w:val="28"/>
        </w:rPr>
        <w:t>Заборонити в Україні торгівлю землею сільськогосподарського призначення. Надавати її у довгострокове володіння українським громадянам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 xml:space="preserve">із правом родинного успадкування. 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3.</w:t>
      </w:r>
      <w:r w:rsidR="00B22DC8">
        <w:rPr>
          <w:sz w:val="28"/>
          <w:szCs w:val="28"/>
        </w:rPr>
        <w:t> </w:t>
      </w:r>
      <w:r w:rsidRPr="00B22DC8">
        <w:rPr>
          <w:sz w:val="28"/>
          <w:szCs w:val="28"/>
        </w:rPr>
        <w:t>Дозволити особам, які законним способом набули право власності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на землі сільськогосподарського призначення, здійснювати передачу своєї земельної власності прямим родичам або продавати лише державі.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Не дозволяти право власності на землю іноземцям та особам без громадянства.</w:t>
      </w:r>
    </w:p>
    <w:p w:rsidR="00373CF8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lastRenderedPageBreak/>
        <w:t>4.</w:t>
      </w:r>
      <w:r w:rsidR="00B22DC8">
        <w:rPr>
          <w:sz w:val="28"/>
          <w:szCs w:val="28"/>
        </w:rPr>
        <w:t> </w:t>
      </w:r>
      <w:r w:rsidRPr="00B22DC8">
        <w:rPr>
          <w:sz w:val="28"/>
          <w:szCs w:val="28"/>
        </w:rPr>
        <w:t>Створити державний земельний банк.</w:t>
      </w:r>
    </w:p>
    <w:p w:rsidR="00373CF8" w:rsidRPr="00B22DC8" w:rsidRDefault="00B22DC8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2B13BE" w:rsidRPr="00B22DC8">
        <w:rPr>
          <w:sz w:val="28"/>
          <w:szCs w:val="28"/>
        </w:rPr>
        <w:t>Розробити та забезпечити дієву реалізацію державних програм:</w:t>
      </w:r>
    </w:p>
    <w:p w:rsidR="00373CF8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програми стимулювання розвитку кооперативів та сі</w:t>
      </w:r>
      <w:r w:rsidR="00B22DC8">
        <w:rPr>
          <w:sz w:val="28"/>
          <w:szCs w:val="28"/>
        </w:rPr>
        <w:t>мейних фермерських господарств;</w:t>
      </w:r>
    </w:p>
    <w:p w:rsidR="002B13BE" w:rsidRPr="00B22DC8" w:rsidRDefault="002B13BE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програми сприяння виробництву сільськогосподарської техніки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з поступовим митним обмеженням імпорту техніки, аналоги якої виробляють</w:t>
      </w:r>
      <w:r w:rsidR="00B22DC8">
        <w:rPr>
          <w:sz w:val="28"/>
          <w:szCs w:val="28"/>
        </w:rPr>
        <w:br/>
      </w:r>
      <w:r w:rsidRPr="00B22DC8">
        <w:rPr>
          <w:sz w:val="28"/>
          <w:szCs w:val="28"/>
        </w:rPr>
        <w:t>в Україні.</w:t>
      </w:r>
    </w:p>
    <w:p w:rsidR="00B72050" w:rsidRPr="00B22DC8" w:rsidRDefault="00B72050" w:rsidP="00B22DC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22DC8">
        <w:rPr>
          <w:sz w:val="28"/>
          <w:szCs w:val="28"/>
        </w:rPr>
        <w:t>6.</w:t>
      </w:r>
      <w:r w:rsidR="00D3712F">
        <w:rPr>
          <w:sz w:val="28"/>
          <w:szCs w:val="28"/>
        </w:rPr>
        <w:t> </w:t>
      </w:r>
      <w:r w:rsidRPr="00B22DC8">
        <w:rPr>
          <w:sz w:val="28"/>
          <w:szCs w:val="28"/>
        </w:rPr>
        <w:t>Запропоновані зміни внести на всеукраїнський референдум.</w:t>
      </w:r>
    </w:p>
    <w:tbl>
      <w:tblPr>
        <w:tblStyle w:val="a4"/>
        <w:tblW w:w="0" w:type="auto"/>
        <w:tblInd w:w="6204" w:type="dxa"/>
        <w:tblLook w:val="04A0"/>
      </w:tblPr>
      <w:tblGrid>
        <w:gridCol w:w="3368"/>
      </w:tblGrid>
      <w:tr w:rsidR="001A2A49" w:rsidRPr="00B22DC8" w:rsidTr="001A2A49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1A2A49" w:rsidRDefault="001A2A49" w:rsidP="00B22DC8">
            <w:pPr>
              <w:pStyle w:val="a3"/>
              <w:spacing w:before="0" w:beforeAutospacing="0" w:after="0" w:afterAutospacing="0"/>
              <w:contextualSpacing/>
              <w:jc w:val="both"/>
              <w:rPr>
                <w:i/>
                <w:sz w:val="28"/>
                <w:szCs w:val="28"/>
              </w:rPr>
            </w:pPr>
          </w:p>
          <w:p w:rsidR="00D3712F" w:rsidRPr="00B22DC8" w:rsidRDefault="00D3712F" w:rsidP="00B22DC8">
            <w:pPr>
              <w:pStyle w:val="a3"/>
              <w:spacing w:before="0" w:beforeAutospacing="0" w:after="0" w:afterAutospacing="0"/>
              <w:contextualSpacing/>
              <w:jc w:val="both"/>
              <w:rPr>
                <w:i/>
                <w:sz w:val="28"/>
                <w:szCs w:val="28"/>
              </w:rPr>
            </w:pPr>
          </w:p>
          <w:p w:rsidR="001A2A49" w:rsidRPr="00B22DC8" w:rsidRDefault="001A2A49" w:rsidP="00B22DC8">
            <w:pPr>
              <w:pStyle w:val="a3"/>
              <w:spacing w:before="0" w:beforeAutospacing="0" w:after="0" w:afterAutospacing="0"/>
              <w:contextualSpacing/>
              <w:jc w:val="both"/>
              <w:rPr>
                <w:i/>
                <w:sz w:val="28"/>
                <w:szCs w:val="28"/>
              </w:rPr>
            </w:pPr>
            <w:r w:rsidRPr="00B22DC8">
              <w:rPr>
                <w:i/>
                <w:sz w:val="28"/>
                <w:szCs w:val="28"/>
              </w:rPr>
              <w:t>Схвалено</w:t>
            </w:r>
          </w:p>
          <w:p w:rsidR="001A2A49" w:rsidRPr="00B22DC8" w:rsidRDefault="001A2A49" w:rsidP="00B22DC8">
            <w:pPr>
              <w:pStyle w:val="a3"/>
              <w:spacing w:before="0" w:beforeAutospacing="0" w:after="0" w:afterAutospacing="0"/>
              <w:contextualSpacing/>
              <w:rPr>
                <w:i/>
                <w:sz w:val="28"/>
                <w:szCs w:val="28"/>
              </w:rPr>
            </w:pPr>
            <w:r w:rsidRPr="00B22DC8">
              <w:rPr>
                <w:i/>
                <w:sz w:val="28"/>
                <w:szCs w:val="28"/>
              </w:rPr>
              <w:t>на позачерговій сесії Черкаської обласної ради сьомого скликання</w:t>
            </w:r>
          </w:p>
          <w:p w:rsidR="001A2A49" w:rsidRPr="00B22DC8" w:rsidRDefault="001A2A49" w:rsidP="00B22DC8">
            <w:pPr>
              <w:pStyle w:val="a3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B22DC8">
              <w:rPr>
                <w:i/>
                <w:sz w:val="28"/>
                <w:szCs w:val="28"/>
              </w:rPr>
              <w:t>01 жовтня 2019 року</w:t>
            </w:r>
          </w:p>
        </w:tc>
      </w:tr>
    </w:tbl>
    <w:p w:rsidR="002B13BE" w:rsidRPr="00B22DC8" w:rsidRDefault="002B13BE" w:rsidP="00B22D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B13BE" w:rsidRPr="00B22DC8" w:rsidSect="00B22DC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4F5" w:rsidRDefault="00F224F5" w:rsidP="00B22DC8">
      <w:pPr>
        <w:spacing w:after="0" w:line="240" w:lineRule="auto"/>
      </w:pPr>
      <w:r>
        <w:separator/>
      </w:r>
    </w:p>
  </w:endnote>
  <w:endnote w:type="continuationSeparator" w:id="0">
    <w:p w:rsidR="00F224F5" w:rsidRDefault="00F224F5" w:rsidP="00B22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4F5" w:rsidRDefault="00F224F5" w:rsidP="00B22DC8">
      <w:pPr>
        <w:spacing w:after="0" w:line="240" w:lineRule="auto"/>
      </w:pPr>
      <w:r>
        <w:separator/>
      </w:r>
    </w:p>
  </w:footnote>
  <w:footnote w:type="continuationSeparator" w:id="0">
    <w:p w:rsidR="00F224F5" w:rsidRDefault="00F224F5" w:rsidP="00B22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90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22DC8" w:rsidRPr="00B22DC8" w:rsidRDefault="00B22DC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2D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2DC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22D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712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22D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2DC8" w:rsidRPr="00B22DC8" w:rsidRDefault="00B22DC8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3BE"/>
    <w:rsid w:val="001A2A49"/>
    <w:rsid w:val="002B13BE"/>
    <w:rsid w:val="00373CF8"/>
    <w:rsid w:val="00626A8D"/>
    <w:rsid w:val="00B22DC8"/>
    <w:rsid w:val="00B72050"/>
    <w:rsid w:val="00CA5A94"/>
    <w:rsid w:val="00D3712F"/>
    <w:rsid w:val="00EE39DE"/>
    <w:rsid w:val="00F22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1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exposedshow">
    <w:name w:val="text_exposed_show"/>
    <w:basedOn w:val="a0"/>
    <w:rsid w:val="002B13BE"/>
  </w:style>
  <w:style w:type="character" w:customStyle="1" w:styleId="read">
    <w:name w:val="read"/>
    <w:basedOn w:val="a0"/>
    <w:rsid w:val="002B13BE"/>
  </w:style>
  <w:style w:type="table" w:styleId="a4">
    <w:name w:val="Table Grid"/>
    <w:basedOn w:val="a1"/>
    <w:uiPriority w:val="59"/>
    <w:rsid w:val="001A2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22D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2DC8"/>
  </w:style>
  <w:style w:type="paragraph" w:styleId="a7">
    <w:name w:val="footer"/>
    <w:basedOn w:val="a"/>
    <w:link w:val="a8"/>
    <w:uiPriority w:val="99"/>
    <w:semiHidden/>
    <w:unhideWhenUsed/>
    <w:rsid w:val="00B22D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2D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4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3484</Words>
  <Characters>1987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РПЛ Черкащина</cp:lastModifiedBy>
  <cp:revision>4</cp:revision>
  <cp:lastPrinted>2019-10-01T12:15:00Z</cp:lastPrinted>
  <dcterms:created xsi:type="dcterms:W3CDTF">2019-09-27T13:30:00Z</dcterms:created>
  <dcterms:modified xsi:type="dcterms:W3CDTF">2019-10-01T12:15:00Z</dcterms:modified>
</cp:coreProperties>
</file>