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pt" o:ole="" fillcolor="window">
            <v:imagedata r:id="rId6" o:title=""/>
          </v:shape>
          <o:OLEObject Type="Embed" ProgID="Word.Picture.8" ShapeID="_x0000_i1025" DrawAspect="Content" ObjectID="_177850064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0626" w:rsidRDefault="00D5062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50626">
        <w:rPr>
          <w:sz w:val="28"/>
          <w:szCs w:val="28"/>
          <w:u w:val="single"/>
          <w:lang w:val="uk-UA"/>
        </w:rPr>
        <w:t>29.05.2024</w:t>
      </w:r>
      <w:r w:rsidR="008B2299" w:rsidRPr="00D50626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D50626">
        <w:rPr>
          <w:sz w:val="28"/>
          <w:szCs w:val="28"/>
          <w:u w:val="single"/>
          <w:lang w:val="uk-UA"/>
        </w:rPr>
        <w:t>138-р</w:t>
      </w:r>
    </w:p>
    <w:p w:rsidR="008B2299" w:rsidRPr="0016475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64753" w:rsidRDefault="00164753" w:rsidP="00164753">
      <w:pPr>
        <w:rPr>
          <w:sz w:val="28"/>
          <w:szCs w:val="28"/>
          <w:lang w:val="uk-UA"/>
        </w:rPr>
      </w:pPr>
      <w:r w:rsidRPr="000C01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посадового окладу</w:t>
      </w:r>
    </w:p>
    <w:p w:rsidR="00164753" w:rsidRDefault="00164753" w:rsidP="00164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комунального </w:t>
      </w:r>
    </w:p>
    <w:p w:rsidR="00164753" w:rsidRDefault="00164753" w:rsidP="00164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некомерційного підприємства </w:t>
      </w:r>
    </w:p>
    <w:p w:rsidR="00164753" w:rsidRDefault="00164753" w:rsidP="00164753">
      <w:pPr>
        <w:rPr>
          <w:sz w:val="28"/>
          <w:szCs w:val="28"/>
          <w:lang w:val="uk-UA"/>
        </w:rPr>
      </w:pPr>
      <w:r w:rsidRPr="00AF4F8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Черкаська обласна лікарня</w:t>
      </w:r>
      <w:r>
        <w:rPr>
          <w:sz w:val="28"/>
          <w:szCs w:val="28"/>
          <w:lang w:val="uk-UA"/>
        </w:rPr>
        <w:br/>
      </w:r>
      <w:r w:rsidRPr="00AF4F80">
        <w:rPr>
          <w:sz w:val="28"/>
          <w:szCs w:val="28"/>
          <w:lang w:val="uk-UA"/>
        </w:rPr>
        <w:t>Черкаської обласної ради»</w:t>
      </w:r>
    </w:p>
    <w:p w:rsidR="00164753" w:rsidRDefault="00164753" w:rsidP="00164753">
      <w:pPr>
        <w:rPr>
          <w:sz w:val="28"/>
          <w:szCs w:val="28"/>
          <w:lang w:val="uk-UA"/>
        </w:rPr>
      </w:pPr>
    </w:p>
    <w:p w:rsidR="00164753" w:rsidRDefault="00164753" w:rsidP="00164753">
      <w:pPr>
        <w:ind w:firstLine="567"/>
        <w:jc w:val="both"/>
        <w:rPr>
          <w:sz w:val="28"/>
          <w:szCs w:val="28"/>
          <w:lang w:val="uk-UA"/>
        </w:rPr>
      </w:pPr>
    </w:p>
    <w:p w:rsidR="00164753" w:rsidRPr="00D72538" w:rsidRDefault="00164753" w:rsidP="00164753">
      <w:pPr>
        <w:ind w:firstLine="567"/>
        <w:jc w:val="both"/>
        <w:rPr>
          <w:sz w:val="28"/>
          <w:szCs w:val="28"/>
          <w:lang w:val="uk-UA"/>
        </w:rPr>
      </w:pPr>
      <w:r w:rsidRPr="0047094B">
        <w:rPr>
          <w:sz w:val="28"/>
          <w:szCs w:val="28"/>
          <w:lang w:val="uk-UA"/>
        </w:rPr>
        <w:t xml:space="preserve">Відповідно до статті 55 Закону України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Pr="0047094B">
        <w:rPr>
          <w:sz w:val="28"/>
          <w:szCs w:val="28"/>
          <w:lang w:val="uk-UA"/>
        </w:rPr>
        <w:t>, постанови Кабінету Міністрів України від 19.05.1999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859 </w:t>
      </w:r>
      <w:r>
        <w:rPr>
          <w:sz w:val="28"/>
          <w:szCs w:val="28"/>
          <w:lang w:val="uk-UA"/>
        </w:rPr>
        <w:br/>
        <w:t>«</w:t>
      </w:r>
      <w:r w:rsidRPr="0047094B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 xml:space="preserve">на державний, комунальній власності, та об’єднань державних підприємств»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(зі змінами), рішення обласної ради від 16.12.2016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10-18/</w:t>
      </w:r>
      <w:r w:rsidRPr="0047094B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</w:t>
      </w:r>
      <w:r w:rsidRPr="0047094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селищ, міст Черкаської області»</w:t>
      </w:r>
      <w:r w:rsidRPr="0047094B">
        <w:rPr>
          <w:sz w:val="28"/>
          <w:szCs w:val="28"/>
          <w:lang w:val="uk-UA"/>
        </w:rPr>
        <w:t xml:space="preserve"> (із змінами),</w:t>
      </w:r>
      <w:r>
        <w:rPr>
          <w:sz w:val="28"/>
          <w:szCs w:val="28"/>
          <w:lang w:val="uk-UA"/>
        </w:rPr>
        <w:t xml:space="preserve"> пунктів 7, 8,</w:t>
      </w:r>
      <w:r w:rsidRPr="0047094B">
        <w:rPr>
          <w:sz w:val="28"/>
          <w:szCs w:val="28"/>
          <w:lang w:val="uk-UA"/>
        </w:rPr>
        <w:t xml:space="preserve"> 11 Положення про умови і розміри оплати праці керівників комунальних підприємств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та комунальних некомерційних підприємств спільної власності територіальних громад сіл, селищ, міст Черкаської області, затвердженого р</w:t>
      </w:r>
      <w:r>
        <w:rPr>
          <w:sz w:val="28"/>
          <w:szCs w:val="28"/>
          <w:lang w:val="uk-UA"/>
        </w:rPr>
        <w:t>озпорядженням голови</w:t>
      </w:r>
      <w:r w:rsidRPr="0047094B">
        <w:rPr>
          <w:sz w:val="28"/>
          <w:szCs w:val="28"/>
          <w:lang w:val="uk-UA"/>
        </w:rPr>
        <w:t xml:space="preserve"> Черкаської обласної ради від 05.12.2023 №</w:t>
      </w:r>
      <w:r w:rsidRPr="004709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352</w:t>
      </w:r>
      <w:r w:rsidRPr="0047094B">
        <w:rPr>
          <w:sz w:val="28"/>
          <w:szCs w:val="28"/>
          <w:lang w:val="uk-UA"/>
        </w:rPr>
        <w:t xml:space="preserve">-р, враховуючи розпорядження голови обласної ради від </w:t>
      </w:r>
      <w:r w:rsidRPr="00952862">
        <w:rPr>
          <w:sz w:val="28"/>
          <w:szCs w:val="28"/>
          <w:lang w:val="uk-UA"/>
        </w:rPr>
        <w:t>25.01.2024 №</w:t>
      </w:r>
      <w:r>
        <w:rPr>
          <w:sz w:val="28"/>
          <w:szCs w:val="28"/>
          <w:lang w:val="uk-UA"/>
        </w:rPr>
        <w:t> 25-р</w:t>
      </w:r>
      <w:r w:rsidRPr="0047094B">
        <w:rPr>
          <w:sz w:val="28"/>
          <w:szCs w:val="28"/>
          <w:lang w:val="uk-UA"/>
        </w:rPr>
        <w:t xml:space="preserve"> </w:t>
      </w:r>
      <w:r w:rsidRPr="00F95BD4">
        <w:rPr>
          <w:sz w:val="28"/>
          <w:szCs w:val="28"/>
          <w:lang w:val="uk-UA"/>
        </w:rPr>
        <w:t>«Про затвердження коефіцієнтів кратності,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>, лист</w:t>
      </w:r>
      <w:r w:rsidRPr="00846537">
        <w:rPr>
          <w:sz w:val="28"/>
          <w:szCs w:val="28"/>
          <w:lang w:val="uk-UA"/>
        </w:rPr>
        <w:t xml:space="preserve"> комунального некомерційного підприємства «</w:t>
      </w:r>
      <w:r>
        <w:rPr>
          <w:sz w:val="28"/>
          <w:szCs w:val="28"/>
          <w:lang w:val="uk-UA"/>
        </w:rPr>
        <w:t>Черкаська обласна лікарня</w:t>
      </w:r>
      <w:r w:rsidRPr="00846537">
        <w:rPr>
          <w:sz w:val="28"/>
          <w:szCs w:val="28"/>
          <w:lang w:val="uk-UA"/>
        </w:rPr>
        <w:t xml:space="preserve"> Черкаської обласної ради»</w:t>
      </w:r>
      <w:r w:rsidRPr="005E141B">
        <w:rPr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від 19</w:t>
      </w:r>
      <w:r w:rsidRPr="00D7253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4.2024 № 01-28/1630</w:t>
      </w:r>
      <w:r w:rsidRPr="00D72538">
        <w:rPr>
          <w:sz w:val="28"/>
          <w:szCs w:val="28"/>
          <w:lang w:val="uk-UA"/>
        </w:rPr>
        <w:t>:</w:t>
      </w:r>
    </w:p>
    <w:p w:rsidR="00164753" w:rsidRPr="000C018D" w:rsidRDefault="00164753" w:rsidP="00164753">
      <w:pPr>
        <w:jc w:val="both"/>
        <w:rPr>
          <w:sz w:val="28"/>
          <w:szCs w:val="28"/>
          <w:lang w:val="uk-UA"/>
        </w:rPr>
      </w:pPr>
    </w:p>
    <w:p w:rsidR="00164753" w:rsidRDefault="00164753" w:rsidP="0016475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908AE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директору</w:t>
      </w:r>
      <w:r w:rsidRPr="007E45F1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Pr="0084653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Черкаськ</w:t>
      </w:r>
      <w:r w:rsidR="004F45B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обласн</w:t>
      </w:r>
      <w:r w:rsidR="004F45B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лікарн</w:t>
      </w:r>
      <w:r w:rsidR="004F45B4">
        <w:rPr>
          <w:sz w:val="28"/>
          <w:szCs w:val="28"/>
          <w:lang w:val="uk-UA"/>
        </w:rPr>
        <w:t>я</w:t>
      </w:r>
      <w:r w:rsidRPr="00846537">
        <w:rPr>
          <w:sz w:val="28"/>
          <w:szCs w:val="28"/>
          <w:lang w:val="uk-UA"/>
        </w:rPr>
        <w:t xml:space="preserve">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5908AE">
        <w:rPr>
          <w:sz w:val="28"/>
          <w:szCs w:val="28"/>
          <w:lang w:val="uk-UA"/>
        </w:rPr>
        <w:t>посадов</w:t>
      </w:r>
      <w:r>
        <w:rPr>
          <w:sz w:val="28"/>
          <w:szCs w:val="28"/>
          <w:lang w:val="uk-UA"/>
        </w:rPr>
        <w:t>ий</w:t>
      </w:r>
      <w:r w:rsidRPr="005908AE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7E45F1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>29 270,00 грн (двадцять дев’ять тисяч двісті сімдесят гривень 00 коп.).</w:t>
      </w:r>
    </w:p>
    <w:p w:rsidR="00164753" w:rsidRPr="00073956" w:rsidRDefault="00164753" w:rsidP="00164753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164753" w:rsidRPr="002B788E" w:rsidRDefault="00164753" w:rsidP="00164753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Pr="002B788E">
        <w:rPr>
          <w:sz w:val="28"/>
          <w:szCs w:val="28"/>
          <w:lang w:val="uk-UA"/>
        </w:rPr>
        <w:t xml:space="preserve">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>
        <w:rPr>
          <w:sz w:val="28"/>
          <w:szCs w:val="28"/>
          <w:lang w:val="uk-UA"/>
        </w:rPr>
        <w:br/>
      </w:r>
      <w:r w:rsidRPr="002B788E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164753" w:rsidRDefault="00164753" w:rsidP="00164753">
      <w:pPr>
        <w:ind w:firstLine="567"/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A09B1">
      <w:pPr>
        <w:tabs>
          <w:tab w:val="left" w:pos="6804"/>
        </w:tabs>
        <w:jc w:val="both"/>
        <w:rPr>
          <w:sz w:val="28"/>
          <w:szCs w:val="28"/>
        </w:rPr>
      </w:pPr>
      <w:r w:rsidRPr="000C018D">
        <w:rPr>
          <w:sz w:val="28"/>
          <w:szCs w:val="28"/>
        </w:rPr>
        <w:t>Голова</w:t>
      </w:r>
      <w:r w:rsidR="001A09B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0C018D">
        <w:rPr>
          <w:sz w:val="28"/>
          <w:szCs w:val="28"/>
        </w:rPr>
        <w:t>ПІДГОРНИЙ</w:t>
      </w: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164753" w:rsidRDefault="00164753" w:rsidP="00164753">
      <w:pPr>
        <w:jc w:val="both"/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2771C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EF" w:rsidRDefault="00F119EF" w:rsidP="002771C2">
      <w:r>
        <w:separator/>
      </w:r>
    </w:p>
  </w:endnote>
  <w:endnote w:type="continuationSeparator" w:id="0">
    <w:p w:rsidR="00F119EF" w:rsidRDefault="00F119EF" w:rsidP="0027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EF" w:rsidRDefault="00F119EF" w:rsidP="002771C2">
      <w:r>
        <w:separator/>
      </w:r>
    </w:p>
  </w:footnote>
  <w:footnote w:type="continuationSeparator" w:id="0">
    <w:p w:rsidR="00F119EF" w:rsidRDefault="00F119EF" w:rsidP="0027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445296"/>
      <w:docPartObj>
        <w:docPartGallery w:val="Page Numbers (Top of Page)"/>
        <w:docPartUnique/>
      </w:docPartObj>
    </w:sdtPr>
    <w:sdtEndPr/>
    <w:sdtContent>
      <w:p w:rsidR="002771C2" w:rsidRDefault="002771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26">
          <w:rPr>
            <w:noProof/>
          </w:rPr>
          <w:t>2</w:t>
        </w:r>
        <w:r>
          <w:fldChar w:fldCharType="end"/>
        </w:r>
      </w:p>
    </w:sdtContent>
  </w:sdt>
  <w:p w:rsidR="002771C2" w:rsidRDefault="00277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4753"/>
    <w:rsid w:val="001A09B1"/>
    <w:rsid w:val="00211C25"/>
    <w:rsid w:val="002771C2"/>
    <w:rsid w:val="0030133B"/>
    <w:rsid w:val="00397915"/>
    <w:rsid w:val="00411344"/>
    <w:rsid w:val="00467ABD"/>
    <w:rsid w:val="004F45B4"/>
    <w:rsid w:val="0075081E"/>
    <w:rsid w:val="007A1FBA"/>
    <w:rsid w:val="008B2299"/>
    <w:rsid w:val="0093691C"/>
    <w:rsid w:val="009D2D6C"/>
    <w:rsid w:val="00B56F3D"/>
    <w:rsid w:val="00BB6A5E"/>
    <w:rsid w:val="00CA5172"/>
    <w:rsid w:val="00D401B8"/>
    <w:rsid w:val="00D50626"/>
    <w:rsid w:val="00F119E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12B21-35CF-4EDF-9A76-B4BA7E2C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771C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71C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1359</Words>
  <Characters>776</Characters>
  <Application>Microsoft Office Word</Application>
  <DocSecurity>0</DocSecurity>
  <Lines>6</Lines>
  <Paragraphs>4</Paragraphs>
  <ScaleCrop>false</ScaleCrop>
  <Company>Grizli777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10</cp:revision>
  <dcterms:created xsi:type="dcterms:W3CDTF">2018-10-09T07:10:00Z</dcterms:created>
  <dcterms:modified xsi:type="dcterms:W3CDTF">2024-05-29T12:11:00Z</dcterms:modified>
</cp:coreProperties>
</file>