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350777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818C0" w:rsidRDefault="00C818C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C818C0">
        <w:rPr>
          <w:sz w:val="28"/>
          <w:szCs w:val="28"/>
          <w:u w:val="single"/>
          <w:lang w:val="uk-UA"/>
        </w:rPr>
        <w:t>26.07.2024</w:t>
      </w:r>
      <w:bookmarkEnd w:id="0"/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="008B2299" w:rsidRPr="00D71740">
        <w:rPr>
          <w:sz w:val="28"/>
          <w:szCs w:val="28"/>
        </w:rPr>
        <w:t xml:space="preserve">№ </w:t>
      </w:r>
      <w:r w:rsidRPr="00C818C0">
        <w:rPr>
          <w:sz w:val="28"/>
          <w:szCs w:val="28"/>
          <w:u w:val="single"/>
          <w:lang w:val="uk-UA"/>
        </w:rPr>
        <w:t>223-р</w:t>
      </w:r>
    </w:p>
    <w:p w:rsidR="008B2299" w:rsidRPr="0005300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05300B" w:rsidRPr="0041601F" w:rsidRDefault="0005300B" w:rsidP="0005300B">
      <w:pPr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05300B" w:rsidRDefault="0005300B" w:rsidP="0005300B">
      <w:pPr>
        <w:ind w:left="-540"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 Черкаської</w:t>
      </w:r>
    </w:p>
    <w:p w:rsidR="0005300B" w:rsidRDefault="0005300B" w:rsidP="0005300B">
      <w:pPr>
        <w:ind w:left="-567" w:right="-1"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на 2024 рік</w:t>
      </w:r>
    </w:p>
    <w:p w:rsidR="0005300B" w:rsidRDefault="0005300B" w:rsidP="0005300B">
      <w:pPr>
        <w:ind w:left="-540" w:right="-1" w:firstLine="540"/>
        <w:jc w:val="both"/>
        <w:rPr>
          <w:sz w:val="28"/>
          <w:szCs w:val="28"/>
          <w:lang w:val="uk-UA"/>
        </w:rPr>
      </w:pPr>
    </w:p>
    <w:p w:rsidR="0005300B" w:rsidRDefault="0005300B" w:rsidP="0005300B">
      <w:pPr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</w:t>
      </w:r>
      <w:r>
        <w:rPr>
          <w:sz w:val="28"/>
          <w:szCs w:val="28"/>
          <w:lang w:val="uk-UA"/>
        </w:rPr>
        <w:br/>
        <w:t>в Україні», Правил складання паспортів бюджетних програм місцевих бюджетів та звітів про їх виконання, затверджених наказом Міністерства фінансів України від 26 серпня 2014 року № 836 «Про деякі питання запровадження програмно-цільового методу складання та виконання місцевих бюджетів», з</w:t>
      </w:r>
      <w:r>
        <w:rPr>
          <w:rStyle w:val="rvts9"/>
          <w:bCs/>
          <w:sz w:val="28"/>
          <w:szCs w:val="28"/>
          <w:shd w:val="clear" w:color="auto" w:fill="FFFFFF"/>
          <w:lang w:val="uk-UA"/>
        </w:rPr>
        <w:t>ареєстрованим в Міністерстві юстиції України 10 вересня 2014 року 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розпорядження Черкаської обласної військової адміністрації від 22.</w:t>
      </w:r>
      <w:r w:rsidR="0041601F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.202</w:t>
      </w:r>
      <w:r w:rsidR="0041601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№ </w:t>
      </w:r>
      <w:r w:rsidR="0041601F">
        <w:rPr>
          <w:sz w:val="28"/>
          <w:szCs w:val="28"/>
          <w:lang w:val="uk-UA"/>
        </w:rPr>
        <w:t>325</w:t>
      </w:r>
      <w:r>
        <w:rPr>
          <w:sz w:val="28"/>
          <w:szCs w:val="28"/>
          <w:lang w:val="uk-UA"/>
        </w:rPr>
        <w:t xml:space="preserve"> «Про </w:t>
      </w:r>
      <w:r w:rsidR="0041601F">
        <w:rPr>
          <w:sz w:val="28"/>
          <w:szCs w:val="28"/>
          <w:lang w:val="uk-UA"/>
        </w:rPr>
        <w:t>внесення змін до розпорядження Черкаської обласної військової адміністрації від 22.12.2023 №807» та розпорядження Черкаської обласної військової адміністрації від 24.07.2024 № 330 «Про внесення змін до розпорядження Черкаської обласної військової адміністрації від 22.12.2023 №807»</w:t>
      </w:r>
      <w:r>
        <w:rPr>
          <w:sz w:val="28"/>
          <w:szCs w:val="28"/>
          <w:lang w:val="uk-UA"/>
        </w:rPr>
        <w:t>:</w:t>
      </w:r>
    </w:p>
    <w:p w:rsidR="0041601F" w:rsidRDefault="0041601F" w:rsidP="0041601F">
      <w:pPr>
        <w:spacing w:before="120"/>
        <w:ind w:right="-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Затвердити паспорт</w:t>
      </w:r>
      <w:r w:rsidR="0005300B">
        <w:rPr>
          <w:sz w:val="28"/>
          <w:szCs w:val="28"/>
          <w:lang w:val="uk-UA"/>
        </w:rPr>
        <w:t xml:space="preserve"> бюджетн</w:t>
      </w:r>
      <w:r>
        <w:rPr>
          <w:sz w:val="28"/>
          <w:szCs w:val="28"/>
          <w:lang w:val="uk-UA"/>
        </w:rPr>
        <w:t>ої</w:t>
      </w:r>
      <w:r w:rsidR="0005300B">
        <w:rPr>
          <w:sz w:val="28"/>
          <w:szCs w:val="28"/>
          <w:lang w:val="uk-UA"/>
        </w:rPr>
        <w:t xml:space="preserve"> програм</w:t>
      </w:r>
      <w:r>
        <w:rPr>
          <w:sz w:val="28"/>
          <w:szCs w:val="28"/>
          <w:lang w:val="uk-UA"/>
        </w:rPr>
        <w:t>и</w:t>
      </w:r>
      <w:r w:rsidR="0005300B">
        <w:rPr>
          <w:sz w:val="28"/>
          <w:szCs w:val="28"/>
          <w:lang w:val="uk-UA"/>
        </w:rPr>
        <w:t xml:space="preserve"> Черкаської обл</w:t>
      </w:r>
      <w:r>
        <w:rPr>
          <w:sz w:val="28"/>
          <w:szCs w:val="28"/>
          <w:lang w:val="uk-UA"/>
        </w:rPr>
        <w:t xml:space="preserve">асної ради на 2024 рік за КПКВК </w:t>
      </w:r>
      <w:r w:rsidR="0005300B">
        <w:rPr>
          <w:sz w:val="28"/>
          <w:szCs w:val="28"/>
          <w:lang w:val="uk-UA"/>
        </w:rPr>
        <w:t>- </w:t>
      </w:r>
      <w:r>
        <w:rPr>
          <w:sz w:val="28"/>
          <w:szCs w:val="28"/>
          <w:lang w:val="uk-UA"/>
        </w:rPr>
        <w:t xml:space="preserve"> 0117693 «Інші заходи, пов’язані з економічною діяльністю», додається.</w:t>
      </w:r>
    </w:p>
    <w:p w:rsidR="0041601F" w:rsidRDefault="0041601F" w:rsidP="00ED7D05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4F340A">
        <w:rPr>
          <w:sz w:val="28"/>
          <w:szCs w:val="28"/>
          <w:lang w:val="uk-UA"/>
        </w:rPr>
        <w:t xml:space="preserve">Викласти в новій редакції </w:t>
      </w:r>
      <w:r>
        <w:rPr>
          <w:sz w:val="28"/>
          <w:szCs w:val="28"/>
          <w:lang w:val="uk-UA"/>
        </w:rPr>
        <w:t>паспорт бюджетної програми Черкаської обласної ради на 2024 рік за КПКВК - 0110180 «Інша діяльність у сфері державного управління», додається.</w:t>
      </w:r>
    </w:p>
    <w:p w:rsidR="0005300B" w:rsidRDefault="0041601F" w:rsidP="00ED7D0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5300B">
        <w:rPr>
          <w:sz w:val="28"/>
          <w:szCs w:val="28"/>
          <w:lang w:val="uk-UA"/>
        </w:rPr>
        <w:t xml:space="preserve">. Контроль за виконанням розпорядження покласти на                                   </w:t>
      </w:r>
      <w:r w:rsidR="0005300B">
        <w:rPr>
          <w:color w:val="000000"/>
          <w:sz w:val="28"/>
          <w:szCs w:val="28"/>
          <w:lang w:val="uk-UA"/>
        </w:rPr>
        <w:t xml:space="preserve">керуючого справами </w:t>
      </w:r>
      <w:r w:rsidR="0005300B">
        <w:rPr>
          <w:sz w:val="28"/>
          <w:szCs w:val="28"/>
          <w:lang w:val="uk-UA"/>
        </w:rPr>
        <w:t xml:space="preserve">ГОРНУ </w:t>
      </w:r>
      <w:r>
        <w:rPr>
          <w:sz w:val="28"/>
          <w:szCs w:val="28"/>
          <w:lang w:val="uk-UA"/>
        </w:rPr>
        <w:t>Наталію</w:t>
      </w:r>
      <w:r w:rsidR="0005300B">
        <w:rPr>
          <w:sz w:val="28"/>
          <w:szCs w:val="28"/>
          <w:lang w:val="uk-UA"/>
        </w:rPr>
        <w:t xml:space="preserve"> і начальника фінансово-господарського відділу, головного бухгалтера виконавчого апарату обласної ради ЯНИШПІЛЬСЬКУ </w:t>
      </w:r>
      <w:r>
        <w:rPr>
          <w:sz w:val="28"/>
          <w:szCs w:val="28"/>
          <w:lang w:val="uk-UA"/>
        </w:rPr>
        <w:t>Вікторію</w:t>
      </w:r>
      <w:r w:rsidR="0005300B">
        <w:rPr>
          <w:sz w:val="28"/>
          <w:szCs w:val="28"/>
          <w:lang w:val="uk-UA"/>
        </w:rPr>
        <w:t>.</w:t>
      </w:r>
    </w:p>
    <w:p w:rsidR="0005300B" w:rsidRDefault="0005300B" w:rsidP="0005300B">
      <w:pPr>
        <w:jc w:val="both"/>
        <w:rPr>
          <w:sz w:val="28"/>
          <w:szCs w:val="28"/>
          <w:lang w:val="uk-UA"/>
        </w:rPr>
      </w:pPr>
    </w:p>
    <w:p w:rsidR="0041601F" w:rsidRDefault="0041601F" w:rsidP="0005300B">
      <w:pPr>
        <w:jc w:val="both"/>
        <w:rPr>
          <w:sz w:val="28"/>
          <w:szCs w:val="28"/>
          <w:lang w:val="uk-UA"/>
        </w:rPr>
      </w:pPr>
    </w:p>
    <w:p w:rsidR="0041601F" w:rsidRDefault="0041601F" w:rsidP="0005300B">
      <w:pPr>
        <w:jc w:val="both"/>
        <w:rPr>
          <w:sz w:val="28"/>
          <w:szCs w:val="28"/>
          <w:lang w:val="uk-UA"/>
        </w:rPr>
      </w:pPr>
    </w:p>
    <w:p w:rsidR="0005300B" w:rsidRDefault="0041601F" w:rsidP="0005300B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 w:rsidR="0005300B">
        <w:rPr>
          <w:sz w:val="28"/>
          <w:szCs w:val="28"/>
          <w:lang w:val="uk-UA"/>
        </w:rPr>
        <w:t> ПІДГОРНИЙ</w:t>
      </w:r>
      <w:r w:rsidR="0005300B">
        <w:rPr>
          <w:lang w:val="uk-UA"/>
        </w:rPr>
        <w:t xml:space="preserve">                                            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</w:t>
      </w:r>
    </w:p>
    <w:sectPr w:rsidR="008B2299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5300B"/>
    <w:rsid w:val="00093A0D"/>
    <w:rsid w:val="00211C25"/>
    <w:rsid w:val="0030133B"/>
    <w:rsid w:val="00397915"/>
    <w:rsid w:val="00411344"/>
    <w:rsid w:val="0041601F"/>
    <w:rsid w:val="00626673"/>
    <w:rsid w:val="0075081E"/>
    <w:rsid w:val="007A1FBA"/>
    <w:rsid w:val="008B2299"/>
    <w:rsid w:val="0093691C"/>
    <w:rsid w:val="00B56F3D"/>
    <w:rsid w:val="00BB6A5E"/>
    <w:rsid w:val="00C818C0"/>
    <w:rsid w:val="00CA5172"/>
    <w:rsid w:val="00D401B8"/>
    <w:rsid w:val="00ED7D0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6BDE05-A31A-4FF6-812D-0E56EF4E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053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7</cp:revision>
  <dcterms:created xsi:type="dcterms:W3CDTF">2018-10-09T07:10:00Z</dcterms:created>
  <dcterms:modified xsi:type="dcterms:W3CDTF">2024-07-26T11:03:00Z</dcterms:modified>
</cp:coreProperties>
</file>