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677049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6F5D" w:rsidRDefault="00E36F5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6F5D">
        <w:rPr>
          <w:sz w:val="28"/>
          <w:szCs w:val="28"/>
          <w:u w:val="single"/>
          <w:lang w:val="uk-UA"/>
        </w:rPr>
        <w:t>25.01.2024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36F5D">
        <w:rPr>
          <w:sz w:val="28"/>
          <w:szCs w:val="28"/>
          <w:u w:val="single"/>
          <w:lang w:val="uk-UA"/>
        </w:rPr>
        <w:t>24-р</w:t>
      </w:r>
    </w:p>
    <w:p w:rsidR="008B2299" w:rsidRPr="00BA41E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E0FF0" w:rsidRDefault="00BA41EA" w:rsidP="00BA4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</w:t>
      </w:r>
      <w:r w:rsidR="000E0F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розпорядження </w:t>
      </w:r>
    </w:p>
    <w:p w:rsidR="00BA41EA" w:rsidRDefault="006116AC" w:rsidP="00BA4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BA41EA">
        <w:rPr>
          <w:sz w:val="28"/>
          <w:szCs w:val="28"/>
          <w:lang w:val="uk-UA"/>
        </w:rPr>
        <w:t>олови</w:t>
      </w:r>
      <w:r w:rsidR="000E0FF0">
        <w:rPr>
          <w:sz w:val="28"/>
          <w:szCs w:val="28"/>
          <w:lang w:val="uk-UA"/>
        </w:rPr>
        <w:t xml:space="preserve"> </w:t>
      </w:r>
      <w:r w:rsidR="00BA41EA">
        <w:rPr>
          <w:sz w:val="28"/>
          <w:szCs w:val="28"/>
          <w:lang w:val="uk-UA"/>
        </w:rPr>
        <w:t>обласної ради від 02.03.2021 № 45-р</w:t>
      </w:r>
    </w:p>
    <w:p w:rsidR="00BA41EA" w:rsidRDefault="00BA41EA" w:rsidP="00BA41EA">
      <w:pPr>
        <w:jc w:val="both"/>
        <w:rPr>
          <w:sz w:val="20"/>
          <w:szCs w:val="20"/>
          <w:lang w:val="uk-UA"/>
        </w:rPr>
      </w:pPr>
    </w:p>
    <w:p w:rsidR="00BA41EA" w:rsidRDefault="00BA41EA" w:rsidP="00BA41EA">
      <w:pPr>
        <w:jc w:val="both"/>
        <w:rPr>
          <w:sz w:val="20"/>
          <w:szCs w:val="20"/>
          <w:lang w:val="uk-UA"/>
        </w:rPr>
      </w:pPr>
    </w:p>
    <w:p w:rsidR="00BA41EA" w:rsidRDefault="00BA41EA" w:rsidP="00BA41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Україні»:</w:t>
      </w:r>
    </w:p>
    <w:p w:rsidR="000E0FF0" w:rsidRDefault="000E0FF0" w:rsidP="00BA41EA">
      <w:pPr>
        <w:ind w:firstLine="709"/>
        <w:jc w:val="both"/>
        <w:rPr>
          <w:sz w:val="28"/>
          <w:szCs w:val="28"/>
          <w:lang w:val="uk-UA"/>
        </w:rPr>
      </w:pPr>
    </w:p>
    <w:p w:rsidR="00BA41EA" w:rsidRDefault="00BA41EA" w:rsidP="00BA41E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</w:t>
      </w:r>
      <w:bookmarkStart w:id="1" w:name="_Hlk113443480"/>
      <w:r>
        <w:rPr>
          <w:sz w:val="28"/>
          <w:szCs w:val="28"/>
          <w:lang w:val="uk-UA"/>
        </w:rPr>
        <w:t>від 02.03.2021 № 45-р</w:t>
      </w:r>
      <w:bookmarkEnd w:id="1"/>
      <w:r>
        <w:rPr>
          <w:sz w:val="28"/>
          <w:szCs w:val="28"/>
          <w:lang w:val="uk-UA"/>
        </w:rPr>
        <w:t xml:space="preserve"> «Про включення майна до Переліків першого та другого типу об’єктів спільної власності територіальних громад сіл, селищ, міст Черкаської області, </w:t>
      </w:r>
      <w:r>
        <w:rPr>
          <w:sz w:val="28"/>
          <w:szCs w:val="28"/>
          <w:lang w:val="uk-UA"/>
        </w:rPr>
        <w:br/>
        <w:t>що підлягають передачі</w:t>
      </w:r>
      <w:r w:rsidR="000E0FF0">
        <w:rPr>
          <w:sz w:val="28"/>
          <w:szCs w:val="28"/>
          <w:lang w:val="uk-UA"/>
        </w:rPr>
        <w:t xml:space="preserve"> в оренду», із змінами (далі – р</w:t>
      </w:r>
      <w:r>
        <w:rPr>
          <w:sz w:val="28"/>
          <w:szCs w:val="28"/>
          <w:lang w:val="uk-UA"/>
        </w:rPr>
        <w:t>озпорядження), зміни, доповнивши розділ «Балансоутримувач: К</w:t>
      </w:r>
      <w:r>
        <w:rPr>
          <w:bCs/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 xml:space="preserve">Управління по експлуатації Будинку рад і об’єктів обласної комунальної власності» </w:t>
      </w:r>
      <w:r>
        <w:rPr>
          <w:bCs/>
          <w:sz w:val="28"/>
          <w:szCs w:val="28"/>
          <w:lang w:val="uk-UA"/>
        </w:rPr>
        <w:t>Переліку другого типу об’єктів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що підлягають передачі в орен</w:t>
      </w:r>
      <w:r w:rsidR="000E0FF0">
        <w:rPr>
          <w:sz w:val="28"/>
          <w:szCs w:val="28"/>
          <w:lang w:val="uk-UA"/>
        </w:rPr>
        <w:t>ду без аукціону, затвердженого р</w:t>
      </w:r>
      <w:r>
        <w:rPr>
          <w:sz w:val="28"/>
          <w:szCs w:val="28"/>
          <w:lang w:val="uk-UA"/>
        </w:rPr>
        <w:t>озпорядженням, новим пунктом 58 такого змісту:</w:t>
      </w:r>
    </w:p>
    <w:p w:rsidR="00BA41EA" w:rsidRDefault="00BA41EA" w:rsidP="00BA41EA">
      <w:pPr>
        <w:jc w:val="both"/>
        <w:rPr>
          <w:lang w:val="uk-U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389"/>
        <w:gridCol w:w="1842"/>
      </w:tblGrid>
      <w:tr w:rsidR="00BA41EA" w:rsidTr="00BA41E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потенційного об’єкта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Місцезнаходження потенційного об'єкта оренди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Загальна площа об'єкта оренди,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 закінчення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Цільове використання</w:t>
            </w:r>
          </w:p>
        </w:tc>
      </w:tr>
      <w:tr w:rsidR="00BA41EA" w:rsidTr="00BA41EA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BA41EA" w:rsidRPr="00E36F5D" w:rsidTr="00BA41E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EA" w:rsidRDefault="00BA41EA">
            <w:pPr>
              <w:spacing w:line="254" w:lineRule="auto"/>
              <w:rPr>
                <w:color w:val="000000"/>
                <w:lang w:val="uk-UA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Балансоутримувач: КП «Управління по експлуатації Будинку рад</w:t>
            </w:r>
            <w:r>
              <w:rPr>
                <w:b/>
                <w:bCs/>
                <w:sz w:val="26"/>
                <w:szCs w:val="26"/>
                <w:lang w:val="uk-UA"/>
              </w:rPr>
              <w:br/>
              <w:t xml:space="preserve"> і об’єктів обласної комунальної власності»</w:t>
            </w:r>
          </w:p>
        </w:tc>
      </w:tr>
      <w:tr w:rsidR="00BA41EA" w:rsidTr="00BA41E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м. Черкаси, вул. Святителя-хірурга Луки, 8, </w:t>
            </w:r>
          </w:p>
          <w:p w:rsidR="00BA41EA" w:rsidRDefault="00BA41EA">
            <w:pPr>
              <w:spacing w:after="100" w:afterAutospacing="1" w:line="276" w:lineRule="auto"/>
              <w:rPr>
                <w:bCs/>
                <w:lang w:val="uk-UA"/>
              </w:rPr>
            </w:pPr>
            <w:r>
              <w:rPr>
                <w:lang w:val="uk-UA"/>
              </w:rPr>
              <w:t xml:space="preserve">м. Черкаси, вул. </w:t>
            </w:r>
            <w:proofErr w:type="spellStart"/>
            <w:r>
              <w:rPr>
                <w:lang w:val="uk-UA"/>
              </w:rPr>
              <w:t>Грузиненка</w:t>
            </w:r>
            <w:proofErr w:type="spellEnd"/>
            <w:r>
              <w:rPr>
                <w:lang w:val="uk-UA"/>
              </w:rPr>
              <w:t>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732,8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Вільні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EA" w:rsidRDefault="00BA41EA">
            <w:pPr>
              <w:spacing w:after="100" w:afterAutospacing="1" w:line="276" w:lineRule="auto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розміщення комунальної установи</w:t>
            </w:r>
          </w:p>
        </w:tc>
      </w:tr>
    </w:tbl>
    <w:p w:rsidR="00BA41EA" w:rsidRDefault="00BA41EA" w:rsidP="00BA41EA">
      <w:pPr>
        <w:jc w:val="both"/>
        <w:rPr>
          <w:lang w:val="uk-UA"/>
        </w:rPr>
      </w:pPr>
    </w:p>
    <w:p w:rsidR="000E0FF0" w:rsidRDefault="000E0FF0" w:rsidP="00BA41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</w:p>
    <w:p w:rsidR="00007441" w:rsidRDefault="00BA41EA" w:rsidP="000E0FF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                                         Анатолій ПІДГОРНИЙ</w:t>
      </w:r>
      <w:r w:rsidR="008B2299">
        <w:rPr>
          <w:lang w:val="uk-UA"/>
        </w:rPr>
        <w:t xml:space="preserve">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0FF0"/>
    <w:rsid w:val="00211C25"/>
    <w:rsid w:val="0030133B"/>
    <w:rsid w:val="00397915"/>
    <w:rsid w:val="00411344"/>
    <w:rsid w:val="006116AC"/>
    <w:rsid w:val="0075081E"/>
    <w:rsid w:val="007A1FBA"/>
    <w:rsid w:val="008B2299"/>
    <w:rsid w:val="0093691C"/>
    <w:rsid w:val="00B56F3D"/>
    <w:rsid w:val="00BA41EA"/>
    <w:rsid w:val="00BB6A5E"/>
    <w:rsid w:val="00CA5172"/>
    <w:rsid w:val="00D401B8"/>
    <w:rsid w:val="00E36F5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EC59-9F71-4A3B-97BE-5B6E261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2024-01-25T14:22:00Z</dcterms:modified>
</cp:coreProperties>
</file>