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767700043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AB462C" w:rsidRDefault="00AB462C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AB462C">
        <w:rPr>
          <w:sz w:val="28"/>
          <w:szCs w:val="28"/>
          <w:u w:val="single"/>
          <w:lang w:val="uk-UA"/>
        </w:rPr>
        <w:t>25.01.2024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AB462C">
        <w:rPr>
          <w:sz w:val="28"/>
          <w:szCs w:val="28"/>
          <w:u w:val="single"/>
          <w:lang w:val="uk-UA"/>
        </w:rPr>
        <w:t>23-р</w:t>
      </w:r>
    </w:p>
    <w:p w:rsidR="00D60D1A" w:rsidRPr="00AB462C" w:rsidRDefault="00AB462C" w:rsidP="00D60D1A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6"/>
          <w:lang w:val="uk-UA"/>
        </w:rPr>
        <w:t xml:space="preserve">      </w:t>
      </w:r>
    </w:p>
    <w:p w:rsidR="00D60D1A" w:rsidRDefault="00D60D1A" w:rsidP="00D60D1A">
      <w:pPr>
        <w:rPr>
          <w:sz w:val="28"/>
          <w:szCs w:val="28"/>
          <w:lang w:val="uk-UA"/>
        </w:rPr>
      </w:pPr>
      <w:r w:rsidRPr="00455A32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передавального </w:t>
      </w:r>
    </w:p>
    <w:p w:rsidR="00D60D1A" w:rsidRDefault="00B920AA" w:rsidP="00D60D1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акта</w:t>
      </w:r>
      <w:proofErr w:type="spellEnd"/>
      <w:r>
        <w:rPr>
          <w:sz w:val="28"/>
          <w:szCs w:val="28"/>
          <w:lang w:val="uk-UA"/>
        </w:rPr>
        <w:t xml:space="preserve"> </w:t>
      </w:r>
      <w:r w:rsidR="00D60D1A">
        <w:rPr>
          <w:sz w:val="28"/>
          <w:szCs w:val="28"/>
          <w:lang w:val="uk-UA"/>
        </w:rPr>
        <w:t xml:space="preserve">активів та пасивів </w:t>
      </w:r>
    </w:p>
    <w:p w:rsidR="00D60D1A" w:rsidRDefault="00D60D1A" w:rsidP="00D60D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ЗАКЛАДУ</w:t>
      </w:r>
    </w:p>
    <w:p w:rsidR="00D60D1A" w:rsidRDefault="00D60D1A" w:rsidP="00D60D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"ОБЛАСНИЙ ДИТЯЧИЙ</w:t>
      </w:r>
    </w:p>
    <w:p w:rsidR="00D60D1A" w:rsidRDefault="00D60D1A" w:rsidP="00D60D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САНАТОРІЙ "ПРОЛІСОК" </w:t>
      </w:r>
    </w:p>
    <w:p w:rsidR="00D60D1A" w:rsidRDefault="00D60D1A" w:rsidP="00D60D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D60D1A" w:rsidRDefault="00D60D1A" w:rsidP="00D60D1A">
      <w:pPr>
        <w:rPr>
          <w:sz w:val="28"/>
          <w:szCs w:val="28"/>
          <w:lang w:val="uk-UA"/>
        </w:rPr>
      </w:pPr>
    </w:p>
    <w:p w:rsidR="00D60D1A" w:rsidRPr="00CE32FA" w:rsidRDefault="00D60D1A" w:rsidP="00D60D1A">
      <w:pPr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60D1A" w:rsidRDefault="00D60D1A" w:rsidP="00AD45A8">
      <w:pPr>
        <w:ind w:firstLine="567"/>
        <w:jc w:val="both"/>
        <w:rPr>
          <w:sz w:val="28"/>
          <w:szCs w:val="28"/>
          <w:lang w:val="uk-UA"/>
        </w:rPr>
      </w:pPr>
      <w:r w:rsidRPr="00EE5256">
        <w:rPr>
          <w:color w:val="000000"/>
          <w:sz w:val="28"/>
          <w:szCs w:val="28"/>
          <w:lang w:val="uk-UA"/>
        </w:rPr>
        <w:t xml:space="preserve">Відповідно </w:t>
      </w:r>
      <w:r>
        <w:rPr>
          <w:color w:val="000000"/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статті 55 </w:t>
      </w:r>
      <w:r w:rsidRPr="00EE5256">
        <w:rPr>
          <w:color w:val="000000"/>
          <w:sz w:val="28"/>
          <w:szCs w:val="28"/>
          <w:lang w:val="uk-UA"/>
        </w:rPr>
        <w:t xml:space="preserve">Закону України </w:t>
      </w:r>
      <w:r>
        <w:rPr>
          <w:sz w:val="28"/>
          <w:szCs w:val="28"/>
          <w:lang w:val="uk-UA"/>
        </w:rPr>
        <w:t>"</w:t>
      </w:r>
      <w:r w:rsidRPr="00EE5256">
        <w:rPr>
          <w:color w:val="000000"/>
          <w:sz w:val="28"/>
          <w:szCs w:val="28"/>
          <w:lang w:val="uk-UA"/>
        </w:rPr>
        <w:t>Про міс</w:t>
      </w:r>
      <w:r>
        <w:rPr>
          <w:color w:val="000000"/>
          <w:sz w:val="28"/>
          <w:szCs w:val="28"/>
          <w:lang w:val="uk-UA"/>
        </w:rPr>
        <w:t>цеве самоврядування в Україні</w:t>
      </w:r>
      <w:r>
        <w:rPr>
          <w:sz w:val="28"/>
          <w:szCs w:val="28"/>
          <w:lang w:val="uk-UA"/>
        </w:rPr>
        <w:t>"</w:t>
      </w:r>
      <w:r w:rsidRPr="00EE5256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частин другої, третьої статті 107 Цивільного кодексу України, </w:t>
      </w:r>
      <w:r w:rsidRPr="00EE5256">
        <w:rPr>
          <w:color w:val="000000"/>
          <w:sz w:val="28"/>
          <w:szCs w:val="28"/>
          <w:lang w:val="uk-UA"/>
        </w:rPr>
        <w:t>рішен</w:t>
      </w:r>
      <w:r>
        <w:rPr>
          <w:color w:val="000000"/>
          <w:sz w:val="28"/>
          <w:szCs w:val="28"/>
          <w:lang w:val="uk-UA"/>
        </w:rPr>
        <w:t>ь</w:t>
      </w:r>
      <w:r w:rsidRPr="00EE525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обласної</w:t>
      </w:r>
      <w:r w:rsidRPr="00EE5256">
        <w:rPr>
          <w:color w:val="000000"/>
          <w:sz w:val="28"/>
          <w:szCs w:val="28"/>
          <w:lang w:val="uk-UA"/>
        </w:rPr>
        <w:t xml:space="preserve"> ради </w:t>
      </w:r>
      <w:r>
        <w:rPr>
          <w:sz w:val="28"/>
          <w:szCs w:val="28"/>
          <w:lang w:val="uk-UA"/>
        </w:rPr>
        <w:t xml:space="preserve">від </w:t>
      </w:r>
      <w:r w:rsidRPr="00210BA0">
        <w:rPr>
          <w:sz w:val="28"/>
          <w:szCs w:val="28"/>
          <w:lang w:val="uk-UA"/>
        </w:rPr>
        <w:t>16.12.2016 №</w:t>
      </w:r>
      <w:r>
        <w:rPr>
          <w:sz w:val="28"/>
          <w:szCs w:val="28"/>
          <w:lang w:val="uk-UA"/>
        </w:rPr>
        <w:t xml:space="preserve"> </w:t>
      </w:r>
      <w:r w:rsidRPr="00210BA0">
        <w:rPr>
          <w:sz w:val="28"/>
          <w:szCs w:val="28"/>
          <w:lang w:val="uk-UA"/>
        </w:rPr>
        <w:t xml:space="preserve">10-18/VIІ </w:t>
      </w:r>
      <w:r>
        <w:rPr>
          <w:sz w:val="28"/>
          <w:szCs w:val="28"/>
          <w:lang w:val="uk-UA"/>
        </w:rPr>
        <w:t>"</w:t>
      </w:r>
      <w:r w:rsidRPr="00210BA0">
        <w:rPr>
          <w:sz w:val="28"/>
          <w:szCs w:val="28"/>
          <w:lang w:val="uk-UA"/>
        </w:rPr>
        <w:t>Про управління суб’єктами та об’єктами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>" (із змінами), від 11.10.2019 № 32-12/</w:t>
      </w:r>
      <w:r>
        <w:rPr>
          <w:sz w:val="28"/>
          <w:szCs w:val="28"/>
          <w:lang w:val="en-US"/>
        </w:rPr>
        <w:t>VIII</w:t>
      </w:r>
      <w:r w:rsidRPr="00481F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"Про реорганізацію КОМУНАЛЬНОГО ЗАКЛАДУ "ОБЛАСНИЙ ДИТЯЧИЙ</w:t>
      </w:r>
      <w:r w:rsidRPr="007E4B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САНАТОРІЙ "ПРОЛІСОК" ЧЕРКАСЬКОЇ ОБЛАСНОЇ РАДИ" (із змінами), враховуючи лист комунального закладу </w:t>
      </w:r>
      <w:r w:rsidRPr="00DB198B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Обласний дитячий санаторій "Пролісок" Черкаської обласної ради від 18.01.2024 № 14</w:t>
      </w:r>
      <w:r w:rsidRPr="00371F1E">
        <w:rPr>
          <w:sz w:val="28"/>
          <w:szCs w:val="28"/>
          <w:lang w:val="uk-UA"/>
        </w:rPr>
        <w:t>:</w:t>
      </w:r>
    </w:p>
    <w:p w:rsidR="00D60D1A" w:rsidRPr="00147F09" w:rsidRDefault="00D60D1A" w:rsidP="00D60D1A">
      <w:pPr>
        <w:ind w:firstLine="708"/>
        <w:jc w:val="both"/>
        <w:rPr>
          <w:sz w:val="28"/>
          <w:szCs w:val="28"/>
          <w:lang w:val="uk-UA"/>
        </w:rPr>
      </w:pPr>
    </w:p>
    <w:p w:rsidR="00D60D1A" w:rsidRPr="00AD45A8" w:rsidRDefault="00D60D1A" w:rsidP="00D60D1A">
      <w:pPr>
        <w:ind w:firstLine="708"/>
        <w:jc w:val="both"/>
        <w:rPr>
          <w:sz w:val="28"/>
          <w:szCs w:val="28"/>
          <w:lang w:val="uk-UA"/>
        </w:rPr>
      </w:pPr>
      <w:r w:rsidRPr="00AD45A8">
        <w:rPr>
          <w:sz w:val="28"/>
          <w:szCs w:val="28"/>
          <w:lang w:val="uk-UA"/>
        </w:rPr>
        <w:t>1. Затвердити передавальний акт активів та пасивів КОМУНАЛЬНОГО ЗАКЛАДУ "ОБЛАСНИЙ ДИТЯЧИЙ САНАТОРІЙ "ПРОЛІСОК" ЧЕРКАСЬКОЇ ОБЛАСНОЇ РАДИ" до КОМУНАЛЬНОГО НЕКОМЕРЦІЙНОГО ПІДПРИЄМСТВА "ОБЛАСНИЙ ДИТЯЧИЙ САНАТОРІЙ "ПРОЛІСОК" ЧЕРКАСЬКОЇ ОБЛАСНОЇ РАДИ", що додається.</w:t>
      </w:r>
    </w:p>
    <w:p w:rsidR="00D60D1A" w:rsidRPr="00AD45A8" w:rsidRDefault="00D60D1A" w:rsidP="00D60D1A">
      <w:pPr>
        <w:ind w:firstLine="708"/>
        <w:jc w:val="both"/>
        <w:rPr>
          <w:sz w:val="28"/>
          <w:szCs w:val="28"/>
          <w:lang w:val="uk-UA"/>
        </w:rPr>
      </w:pPr>
      <w:r w:rsidRPr="00AD45A8">
        <w:rPr>
          <w:sz w:val="28"/>
          <w:szCs w:val="28"/>
          <w:lang w:val="uk-UA"/>
        </w:rPr>
        <w:t>2. Контроль</w:t>
      </w:r>
      <w:r w:rsidR="00B920AA" w:rsidRPr="00AD45A8">
        <w:rPr>
          <w:sz w:val="28"/>
          <w:szCs w:val="28"/>
          <w:lang w:val="uk-UA"/>
        </w:rPr>
        <w:t xml:space="preserve"> </w:t>
      </w:r>
      <w:r w:rsidRPr="00AD45A8">
        <w:rPr>
          <w:sz w:val="28"/>
          <w:szCs w:val="28"/>
          <w:lang w:val="uk-UA"/>
        </w:rPr>
        <w:t>за виконанням розпорядження покласти на управління об’єктами спільної власності територіальних громад області виконавчого апарату обласної ради.</w:t>
      </w:r>
    </w:p>
    <w:p w:rsidR="00D60D1A" w:rsidRDefault="00D60D1A" w:rsidP="00D60D1A">
      <w:pPr>
        <w:ind w:firstLine="708"/>
        <w:jc w:val="both"/>
        <w:rPr>
          <w:sz w:val="28"/>
          <w:szCs w:val="28"/>
          <w:lang w:val="uk-UA"/>
        </w:rPr>
      </w:pPr>
    </w:p>
    <w:p w:rsidR="00D60D1A" w:rsidRDefault="00D60D1A" w:rsidP="00D60D1A">
      <w:pPr>
        <w:ind w:firstLine="708"/>
        <w:jc w:val="both"/>
        <w:rPr>
          <w:sz w:val="28"/>
          <w:szCs w:val="28"/>
          <w:lang w:val="uk-UA"/>
        </w:rPr>
      </w:pPr>
    </w:p>
    <w:p w:rsidR="00D60D1A" w:rsidRDefault="00D60D1A" w:rsidP="00D60D1A">
      <w:pPr>
        <w:jc w:val="both"/>
        <w:rPr>
          <w:sz w:val="28"/>
          <w:szCs w:val="28"/>
          <w:lang w:val="uk-UA"/>
        </w:rPr>
      </w:pPr>
    </w:p>
    <w:p w:rsidR="00007441" w:rsidRDefault="00D60D1A" w:rsidP="00D60D1A">
      <w:pPr>
        <w:spacing w:before="120" w:line="240" w:lineRule="atLeast"/>
        <w:ind w:right="-1"/>
        <w:outlineLvl w:val="0"/>
      </w:pPr>
      <w:r>
        <w:rPr>
          <w:sz w:val="28"/>
          <w:szCs w:val="28"/>
          <w:lang w:val="uk-UA"/>
        </w:rPr>
        <w:t>Голова                                                                                             А. ПІДГОРНИЙ</w:t>
      </w: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75081E"/>
    <w:rsid w:val="007522AB"/>
    <w:rsid w:val="007A1FBA"/>
    <w:rsid w:val="008B2299"/>
    <w:rsid w:val="0093691C"/>
    <w:rsid w:val="00AB462C"/>
    <w:rsid w:val="00AD45A8"/>
    <w:rsid w:val="00B56F3D"/>
    <w:rsid w:val="00B920AA"/>
    <w:rsid w:val="00BB6A5E"/>
    <w:rsid w:val="00CA5172"/>
    <w:rsid w:val="00D401B8"/>
    <w:rsid w:val="00D60D1A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566F5A-62DA-4D29-BC13-E2960A273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FontStyle13">
    <w:name w:val="Font Style13"/>
    <w:rsid w:val="00D60D1A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B462C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B462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8</cp:revision>
  <cp:lastPrinted>2024-01-25T12:58:00Z</cp:lastPrinted>
  <dcterms:created xsi:type="dcterms:W3CDTF">2018-10-09T07:10:00Z</dcterms:created>
  <dcterms:modified xsi:type="dcterms:W3CDTF">2024-01-25T13:01:00Z</dcterms:modified>
</cp:coreProperties>
</file>