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80406963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24BBC" w:rsidRDefault="00024BB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024BBC">
        <w:rPr>
          <w:sz w:val="28"/>
          <w:szCs w:val="28"/>
          <w:u w:val="single"/>
          <w:lang w:val="uk-UA"/>
        </w:rPr>
        <w:t>20.06.2024</w:t>
      </w:r>
      <w:r w:rsidR="008B2299" w:rsidRPr="00024BBC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</w:t>
      </w:r>
      <w:r w:rsidR="008B2299" w:rsidRPr="00D71740">
        <w:rPr>
          <w:sz w:val="28"/>
          <w:szCs w:val="28"/>
        </w:rPr>
        <w:t xml:space="preserve">№ </w:t>
      </w:r>
      <w:r w:rsidRPr="00024BBC">
        <w:rPr>
          <w:sz w:val="28"/>
          <w:szCs w:val="28"/>
          <w:u w:val="single"/>
          <w:lang w:val="uk-UA"/>
        </w:rPr>
        <w:t>172-р</w:t>
      </w:r>
    </w:p>
    <w:p w:rsidR="008B2299" w:rsidRPr="00024BBC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AA327E" w:rsidRDefault="00AA327E" w:rsidP="00AA327E">
      <w:pPr>
        <w:ind w:right="42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продуктів харчування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AA327E" w:rsidRDefault="00AA327E" w:rsidP="00AA327E">
      <w:pPr>
        <w:ind w:right="-1"/>
        <w:rPr>
          <w:sz w:val="28"/>
          <w:szCs w:val="28"/>
          <w:lang w:val="uk-UA"/>
        </w:rPr>
      </w:pPr>
    </w:p>
    <w:p w:rsidR="00D4728D" w:rsidRDefault="00D4728D" w:rsidP="00AA327E">
      <w:pPr>
        <w:ind w:right="-1"/>
        <w:rPr>
          <w:sz w:val="28"/>
          <w:szCs w:val="28"/>
          <w:lang w:val="uk-UA"/>
        </w:rPr>
      </w:pP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рішень обласної ради 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(зі змінами),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від 26.11.2021 № 9-16/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враховуючи листи комунального некомерційного підприємства «Обласний дитячий санаторій «Пролісок» Черкаської обласної ради» від 30.04.2024 № 58, від 27.05.2024 № 70, комунального некомерційного підприємства «Черкаський обласний дитячий кардіоревматологічний санаторій «Городище» Черкаської обласної ради» </w:t>
      </w:r>
      <w:r>
        <w:rPr>
          <w:sz w:val="28"/>
          <w:szCs w:val="28"/>
          <w:lang w:val="uk-UA"/>
        </w:rPr>
        <w:br/>
        <w:t>від 23.05.2024 № 53,</w:t>
      </w:r>
      <w:r w:rsidRPr="007845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Управління охорони здоров’я Черкаської обласної державної адміністрації </w:t>
      </w:r>
      <w:r w:rsidRPr="00B3471A">
        <w:rPr>
          <w:color w:val="000000" w:themeColor="text1"/>
          <w:sz w:val="28"/>
          <w:szCs w:val="28"/>
          <w:lang w:val="uk-UA"/>
        </w:rPr>
        <w:t>від 01.05.2024 № 11788/02/12-01-15</w:t>
      </w:r>
      <w:r>
        <w:rPr>
          <w:sz w:val="28"/>
          <w:szCs w:val="28"/>
          <w:lang w:val="uk-UA"/>
        </w:rPr>
        <w:t>, від 03.06.2024 № 14784/02/12-01-15.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Передати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 </w:t>
      </w:r>
      <w:r>
        <w:rPr>
          <w:sz w:val="28"/>
          <w:szCs w:val="28"/>
          <w:lang w:val="uk-UA"/>
        </w:rPr>
        <w:lastRenderedPageBreak/>
        <w:t>продукти харчування на загальну суму 79397,86 грн (сімдесят дев’ять тисяч триста дев’яносто сім гривень 86 копійок), згідно з додатком 1.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Утворити комісію з передачі продуктів харчування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 (далі – Комісія) та затвердити її склад згідно з додатком 2.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Комісії: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забезпечити здійснення передбачених рішенням обласної ради </w:t>
      </w:r>
      <w:r>
        <w:rPr>
          <w:sz w:val="28"/>
          <w:szCs w:val="28"/>
          <w:lang w:val="uk-UA"/>
        </w:rPr>
        <w:br/>
        <w:t>від 20.12.2019 № 34-31/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 (із змінами) заходів, пов’язаних із передачею </w:t>
      </w:r>
      <w:r>
        <w:rPr>
          <w:sz w:val="28"/>
          <w:szCs w:val="28"/>
          <w:lang w:val="uk-UA"/>
        </w:rPr>
        <w:br/>
        <w:t>та прийняттям матеріальних цінностей;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передачу продуктів харчування здійснити протягом 10 календарних днів з дня видання цього розпорядження та оформити актом приймання-передачі;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 акт приймання-передачі подати на затвердження голові обласної ради у дводенний строк із дня передачі матеріальних цінностей.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 Контроль за виконання розпорядження покласти на управління об</w:t>
      </w:r>
      <w:r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єктами спільної власності територіальних громад області виконавчого апарату обласної ради.</w:t>
      </w: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</w:p>
    <w:p w:rsidR="00AA327E" w:rsidRDefault="00AA327E" w:rsidP="00AA327E">
      <w:pPr>
        <w:ind w:firstLine="567"/>
        <w:jc w:val="both"/>
        <w:rPr>
          <w:sz w:val="28"/>
          <w:szCs w:val="28"/>
          <w:lang w:val="uk-UA"/>
        </w:rPr>
      </w:pPr>
    </w:p>
    <w:p w:rsidR="00AA327E" w:rsidRDefault="00AA327E" w:rsidP="00AA327E">
      <w:pPr>
        <w:tabs>
          <w:tab w:val="left" w:pos="709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Анатолій ПІДГОРНИЙ</w:t>
      </w:r>
    </w:p>
    <w:p w:rsidR="00AA327E" w:rsidRDefault="00AA327E" w:rsidP="00AA327E"/>
    <w:p w:rsidR="00AA327E" w:rsidRDefault="00AA327E" w:rsidP="00AA327E"/>
    <w:p w:rsidR="00AA327E" w:rsidRDefault="00AA327E" w:rsidP="00AA327E"/>
    <w:p w:rsidR="00AA327E" w:rsidRDefault="00AA327E" w:rsidP="00AA327E"/>
    <w:p w:rsidR="00AA327E" w:rsidRDefault="00AA327E" w:rsidP="00AA327E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24BBC"/>
    <w:rsid w:val="00093A0D"/>
    <w:rsid w:val="00211C25"/>
    <w:rsid w:val="0030133B"/>
    <w:rsid w:val="00397915"/>
    <w:rsid w:val="00411344"/>
    <w:rsid w:val="0075081E"/>
    <w:rsid w:val="007A1FBA"/>
    <w:rsid w:val="008B2299"/>
    <w:rsid w:val="0093691C"/>
    <w:rsid w:val="00AA327E"/>
    <w:rsid w:val="00B56F3D"/>
    <w:rsid w:val="00BB6A5E"/>
    <w:rsid w:val="00CA5172"/>
    <w:rsid w:val="00D401B8"/>
    <w:rsid w:val="00D4728D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2E517-F2A6-4F4F-BD2E-3065A16C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2122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4</cp:revision>
  <dcterms:created xsi:type="dcterms:W3CDTF">2018-10-09T07:10:00Z</dcterms:created>
  <dcterms:modified xsi:type="dcterms:W3CDTF">2024-06-20T13:43:00Z</dcterms:modified>
</cp:coreProperties>
</file>