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2762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87DE4" w:rsidRDefault="00D87DE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87DE4">
        <w:rPr>
          <w:sz w:val="28"/>
          <w:szCs w:val="28"/>
          <w:u w:val="single"/>
          <w:lang w:val="uk-UA"/>
        </w:rPr>
        <w:t>18.03.2024</w:t>
      </w:r>
      <w:r w:rsidR="008B2299" w:rsidRPr="00D87DE4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87DE4">
        <w:rPr>
          <w:sz w:val="28"/>
          <w:szCs w:val="28"/>
          <w:u w:val="single"/>
          <w:lang w:val="uk-UA"/>
        </w:rPr>
        <w:t>76-р</w:t>
      </w:r>
    </w:p>
    <w:p w:rsidR="00037BB6" w:rsidRDefault="00037BB6" w:rsidP="00037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37BB6" w:rsidRDefault="00037BB6" w:rsidP="00037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37BB6" w:rsidRPr="00863B8C" w:rsidRDefault="00037BB6" w:rsidP="00037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Про нагородження Почесною</w:t>
      </w:r>
    </w:p>
    <w:p w:rsidR="00037BB6" w:rsidRPr="00863B8C" w:rsidRDefault="00037BB6" w:rsidP="00037BB6">
      <w:pPr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грамотою Черкаської обласної ради</w:t>
      </w:r>
    </w:p>
    <w:p w:rsidR="00037BB6" w:rsidRPr="00863B8C" w:rsidRDefault="00037BB6" w:rsidP="00037B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7BB6" w:rsidRPr="00863B8C" w:rsidRDefault="00037BB6" w:rsidP="00037B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7BB6" w:rsidRPr="00863B8C" w:rsidRDefault="00037BB6" w:rsidP="00037BB6">
      <w:pPr>
        <w:ind w:firstLine="567"/>
        <w:jc w:val="both"/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63B8C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37BB6" w:rsidRPr="00863B8C" w:rsidRDefault="00037BB6" w:rsidP="00037BB6">
      <w:pPr>
        <w:jc w:val="both"/>
        <w:rPr>
          <w:sz w:val="28"/>
          <w:szCs w:val="28"/>
          <w:lang w:val="uk-UA"/>
        </w:rPr>
      </w:pPr>
    </w:p>
    <w:p w:rsidR="00037BB6" w:rsidRPr="00863B8C" w:rsidRDefault="00037BB6" w:rsidP="00037BB6">
      <w:pPr>
        <w:ind w:firstLine="567"/>
        <w:jc w:val="both"/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37BB6" w:rsidRPr="00863B8C" w:rsidRDefault="00037BB6" w:rsidP="00037BB6">
      <w:pPr>
        <w:ind w:firstLine="567"/>
        <w:jc w:val="both"/>
        <w:rPr>
          <w:sz w:val="28"/>
          <w:szCs w:val="28"/>
          <w:lang w:val="uk-UA"/>
        </w:rPr>
      </w:pPr>
    </w:p>
    <w:p w:rsidR="00037BB6" w:rsidRPr="00863B8C" w:rsidRDefault="00037BB6" w:rsidP="00037BB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 xml:space="preserve">за вагомий особистий внесок у розвиток освітньої галузі, високий професіоналізм, багаторічну сумлінну працю </w:t>
      </w:r>
      <w:r w:rsidRPr="00863B8C">
        <w:rPr>
          <w:rFonts w:eastAsia="Calibri"/>
          <w:sz w:val="28"/>
          <w:szCs w:val="28"/>
          <w:lang w:val="uk-UA"/>
        </w:rPr>
        <w:t>та з нагоди ювілею</w:t>
      </w:r>
    </w:p>
    <w:p w:rsidR="00037BB6" w:rsidRPr="00863B8C" w:rsidRDefault="00037BB6" w:rsidP="00037BB6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662"/>
      </w:tblGrid>
      <w:tr w:rsidR="00037BB6" w:rsidRPr="00863B8C" w:rsidTr="00037BB6">
        <w:tc>
          <w:tcPr>
            <w:tcW w:w="2694" w:type="dxa"/>
          </w:tcPr>
          <w:p w:rsidR="00037BB6" w:rsidRPr="00863B8C" w:rsidRDefault="00037BB6" w:rsidP="00B660A3">
            <w:pPr>
              <w:tabs>
                <w:tab w:val="left" w:pos="1876"/>
              </w:tabs>
              <w:ind w:hanging="74"/>
              <w:rPr>
                <w:sz w:val="28"/>
                <w:szCs w:val="28"/>
                <w:lang w:val="uk-UA"/>
              </w:rPr>
            </w:pPr>
            <w:r w:rsidRPr="00863B8C">
              <w:rPr>
                <w:sz w:val="28"/>
                <w:szCs w:val="28"/>
                <w:lang w:val="uk-UA"/>
              </w:rPr>
              <w:t>ОСТРИК</w:t>
            </w:r>
          </w:p>
          <w:p w:rsidR="00037BB6" w:rsidRPr="00863B8C" w:rsidRDefault="00037BB6" w:rsidP="00B660A3">
            <w:pPr>
              <w:ind w:hanging="108"/>
              <w:rPr>
                <w:sz w:val="28"/>
                <w:szCs w:val="28"/>
                <w:lang w:val="uk-UA"/>
              </w:rPr>
            </w:pPr>
            <w:r w:rsidRPr="00863B8C">
              <w:rPr>
                <w:sz w:val="28"/>
                <w:szCs w:val="28"/>
                <w:lang w:val="uk-UA"/>
              </w:rPr>
              <w:t>Галину Григорівну</w:t>
            </w:r>
          </w:p>
        </w:tc>
        <w:tc>
          <w:tcPr>
            <w:tcW w:w="425" w:type="dxa"/>
          </w:tcPr>
          <w:p w:rsidR="00037BB6" w:rsidRPr="00863B8C" w:rsidRDefault="00037BB6" w:rsidP="00B660A3">
            <w:pPr>
              <w:jc w:val="both"/>
              <w:rPr>
                <w:sz w:val="28"/>
                <w:szCs w:val="28"/>
                <w:lang w:val="uk-UA"/>
              </w:rPr>
            </w:pPr>
            <w:r w:rsidRPr="00863B8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037BB6" w:rsidRPr="00863B8C" w:rsidRDefault="00037BB6" w:rsidP="00B660A3">
            <w:pPr>
              <w:jc w:val="both"/>
              <w:rPr>
                <w:sz w:val="28"/>
                <w:szCs w:val="28"/>
                <w:lang w:val="uk-UA"/>
              </w:rPr>
            </w:pPr>
            <w:r w:rsidRPr="00863B8C">
              <w:rPr>
                <w:sz w:val="28"/>
                <w:szCs w:val="28"/>
                <w:lang w:val="uk-UA"/>
              </w:rPr>
              <w:t>заступника директора з навчальної роботи Комунального закладу «Михайлівська спеціальна школа Черкаської обласної ради».</w:t>
            </w:r>
          </w:p>
        </w:tc>
      </w:tr>
    </w:tbl>
    <w:p w:rsidR="00037BB6" w:rsidRPr="00863B8C" w:rsidRDefault="00037BB6" w:rsidP="00037BB6">
      <w:pPr>
        <w:ind w:firstLine="567"/>
        <w:jc w:val="both"/>
        <w:rPr>
          <w:sz w:val="28"/>
          <w:szCs w:val="28"/>
          <w:lang w:val="uk-UA"/>
        </w:rPr>
      </w:pPr>
    </w:p>
    <w:p w:rsidR="00037BB6" w:rsidRPr="00863B8C" w:rsidRDefault="00037BB6" w:rsidP="00037BB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037BB6" w:rsidRPr="00863B8C" w:rsidRDefault="00037BB6" w:rsidP="00037BB6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37BB6" w:rsidRPr="00863B8C" w:rsidRDefault="00037BB6" w:rsidP="00037BB6">
      <w:pPr>
        <w:outlineLvl w:val="0"/>
        <w:rPr>
          <w:sz w:val="28"/>
          <w:szCs w:val="28"/>
          <w:lang w:val="uk-UA"/>
        </w:rPr>
      </w:pPr>
    </w:p>
    <w:p w:rsidR="00037BB6" w:rsidRPr="00863B8C" w:rsidRDefault="00037BB6" w:rsidP="00037BB6">
      <w:pPr>
        <w:outlineLvl w:val="0"/>
        <w:rPr>
          <w:sz w:val="28"/>
          <w:szCs w:val="28"/>
          <w:lang w:val="uk-UA"/>
        </w:rPr>
      </w:pPr>
    </w:p>
    <w:p w:rsidR="00037BB6" w:rsidRPr="00863B8C" w:rsidRDefault="00037BB6" w:rsidP="00037BB6">
      <w:pPr>
        <w:outlineLvl w:val="0"/>
        <w:rPr>
          <w:sz w:val="28"/>
          <w:szCs w:val="28"/>
          <w:lang w:val="uk-UA"/>
        </w:rPr>
      </w:pPr>
    </w:p>
    <w:p w:rsidR="00037BB6" w:rsidRPr="00863B8C" w:rsidRDefault="00037BB6" w:rsidP="00037BB6">
      <w:pPr>
        <w:outlineLvl w:val="0"/>
        <w:rPr>
          <w:sz w:val="28"/>
          <w:szCs w:val="28"/>
          <w:lang w:val="uk-UA"/>
        </w:rPr>
      </w:pPr>
    </w:p>
    <w:p w:rsidR="00037BB6" w:rsidRPr="00863B8C" w:rsidRDefault="00037BB6" w:rsidP="00037BB6">
      <w:pPr>
        <w:tabs>
          <w:tab w:val="left" w:pos="6804"/>
        </w:tabs>
        <w:outlineLvl w:val="0"/>
        <w:rPr>
          <w:sz w:val="28"/>
          <w:szCs w:val="28"/>
          <w:lang w:val="uk-UA"/>
        </w:rPr>
      </w:pPr>
      <w:r w:rsidRPr="00863B8C">
        <w:rPr>
          <w:sz w:val="28"/>
          <w:szCs w:val="28"/>
          <w:lang w:val="uk-UA"/>
        </w:rPr>
        <w:t>Голова</w:t>
      </w:r>
      <w:r w:rsidRPr="00863B8C">
        <w:rPr>
          <w:sz w:val="28"/>
          <w:szCs w:val="28"/>
          <w:lang w:val="uk-UA"/>
        </w:rPr>
        <w:tab/>
        <w:t>Анатолій ПІДГОРНИЙ</w:t>
      </w:r>
    </w:p>
    <w:sectPr w:rsidR="00037BB6" w:rsidRPr="00863B8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7BB6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87DE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4FE9-BFFD-4044-B482-C96E92A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2024-03-18T12:11:00Z</dcterms:modified>
</cp:coreProperties>
</file>