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3564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813C0" w:rsidRDefault="005813C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813C0">
        <w:rPr>
          <w:sz w:val="28"/>
          <w:szCs w:val="28"/>
          <w:u w:val="single"/>
          <w:lang w:val="uk-UA"/>
        </w:rPr>
        <w:t>11.04.2024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5813C0">
        <w:rPr>
          <w:sz w:val="28"/>
          <w:szCs w:val="28"/>
          <w:u w:val="single"/>
          <w:lang w:val="uk-UA"/>
        </w:rPr>
        <w:t>104-р</w:t>
      </w:r>
    </w:p>
    <w:p w:rsidR="008B2299" w:rsidRPr="00A96A4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96A4D" w:rsidRDefault="008B2299" w:rsidP="00A96A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</w:t>
      </w:r>
      <w:r w:rsidR="00A96A4D">
        <w:rPr>
          <w:lang w:val="uk-UA"/>
        </w:rPr>
        <w:t xml:space="preserve">                                                                                 </w:t>
      </w:r>
    </w:p>
    <w:p w:rsidR="00A96A4D" w:rsidRDefault="00A96A4D" w:rsidP="00A96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  <w:bookmarkStart w:id="0" w:name="_GoBack"/>
      <w:bookmarkEnd w:id="0"/>
    </w:p>
    <w:p w:rsidR="00A96A4D" w:rsidRDefault="00A96A4D" w:rsidP="00A96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A96A4D" w:rsidRDefault="00A96A4D" w:rsidP="00A96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A96A4D" w:rsidRDefault="00A96A4D" w:rsidP="00A96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A96A4D" w:rsidRPr="00996A31" w:rsidRDefault="00A96A4D" w:rsidP="00A96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2023 рік</w:t>
      </w:r>
    </w:p>
    <w:p w:rsidR="00A96A4D" w:rsidRDefault="00A96A4D" w:rsidP="00A96A4D">
      <w:pPr>
        <w:jc w:val="both"/>
        <w:outlineLvl w:val="0"/>
        <w:rPr>
          <w:lang w:val="uk-UA"/>
        </w:rPr>
      </w:pP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</w:t>
      </w:r>
      <w:r w:rsidR="00ED65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05.12.2023 № 352-р, враховуючи дані звітів про фінансово-господарську діяльність та про виконання фінансового плану підприємств за 2023 рік, листи комунального підприємства «Черкаське обласне об’єднане бюро технічної інвентаризації» від 20.02.2024 № 126,</w:t>
      </w:r>
      <w:r w:rsidRPr="00F04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Черкаського обласного комунального підприємства «Фармація»</w:t>
      </w:r>
      <w:r w:rsidRPr="00082AD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22.02.2024</w:t>
      </w:r>
      <w:r w:rsidRPr="00082AD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101,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</w:t>
      </w:r>
      <w:r w:rsidR="00ED656D" w:rsidRPr="00ED656D">
        <w:rPr>
          <w:lang w:val="uk-UA"/>
        </w:rPr>
        <w:t xml:space="preserve"> </w:t>
      </w:r>
      <w:r w:rsidR="00ED656D" w:rsidRPr="00ED656D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 від 16.02.2024 № 12 та від 25.03.2024 № 15, </w:t>
      </w:r>
      <w:r w:rsidRPr="0001397B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>»</w:t>
      </w:r>
      <w:r w:rsidR="00704152" w:rsidRPr="00704152">
        <w:rPr>
          <w:lang w:val="uk-UA"/>
        </w:rPr>
        <w:t xml:space="preserve"> </w:t>
      </w:r>
      <w:r w:rsidR="00704152" w:rsidRPr="00704152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 від 22.02.2024 № 23/0110, </w:t>
      </w:r>
      <w:r w:rsidRPr="0001397B">
        <w:rPr>
          <w:sz w:val="28"/>
          <w:szCs w:val="28"/>
          <w:lang w:val="uk-UA"/>
        </w:rPr>
        <w:t>обласного комунального підприємства «Готель</w:t>
      </w:r>
      <w:r w:rsidR="003540D2">
        <w:rPr>
          <w:sz w:val="28"/>
          <w:szCs w:val="28"/>
          <w:lang w:val="uk-UA"/>
        </w:rPr>
        <w:t>ний комплекс</w:t>
      </w:r>
      <w:r w:rsidRPr="0001397B">
        <w:rPr>
          <w:sz w:val="28"/>
          <w:szCs w:val="28"/>
          <w:lang w:val="uk-UA"/>
        </w:rPr>
        <w:t xml:space="preserve"> «Дніпро»</w:t>
      </w:r>
      <w:r w:rsidR="003540D2" w:rsidRPr="003540D2">
        <w:rPr>
          <w:lang w:val="uk-UA"/>
        </w:rPr>
        <w:t xml:space="preserve"> </w:t>
      </w:r>
      <w:r w:rsidR="003540D2" w:rsidRPr="003540D2">
        <w:rPr>
          <w:sz w:val="28"/>
          <w:szCs w:val="28"/>
          <w:lang w:val="uk-UA"/>
        </w:rPr>
        <w:t>Черкаської обласної ради</w:t>
      </w:r>
      <w:r w:rsidRPr="0001397B">
        <w:rPr>
          <w:sz w:val="28"/>
          <w:szCs w:val="28"/>
          <w:lang w:val="uk-UA"/>
        </w:rPr>
        <w:t xml:space="preserve"> </w:t>
      </w:r>
      <w:r w:rsidR="00ED65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26.03.2024 № 58, комунального підприємства «Аптека № 182»</w:t>
      </w:r>
      <w:r w:rsidR="00704152" w:rsidRPr="00704152">
        <w:rPr>
          <w:lang w:val="uk-UA"/>
        </w:rPr>
        <w:t xml:space="preserve"> </w:t>
      </w:r>
      <w:r w:rsidR="00704152" w:rsidRPr="00704152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 від 29.03.2024 № 85,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 w:rsidRPr="00630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центральна районна аптека № 73» </w:t>
      </w:r>
      <w:r w:rsidR="00704152" w:rsidRPr="00704152">
        <w:rPr>
          <w:sz w:val="28"/>
          <w:szCs w:val="28"/>
          <w:lang w:val="uk-UA"/>
        </w:rPr>
        <w:t xml:space="preserve">Черкаської обласної ради </w:t>
      </w:r>
      <w:r>
        <w:rPr>
          <w:sz w:val="28"/>
          <w:szCs w:val="28"/>
          <w:lang w:val="uk-UA"/>
        </w:rPr>
        <w:t xml:space="preserve">від 04.03.2024 № 16, комунального підприємства «Управління по експлуатації Будинку рад </w:t>
      </w:r>
      <w:r w:rsidR="00ED65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 об’єктів обласної комунальної власності» від 20.03.2024 № 114:</w:t>
      </w:r>
    </w:p>
    <w:p w:rsidR="00A96A4D" w:rsidRPr="00C34A95" w:rsidRDefault="00A96A4D" w:rsidP="00A96A4D">
      <w:pPr>
        <w:ind w:firstLine="709"/>
        <w:jc w:val="both"/>
        <w:rPr>
          <w:sz w:val="26"/>
          <w:szCs w:val="26"/>
          <w:lang w:val="uk-UA"/>
        </w:rPr>
      </w:pPr>
    </w:p>
    <w:p w:rsidR="00A96A4D" w:rsidRDefault="00A96A4D" w:rsidP="00A96A4D">
      <w:pPr>
        <w:ind w:firstLine="708"/>
        <w:jc w:val="both"/>
        <w:rPr>
          <w:sz w:val="28"/>
          <w:szCs w:val="28"/>
          <w:lang w:val="uk-UA"/>
        </w:rPr>
      </w:pPr>
      <w:r w:rsidRPr="00C34A95">
        <w:rPr>
          <w:sz w:val="26"/>
          <w:szCs w:val="26"/>
          <w:lang w:val="uk-UA"/>
        </w:rPr>
        <w:t>1. ДОЗВОЛИТИ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виплату премії за 2023 рік із фонду оплати праці підприємств спільної власності територіальних громад сіл, селищ, міст Черкаської області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керівникам: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400 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 Юлії Володимирівні,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 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>» Черкаської обласної ради в розмірі 400 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Анатоліївні, директору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розмірі 330 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ЧОРНОКОНЬ Олені Іванівні, завідувачу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ради, в розмірі 330 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ВИСОЧИНУ Валерію Петровичу, директору комунального підприємства  «Управління по експлуатації Будинку рад і об’єктів обласної комунальної власності», в розмірі 270 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ЛІТВІНОВІЙ Ніні Дмитрівні, директору комунального підприємства «Аптека № 182» Черкаської обласної ради, в розмірі 260 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Олені Анатоліївні,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73» Черкаської обласної ради, в розмірі 260 відсотків посадового окладу;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ТАРАСЕНКУ Валентину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обласного комунального підприємства «Готель</w:t>
      </w:r>
      <w:r w:rsidR="003540D2">
        <w:rPr>
          <w:sz w:val="28"/>
          <w:szCs w:val="28"/>
          <w:lang w:val="uk-UA"/>
        </w:rPr>
        <w:t>ний комплекс</w:t>
      </w:r>
      <w:r w:rsidRPr="0001397B">
        <w:rPr>
          <w:sz w:val="28"/>
          <w:szCs w:val="28"/>
          <w:lang w:val="uk-UA"/>
        </w:rPr>
        <w:t xml:space="preserve"> «Дніпро» Черкаської обласної рад</w:t>
      </w:r>
      <w:r w:rsidR="00513F8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в розмірі 200 відсотків посадового окладу.</w:t>
      </w:r>
    </w:p>
    <w:p w:rsidR="00A96A4D" w:rsidRDefault="00A96A4D" w:rsidP="00A9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480888">
        <w:rPr>
          <w:sz w:val="28"/>
          <w:szCs w:val="28"/>
          <w:lang w:val="uk-UA"/>
        </w:rPr>
        <w:t>керівників комунальних підприємств</w:t>
      </w:r>
      <w:r>
        <w:rPr>
          <w:sz w:val="28"/>
          <w:szCs w:val="28"/>
          <w:lang w:val="uk-UA"/>
        </w:rPr>
        <w:t>, зазначених в пункті 1 цього розпорядження</w:t>
      </w:r>
      <w:r w:rsidRPr="00480888">
        <w:rPr>
          <w:sz w:val="28"/>
          <w:szCs w:val="28"/>
          <w:lang w:val="uk-UA"/>
        </w:rPr>
        <w:t>.</w:t>
      </w:r>
    </w:p>
    <w:p w:rsidR="00A96A4D" w:rsidRPr="002F7233" w:rsidRDefault="00A96A4D" w:rsidP="00A96A4D">
      <w:pPr>
        <w:ind w:firstLine="709"/>
        <w:jc w:val="both"/>
        <w:rPr>
          <w:sz w:val="28"/>
          <w:szCs w:val="28"/>
          <w:lang w:val="uk-UA"/>
        </w:rPr>
      </w:pPr>
    </w:p>
    <w:p w:rsidR="00A96A4D" w:rsidRDefault="00A96A4D" w:rsidP="00A96A4D">
      <w:pPr>
        <w:jc w:val="both"/>
        <w:rPr>
          <w:lang w:val="uk-UA"/>
        </w:rPr>
      </w:pPr>
    </w:p>
    <w:p w:rsidR="00A96A4D" w:rsidRDefault="00A96A4D" w:rsidP="00A96A4D">
      <w:pPr>
        <w:jc w:val="both"/>
        <w:rPr>
          <w:lang w:val="uk-UA"/>
        </w:rPr>
      </w:pPr>
    </w:p>
    <w:p w:rsidR="00A96A4D" w:rsidRPr="004C7BCE" w:rsidRDefault="00A96A4D" w:rsidP="00A96A4D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6EF6"/>
    <w:rsid w:val="00211C25"/>
    <w:rsid w:val="0030133B"/>
    <w:rsid w:val="003540D2"/>
    <w:rsid w:val="00397915"/>
    <w:rsid w:val="00411344"/>
    <w:rsid w:val="00513F81"/>
    <w:rsid w:val="005813C0"/>
    <w:rsid w:val="00704152"/>
    <w:rsid w:val="0075081E"/>
    <w:rsid w:val="007A1FBA"/>
    <w:rsid w:val="007B6141"/>
    <w:rsid w:val="008B2299"/>
    <w:rsid w:val="0093691C"/>
    <w:rsid w:val="00A106B7"/>
    <w:rsid w:val="00A96A4D"/>
    <w:rsid w:val="00B56F3D"/>
    <w:rsid w:val="00BB6A5E"/>
    <w:rsid w:val="00CA5172"/>
    <w:rsid w:val="00D401B8"/>
    <w:rsid w:val="00D64F5F"/>
    <w:rsid w:val="00ED656D"/>
    <w:rsid w:val="00F8366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902C-4D90-479C-81C5-0A7AD87B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2024-04-11T13:01:00Z</dcterms:modified>
</cp:coreProperties>
</file>