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2" w14:textId="77777777" w:rsidR="0087657F" w:rsidRDefault="009C0D7B">
      <w:pPr>
        <w:pBdr>
          <w:top w:val="nil"/>
          <w:left w:val="nil"/>
          <w:bottom w:val="nil"/>
          <w:right w:val="nil"/>
          <w:between w:val="nil"/>
        </w:pBdr>
        <w:ind w:left="567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ЗАТВЕРДЖЕНО </w:t>
      </w:r>
    </w:p>
    <w:p w14:paraId="00000003" w14:textId="77777777" w:rsidR="0087657F" w:rsidRDefault="009C0D7B">
      <w:pPr>
        <w:pBdr>
          <w:top w:val="nil"/>
          <w:left w:val="nil"/>
          <w:bottom w:val="nil"/>
          <w:right w:val="nil"/>
          <w:between w:val="nil"/>
        </w:pBdr>
        <w:ind w:left="567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рішення обласної ради</w:t>
      </w:r>
    </w:p>
    <w:p w14:paraId="00000004" w14:textId="5F640ACD" w:rsidR="0087657F" w:rsidRDefault="000312F5">
      <w:pPr>
        <w:pBdr>
          <w:top w:val="nil"/>
          <w:left w:val="nil"/>
          <w:bottom w:val="nil"/>
          <w:right w:val="nil"/>
          <w:between w:val="nil"/>
        </w:pBdr>
        <w:ind w:left="567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26.11.2021</w:t>
      </w:r>
      <w:r w:rsidR="009C0D7B">
        <w:rPr>
          <w:color w:val="000000"/>
          <w:sz w:val="28"/>
          <w:szCs w:val="28"/>
        </w:rPr>
        <w:t>№</w:t>
      </w:r>
      <w:r>
        <w:rPr>
          <w:color w:val="000000"/>
          <w:sz w:val="28"/>
          <w:szCs w:val="28"/>
        </w:rPr>
        <w:t xml:space="preserve"> 9-30</w:t>
      </w:r>
      <w:bookmarkStart w:id="0" w:name="_GoBack"/>
      <w:bookmarkEnd w:id="0"/>
      <w:r w:rsidR="009C0D7B">
        <w:rPr>
          <w:color w:val="000000"/>
          <w:sz w:val="28"/>
          <w:szCs w:val="28"/>
        </w:rPr>
        <w:t xml:space="preserve">/VIII       </w:t>
      </w:r>
    </w:p>
    <w:p w14:paraId="3FF86AE0" w14:textId="77777777" w:rsidR="0005101C" w:rsidRDefault="0005101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p w14:paraId="00000007" w14:textId="77777777" w:rsidR="0087657F" w:rsidRDefault="009C0D7B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ПРОГРАМА</w:t>
      </w:r>
    </w:p>
    <w:p w14:paraId="00000008" w14:textId="77777777" w:rsidR="0087657F" w:rsidRDefault="009C0D7B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сприяння виконанню повноважень Черкаської обласної ради </w:t>
      </w:r>
    </w:p>
    <w:p w14:paraId="00000009" w14:textId="77777777" w:rsidR="0087657F" w:rsidRDefault="009C0D7B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на 2022-2026 роки</w:t>
      </w:r>
    </w:p>
    <w:p w14:paraId="0000000A" w14:textId="77777777" w:rsidR="0087657F" w:rsidRDefault="0087657F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14:paraId="0000000B" w14:textId="7AEC3907" w:rsidR="0087657F" w:rsidRDefault="009C0D7B">
      <w:pPr>
        <w:pBdr>
          <w:top w:val="nil"/>
          <w:left w:val="nil"/>
          <w:bottom w:val="nil"/>
          <w:right w:val="nil"/>
          <w:between w:val="nil"/>
        </w:pBdr>
        <w:ind w:firstLine="51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Ефективність роботи обласної ради, рівень довіри виборців до кожного депутата залежить не лише від обсягу повноважень, якими наділені органи місцевого самоврядування</w:t>
      </w:r>
      <w:r w:rsidR="00AF44F9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а і від наявності можливостей та сучасних ресурсів, необхідних для виконання покладених на них завдань, які відповідають сучасним потребам та запитам населення.</w:t>
      </w:r>
    </w:p>
    <w:p w14:paraId="5354BC46" w14:textId="3E2A2E5C" w:rsidR="00AF44F9" w:rsidRDefault="00AF44F9">
      <w:pPr>
        <w:pBdr>
          <w:top w:val="nil"/>
          <w:left w:val="nil"/>
          <w:bottom w:val="nil"/>
          <w:right w:val="nil"/>
          <w:between w:val="nil"/>
        </w:pBdr>
        <w:ind w:firstLine="51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Організаційне, правове, інформаційне, аналітичне, матеріально-технічне забезпечення діяльності ради, її органів, депутатів, сприяння здійсненню відповідною радою взаємодії </w:t>
      </w:r>
      <w:r w:rsidR="00116FFD">
        <w:rPr>
          <w:color w:val="000000"/>
          <w:sz w:val="28"/>
          <w:szCs w:val="28"/>
        </w:rPr>
        <w:t>та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зв'язків</w:t>
      </w:r>
      <w:proofErr w:type="spellEnd"/>
      <w:r>
        <w:rPr>
          <w:color w:val="000000"/>
          <w:sz w:val="28"/>
          <w:szCs w:val="28"/>
        </w:rPr>
        <w:t xml:space="preserve"> з територіальними громадами, місцевими органами виконавчої влади, органами та посадовими особами місцевого самоврядування здійснює виконавчий апарат ради. </w:t>
      </w:r>
    </w:p>
    <w:p w14:paraId="5438C3F3" w14:textId="77777777" w:rsidR="00AF44F9" w:rsidRDefault="00AF44F9" w:rsidP="00AF44F9">
      <w:pPr>
        <w:pBdr>
          <w:top w:val="nil"/>
          <w:left w:val="nil"/>
          <w:bottom w:val="nil"/>
          <w:right w:val="nil"/>
          <w:between w:val="nil"/>
        </w:pBdr>
        <w:ind w:firstLine="51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Виконання депутатами своїх повноважень, забезпечення виконавчим апаратом діяльності обласної ради вимагає сучасної матеріальної та технічної бази, впровадження та використання новітніх інформаційних технологій, постійного підвищення кваліфікації посадових осіб.</w:t>
      </w:r>
    </w:p>
    <w:p w14:paraId="6B37D50D" w14:textId="78232E1E" w:rsidR="007E55F7" w:rsidRDefault="007E55F7" w:rsidP="007E55F7">
      <w:pPr>
        <w:pBdr>
          <w:top w:val="nil"/>
          <w:left w:val="nil"/>
          <w:bottom w:val="nil"/>
          <w:right w:val="nil"/>
          <w:between w:val="nil"/>
        </w:pBdr>
        <w:ind w:firstLine="51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 результатами чергових місцевих виборів у жовтні 2020 року до Черкаської обласної ради обрано 64 депутати, які представляють інтереси </w:t>
      </w:r>
      <w:r>
        <w:rPr>
          <w:color w:val="000000"/>
          <w:sz w:val="28"/>
          <w:szCs w:val="28"/>
        </w:rPr>
        <w:br/>
        <w:t xml:space="preserve">66 територіальних громад області, більш ніж 955 тис. виборців своїх округів. </w:t>
      </w:r>
    </w:p>
    <w:p w14:paraId="1B2FAE34" w14:textId="77777777" w:rsidR="00116FFD" w:rsidRDefault="00116FFD" w:rsidP="00116FFD">
      <w:pPr>
        <w:pBdr>
          <w:top w:val="nil"/>
          <w:left w:val="nil"/>
          <w:bottom w:val="nil"/>
          <w:right w:val="nil"/>
          <w:between w:val="nil"/>
        </w:pBdr>
        <w:ind w:firstLine="510"/>
        <w:jc w:val="both"/>
        <w:rPr>
          <w:color w:val="000000"/>
          <w:sz w:val="28"/>
          <w:szCs w:val="28"/>
        </w:rPr>
      </w:pPr>
    </w:p>
    <w:p w14:paraId="29B4E130" w14:textId="5B9FA8AE" w:rsidR="00116FFD" w:rsidRDefault="00116FFD" w:rsidP="00116FFD">
      <w:pPr>
        <w:pBdr>
          <w:top w:val="nil"/>
          <w:left w:val="nil"/>
          <w:bottom w:val="nil"/>
          <w:right w:val="nil"/>
          <w:between w:val="nil"/>
        </w:pBdr>
        <w:ind w:firstLine="51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Паспорт Програми </w:t>
      </w:r>
      <w:r w:rsidRPr="00116FFD">
        <w:rPr>
          <w:color w:val="000000"/>
          <w:sz w:val="28"/>
          <w:szCs w:val="28"/>
        </w:rPr>
        <w:t>сприяння виконанню повноважень Черкаської обласної ради на 2022-2026 роки</w:t>
      </w:r>
      <w:r w:rsidR="001D4799">
        <w:rPr>
          <w:color w:val="000000"/>
          <w:sz w:val="28"/>
          <w:szCs w:val="28"/>
        </w:rPr>
        <w:t xml:space="preserve"> (далі – Програма)</w:t>
      </w:r>
      <w:r w:rsidRPr="00116FF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наведений у додатку 1 до Програми.</w:t>
      </w:r>
    </w:p>
    <w:p w14:paraId="2516D730" w14:textId="77777777" w:rsidR="00AF44F9" w:rsidRDefault="00AF44F9">
      <w:pPr>
        <w:pBdr>
          <w:top w:val="nil"/>
          <w:left w:val="nil"/>
          <w:bottom w:val="nil"/>
          <w:right w:val="nil"/>
          <w:between w:val="nil"/>
        </w:pBdr>
        <w:ind w:firstLine="510"/>
        <w:jc w:val="both"/>
        <w:rPr>
          <w:color w:val="000000"/>
          <w:sz w:val="28"/>
          <w:szCs w:val="28"/>
        </w:rPr>
      </w:pPr>
    </w:p>
    <w:p w14:paraId="00000017" w14:textId="77777777" w:rsidR="0087657F" w:rsidRDefault="009C0D7B">
      <w:pPr>
        <w:pBdr>
          <w:top w:val="nil"/>
          <w:left w:val="nil"/>
          <w:bottom w:val="nil"/>
          <w:right w:val="nil"/>
          <w:between w:val="nil"/>
        </w:pBdr>
        <w:ind w:firstLine="708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Мета Програми</w:t>
      </w:r>
    </w:p>
    <w:p w14:paraId="0B98EEA4" w14:textId="4041161A" w:rsidR="001D4799" w:rsidRDefault="009C0D7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Метою Програми є створення належних умов для </w:t>
      </w:r>
      <w:r w:rsidR="001D4799">
        <w:rPr>
          <w:color w:val="000000"/>
          <w:sz w:val="28"/>
          <w:szCs w:val="28"/>
        </w:rPr>
        <w:t xml:space="preserve">ефективного здійснення депутатами </w:t>
      </w:r>
      <w:r w:rsidR="002306D9">
        <w:rPr>
          <w:color w:val="000000"/>
          <w:sz w:val="28"/>
          <w:szCs w:val="28"/>
        </w:rPr>
        <w:t>їхніх повноважень, сприянням їм у вирішенні проблемних питань та доручень виборців.</w:t>
      </w:r>
    </w:p>
    <w:p w14:paraId="1BF9B019" w14:textId="77777777" w:rsidR="002306D9" w:rsidRDefault="002306D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</w:tabs>
        <w:ind w:right="6"/>
        <w:jc w:val="center"/>
        <w:rPr>
          <w:color w:val="000000"/>
          <w:sz w:val="28"/>
          <w:szCs w:val="28"/>
        </w:rPr>
      </w:pPr>
    </w:p>
    <w:p w14:paraId="0000001B" w14:textId="77777777" w:rsidR="0087657F" w:rsidRDefault="009C0D7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</w:tabs>
        <w:ind w:right="6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Завдання Програми</w:t>
      </w:r>
    </w:p>
    <w:p w14:paraId="0000001C" w14:textId="77777777" w:rsidR="0087657F" w:rsidRDefault="009C0D7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</w:tabs>
        <w:ind w:right="6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Заходи Програми спрямовані на виконання таких основних завдань:</w:t>
      </w:r>
    </w:p>
    <w:p w14:paraId="0000001D" w14:textId="10878E4F" w:rsidR="0087657F" w:rsidRPr="00542A9D" w:rsidRDefault="002306D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</w:tabs>
        <w:ind w:right="6" w:firstLine="709"/>
        <w:jc w:val="both"/>
        <w:rPr>
          <w:sz w:val="28"/>
          <w:szCs w:val="28"/>
        </w:rPr>
      </w:pPr>
      <w:r w:rsidRPr="00542A9D">
        <w:rPr>
          <w:color w:val="000000"/>
          <w:sz w:val="28"/>
          <w:szCs w:val="28"/>
        </w:rPr>
        <w:t>с</w:t>
      </w:r>
      <w:r w:rsidR="009C0D7B" w:rsidRPr="00542A9D">
        <w:rPr>
          <w:color w:val="000000"/>
          <w:sz w:val="28"/>
          <w:szCs w:val="28"/>
        </w:rPr>
        <w:t>прияння депутатам Черкаської обласної ради у виконанні їх депутатських повноважень</w:t>
      </w:r>
      <w:r w:rsidR="009C0D7B" w:rsidRPr="00542A9D">
        <w:rPr>
          <w:sz w:val="28"/>
          <w:szCs w:val="28"/>
        </w:rPr>
        <w:t xml:space="preserve"> виконавчим апаратом обласної ради</w:t>
      </w:r>
      <w:r w:rsidR="00542A9D" w:rsidRPr="00542A9D">
        <w:rPr>
          <w:sz w:val="28"/>
          <w:szCs w:val="28"/>
        </w:rPr>
        <w:t>;</w:t>
      </w:r>
    </w:p>
    <w:p w14:paraId="00000023" w14:textId="72946FF2" w:rsidR="0087657F" w:rsidRPr="00542A9D" w:rsidRDefault="00ED79A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</w:tabs>
        <w:ind w:right="6" w:firstLine="709"/>
        <w:rPr>
          <w:color w:val="000000"/>
          <w:sz w:val="28"/>
          <w:szCs w:val="28"/>
        </w:rPr>
      </w:pPr>
      <w:r>
        <w:rPr>
          <w:sz w:val="28"/>
          <w:szCs w:val="28"/>
        </w:rPr>
        <w:t>забезпечення</w:t>
      </w:r>
      <w:r w:rsidR="009C0D7B" w:rsidRPr="00542A9D">
        <w:rPr>
          <w:color w:val="000000"/>
          <w:sz w:val="28"/>
          <w:szCs w:val="28"/>
        </w:rPr>
        <w:t xml:space="preserve"> відкритості та прозорості діяльності обласної ради</w:t>
      </w:r>
      <w:r w:rsidR="00542A9D" w:rsidRPr="00542A9D">
        <w:rPr>
          <w:color w:val="000000"/>
          <w:sz w:val="28"/>
          <w:szCs w:val="28"/>
        </w:rPr>
        <w:t>;</w:t>
      </w:r>
    </w:p>
    <w:p w14:paraId="6580EF2D" w14:textId="439797A4" w:rsidR="00542A9D" w:rsidRPr="00542A9D" w:rsidRDefault="00542A9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</w:tabs>
        <w:ind w:right="6" w:firstLine="709"/>
        <w:jc w:val="both"/>
        <w:rPr>
          <w:color w:val="000000"/>
          <w:sz w:val="28"/>
          <w:szCs w:val="28"/>
        </w:rPr>
      </w:pPr>
      <w:r w:rsidRPr="00542A9D">
        <w:rPr>
          <w:sz w:val="28"/>
          <w:szCs w:val="28"/>
        </w:rPr>
        <w:t>ф</w:t>
      </w:r>
      <w:r w:rsidR="009C0D7B" w:rsidRPr="00542A9D">
        <w:rPr>
          <w:color w:val="000000"/>
          <w:sz w:val="28"/>
          <w:szCs w:val="28"/>
        </w:rPr>
        <w:t>ормування позитивного іміджу обласної ради, підвищення рівня поінформованості про діяльність ради та її посадових осіб</w:t>
      </w:r>
      <w:r w:rsidRPr="00542A9D">
        <w:rPr>
          <w:color w:val="000000"/>
          <w:sz w:val="28"/>
          <w:szCs w:val="28"/>
        </w:rPr>
        <w:t>;</w:t>
      </w:r>
    </w:p>
    <w:p w14:paraId="1EB845C5" w14:textId="77777777" w:rsidR="00542A9D" w:rsidRPr="00542A9D" w:rsidRDefault="009C0D7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</w:tabs>
        <w:ind w:right="6" w:firstLine="709"/>
        <w:jc w:val="both"/>
        <w:rPr>
          <w:sz w:val="28"/>
          <w:szCs w:val="28"/>
        </w:rPr>
      </w:pPr>
      <w:r w:rsidRPr="00542A9D">
        <w:rPr>
          <w:color w:val="000000"/>
          <w:sz w:val="28"/>
          <w:szCs w:val="28"/>
        </w:rPr>
        <w:t xml:space="preserve">покращення </w:t>
      </w:r>
      <w:r w:rsidRPr="00542A9D">
        <w:rPr>
          <w:sz w:val="28"/>
          <w:szCs w:val="28"/>
        </w:rPr>
        <w:t>співпраці з органами місцевого самоврядування, органами виконавчої влади</w:t>
      </w:r>
      <w:r w:rsidR="00542A9D" w:rsidRPr="00542A9D">
        <w:rPr>
          <w:sz w:val="28"/>
          <w:szCs w:val="28"/>
        </w:rPr>
        <w:t>;</w:t>
      </w:r>
    </w:p>
    <w:p w14:paraId="00000036" w14:textId="013A8C72" w:rsidR="0087657F" w:rsidRPr="00542A9D" w:rsidRDefault="00542A9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</w:tabs>
        <w:ind w:right="6" w:firstLine="709"/>
        <w:jc w:val="both"/>
        <w:rPr>
          <w:color w:val="000000"/>
          <w:sz w:val="28"/>
          <w:szCs w:val="28"/>
        </w:rPr>
      </w:pPr>
      <w:r w:rsidRPr="00542A9D">
        <w:rPr>
          <w:sz w:val="28"/>
          <w:szCs w:val="28"/>
        </w:rPr>
        <w:lastRenderedPageBreak/>
        <w:t>р</w:t>
      </w:r>
      <w:r w:rsidR="009C0D7B" w:rsidRPr="00542A9D">
        <w:rPr>
          <w:color w:val="000000"/>
          <w:sz w:val="28"/>
          <w:szCs w:val="28"/>
        </w:rPr>
        <w:t>озвиток кадрового потенціалу, підвищення кваліфікації посадових осіб, депутатів</w:t>
      </w:r>
      <w:r w:rsidRPr="00542A9D">
        <w:rPr>
          <w:color w:val="000000"/>
          <w:sz w:val="28"/>
          <w:szCs w:val="28"/>
        </w:rPr>
        <w:t>.</w:t>
      </w:r>
    </w:p>
    <w:p w14:paraId="3828DB88" w14:textId="77777777" w:rsidR="0005101C" w:rsidRDefault="0005101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b/>
          <w:color w:val="000000"/>
          <w:sz w:val="28"/>
          <w:szCs w:val="28"/>
        </w:rPr>
      </w:pPr>
    </w:p>
    <w:p w14:paraId="0000003A" w14:textId="174A78CA" w:rsidR="0087657F" w:rsidRDefault="009C0D7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Заходи спрямовані на виконання Програми,  очікувані результати</w:t>
      </w:r>
      <w:r>
        <w:rPr>
          <w:color w:val="000000"/>
          <w:sz w:val="28"/>
          <w:szCs w:val="28"/>
        </w:rPr>
        <w:t xml:space="preserve"> наведено у додатку 2 до Програми.</w:t>
      </w:r>
    </w:p>
    <w:p w14:paraId="0000003C" w14:textId="77777777" w:rsidR="0087657F" w:rsidRDefault="0087657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</w:tabs>
        <w:ind w:right="6"/>
        <w:jc w:val="center"/>
        <w:rPr>
          <w:color w:val="000000"/>
          <w:sz w:val="28"/>
          <w:szCs w:val="28"/>
        </w:rPr>
      </w:pPr>
    </w:p>
    <w:p w14:paraId="0000003E" w14:textId="77777777" w:rsidR="0087657F" w:rsidRDefault="009C0D7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34" w:right="6" w:firstLine="709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Фінансове забезпечення Програми</w:t>
      </w:r>
    </w:p>
    <w:p w14:paraId="53F076E9" w14:textId="2992636E" w:rsidR="00191A64" w:rsidRDefault="009C0D7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34" w:right="6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Фінансування заходів Програми здійснюється відповідно до законодавства за рахунок коштів обласного </w:t>
      </w:r>
      <w:r w:rsidR="00191A64">
        <w:rPr>
          <w:color w:val="000000"/>
          <w:sz w:val="28"/>
          <w:szCs w:val="28"/>
        </w:rPr>
        <w:t xml:space="preserve">бюджету та інших джерел, </w:t>
      </w:r>
      <w:r w:rsidR="00C70CC6">
        <w:rPr>
          <w:color w:val="000000"/>
          <w:sz w:val="28"/>
          <w:szCs w:val="28"/>
        </w:rPr>
        <w:t>не заборонених чинним з</w:t>
      </w:r>
      <w:r w:rsidR="00191A64">
        <w:rPr>
          <w:color w:val="000000"/>
          <w:sz w:val="28"/>
          <w:szCs w:val="28"/>
        </w:rPr>
        <w:t>аконодавством.</w:t>
      </w:r>
      <w:r w:rsidR="00191A64" w:rsidRPr="00191A64">
        <w:rPr>
          <w:color w:val="000000"/>
          <w:sz w:val="28"/>
          <w:szCs w:val="28"/>
        </w:rPr>
        <w:t xml:space="preserve"> Обсяги фінансування визначаються щорічно, враховуючи заявлену потребу</w:t>
      </w:r>
      <w:r w:rsidR="00191A64">
        <w:rPr>
          <w:color w:val="000000"/>
          <w:sz w:val="28"/>
          <w:szCs w:val="28"/>
        </w:rPr>
        <w:t>.</w:t>
      </w:r>
    </w:p>
    <w:p w14:paraId="00000040" w14:textId="77777777" w:rsidR="0087657F" w:rsidRDefault="0087657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34" w:right="6" w:firstLine="709"/>
        <w:jc w:val="both"/>
        <w:rPr>
          <w:color w:val="000000"/>
          <w:sz w:val="28"/>
          <w:szCs w:val="28"/>
        </w:rPr>
      </w:pPr>
    </w:p>
    <w:p w14:paraId="00000042" w14:textId="77777777" w:rsidR="0087657F" w:rsidRDefault="009C0D7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</w:tabs>
        <w:ind w:right="6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Координація та контроль за виконанням Програми</w:t>
      </w:r>
    </w:p>
    <w:p w14:paraId="00000043" w14:textId="77777777" w:rsidR="0087657F" w:rsidRDefault="0087657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</w:tabs>
        <w:ind w:right="6"/>
        <w:jc w:val="center"/>
        <w:rPr>
          <w:color w:val="000000"/>
          <w:sz w:val="28"/>
          <w:szCs w:val="28"/>
          <w:highlight w:val="yellow"/>
        </w:rPr>
      </w:pPr>
    </w:p>
    <w:p w14:paraId="00000044" w14:textId="77777777" w:rsidR="0087657F" w:rsidRDefault="009C0D7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34" w:right="6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Координацію виконання заходів Програми здійснює виконавчий апарат Черкаської обласної ради.</w:t>
      </w:r>
    </w:p>
    <w:p w14:paraId="00000045" w14:textId="77777777" w:rsidR="0087657F" w:rsidRDefault="009C0D7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34" w:right="6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Контроль за виконанням заходів Програми покладається на постійну комісію обласної ради з питань регламенту, місцевого самоврядування, забезпечення правопорядку та захисту прав людини. </w:t>
      </w:r>
    </w:p>
    <w:p w14:paraId="00000046" w14:textId="00567392" w:rsidR="0087657F" w:rsidRDefault="009C0D7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34" w:right="6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Виконавці заходів, </w:t>
      </w:r>
      <w:r w:rsidR="000349F4">
        <w:rPr>
          <w:color w:val="000000"/>
          <w:sz w:val="28"/>
          <w:szCs w:val="28"/>
        </w:rPr>
        <w:t>визначе</w:t>
      </w:r>
      <w:r>
        <w:rPr>
          <w:color w:val="000000"/>
          <w:sz w:val="28"/>
          <w:szCs w:val="28"/>
        </w:rPr>
        <w:t xml:space="preserve">них Програмою, інформують про хід </w:t>
      </w:r>
      <w:r w:rsidR="000349F4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її виконання виконавчий апарат Черкаської обласної ради щорічно </w:t>
      </w:r>
      <w:r w:rsidR="000349F4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до 01 лютого року </w:t>
      </w:r>
      <w:r>
        <w:rPr>
          <w:color w:val="000000"/>
          <w:sz w:val="28"/>
          <w:szCs w:val="28"/>
          <w:highlight w:val="white"/>
        </w:rPr>
        <w:t xml:space="preserve">наступного за звітним періодом. </w:t>
      </w:r>
    </w:p>
    <w:p w14:paraId="00000047" w14:textId="77777777" w:rsidR="0087657F" w:rsidRDefault="009C0D7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</w:rPr>
        <w:t>Узагальнена інформація про стан та результати виконання заходів Програми подається щорічно до 10 лютого року наступного за звітним періодом</w:t>
      </w:r>
      <w:r>
        <w:rPr>
          <w:color w:val="000000"/>
          <w:sz w:val="28"/>
          <w:szCs w:val="28"/>
          <w:highlight w:val="white"/>
        </w:rPr>
        <w:t xml:space="preserve"> голові обласної ради.</w:t>
      </w:r>
    </w:p>
    <w:p w14:paraId="00000048" w14:textId="77777777" w:rsidR="0087657F" w:rsidRDefault="0087657F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  <w:highlight w:val="white"/>
        </w:rPr>
      </w:pPr>
    </w:p>
    <w:p w14:paraId="00000049" w14:textId="77777777" w:rsidR="0087657F" w:rsidRDefault="0087657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sectPr w:rsidR="0087657F">
      <w:headerReference w:type="even" r:id="rId6"/>
      <w:headerReference w:type="default" r:id="rId7"/>
      <w:pgSz w:w="11906" w:h="16838"/>
      <w:pgMar w:top="992" w:right="851" w:bottom="1134" w:left="1559" w:header="709" w:footer="709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F2C675" w14:textId="77777777" w:rsidR="009C65C2" w:rsidRDefault="009C65C2">
      <w:r>
        <w:separator/>
      </w:r>
    </w:p>
  </w:endnote>
  <w:endnote w:type="continuationSeparator" w:id="0">
    <w:p w14:paraId="00F75A20" w14:textId="77777777" w:rsidR="009C65C2" w:rsidRDefault="009C6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3E79D6" w14:textId="77777777" w:rsidR="009C65C2" w:rsidRDefault="009C65C2">
      <w:r>
        <w:separator/>
      </w:r>
    </w:p>
  </w:footnote>
  <w:footnote w:type="continuationSeparator" w:id="0">
    <w:p w14:paraId="350F4474" w14:textId="77777777" w:rsidR="009C65C2" w:rsidRDefault="009C65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57" w14:textId="77777777" w:rsidR="0087657F" w:rsidRDefault="009C0D7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jc w:val="center"/>
      <w:rPr>
        <w:color w:val="000000"/>
        <w:sz w:val="28"/>
        <w:szCs w:val="28"/>
      </w:rPr>
    </w:pPr>
    <w:r>
      <w:rPr>
        <w:color w:val="000000"/>
        <w:sz w:val="28"/>
        <w:szCs w:val="28"/>
      </w:rPr>
      <w:fldChar w:fldCharType="begin"/>
    </w:r>
    <w:r>
      <w:rPr>
        <w:color w:val="000000"/>
        <w:sz w:val="28"/>
        <w:szCs w:val="28"/>
      </w:rPr>
      <w:instrText>PAGE</w:instrText>
    </w:r>
    <w:r>
      <w:rPr>
        <w:color w:val="000000"/>
        <w:sz w:val="28"/>
        <w:szCs w:val="28"/>
      </w:rPr>
      <w:fldChar w:fldCharType="end"/>
    </w:r>
  </w:p>
  <w:p w14:paraId="00000058" w14:textId="77777777" w:rsidR="0087657F" w:rsidRDefault="0087657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rPr>
        <w:color w:val="000000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55" w14:textId="77777777" w:rsidR="0087657F" w:rsidRDefault="009C0D7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jc w:val="center"/>
      <w:rPr>
        <w:color w:val="000000"/>
        <w:sz w:val="28"/>
        <w:szCs w:val="28"/>
      </w:rPr>
    </w:pPr>
    <w:r>
      <w:rPr>
        <w:color w:val="000000"/>
        <w:sz w:val="28"/>
        <w:szCs w:val="28"/>
      </w:rPr>
      <w:fldChar w:fldCharType="begin"/>
    </w:r>
    <w:r>
      <w:rPr>
        <w:color w:val="000000"/>
        <w:sz w:val="28"/>
        <w:szCs w:val="28"/>
      </w:rPr>
      <w:instrText>PAGE</w:instrText>
    </w:r>
    <w:r>
      <w:rPr>
        <w:color w:val="000000"/>
        <w:sz w:val="28"/>
        <w:szCs w:val="28"/>
      </w:rPr>
      <w:fldChar w:fldCharType="separate"/>
    </w:r>
    <w:r w:rsidR="0005101C">
      <w:rPr>
        <w:noProof/>
        <w:color w:val="000000"/>
        <w:sz w:val="28"/>
        <w:szCs w:val="28"/>
      </w:rPr>
      <w:t>3</w:t>
    </w:r>
    <w:r>
      <w:rPr>
        <w:color w:val="000000"/>
        <w:sz w:val="28"/>
        <w:szCs w:val="28"/>
      </w:rPr>
      <w:fldChar w:fldCharType="end"/>
    </w:r>
  </w:p>
  <w:p w14:paraId="00000056" w14:textId="77777777" w:rsidR="0087657F" w:rsidRDefault="0087657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rPr>
        <w:color w:val="000000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657F"/>
    <w:rsid w:val="000312F5"/>
    <w:rsid w:val="000349F4"/>
    <w:rsid w:val="0005101C"/>
    <w:rsid w:val="00116FFD"/>
    <w:rsid w:val="00191A64"/>
    <w:rsid w:val="001D4799"/>
    <w:rsid w:val="00221F43"/>
    <w:rsid w:val="002306D9"/>
    <w:rsid w:val="00266A59"/>
    <w:rsid w:val="00490328"/>
    <w:rsid w:val="004B1F02"/>
    <w:rsid w:val="00542A9D"/>
    <w:rsid w:val="00757211"/>
    <w:rsid w:val="007E55F7"/>
    <w:rsid w:val="0087657F"/>
    <w:rsid w:val="008F0303"/>
    <w:rsid w:val="0090418D"/>
    <w:rsid w:val="009C0D7B"/>
    <w:rsid w:val="009C65C2"/>
    <w:rsid w:val="00AF44F9"/>
    <w:rsid w:val="00B57985"/>
    <w:rsid w:val="00BB2331"/>
    <w:rsid w:val="00C70CC6"/>
    <w:rsid w:val="00E5230F"/>
    <w:rsid w:val="00EC26E9"/>
    <w:rsid w:val="00ED79A0"/>
    <w:rsid w:val="00FE6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F330C"/>
  <w15:docId w15:val="{59ED1422-572B-493F-9748-3B1D6F1F5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2040</Words>
  <Characters>1164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12</cp:revision>
  <cp:lastPrinted>2021-11-29T11:56:00Z</cp:lastPrinted>
  <dcterms:created xsi:type="dcterms:W3CDTF">2021-11-03T14:06:00Z</dcterms:created>
  <dcterms:modified xsi:type="dcterms:W3CDTF">2021-11-29T11:57:00Z</dcterms:modified>
</cp:coreProperties>
</file>