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8B" w:rsidRDefault="00DF1C8B" w:rsidP="00DF1C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5841961" r:id="rId5"/>
        </w:object>
      </w:r>
    </w:p>
    <w:p w:rsidR="00DF1C8B" w:rsidRDefault="00DF1C8B" w:rsidP="00DF1C8B">
      <w:pPr>
        <w:jc w:val="center"/>
        <w:rPr>
          <w:sz w:val="28"/>
          <w:szCs w:val="28"/>
          <w:lang w:val="uk-UA"/>
        </w:rPr>
      </w:pPr>
    </w:p>
    <w:p w:rsidR="00DF1C8B" w:rsidRDefault="00DF1C8B" w:rsidP="00DF1C8B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ЧЕРКАСЬКА ОБЛАСНА РАДА</w:t>
      </w:r>
    </w:p>
    <w:p w:rsidR="00DF1C8B" w:rsidRDefault="00DF1C8B" w:rsidP="00DF1C8B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DF1C8B" w:rsidRPr="00DF1C8B" w:rsidRDefault="00DF1C8B" w:rsidP="00DF1C8B">
      <w:pPr>
        <w:widowControl/>
        <w:autoSpaceDE/>
        <w:adjustRightInd/>
        <w:spacing w:before="120" w:line="240" w:lineRule="atLeast"/>
        <w:ind w:right="-1"/>
        <w:outlineLvl w:val="0"/>
        <w:rPr>
          <w:sz w:val="28"/>
          <w:szCs w:val="28"/>
          <w:u w:val="single"/>
          <w:lang w:val="en-US"/>
        </w:rPr>
      </w:pPr>
      <w:r w:rsidRPr="00DF1C8B">
        <w:rPr>
          <w:sz w:val="28"/>
          <w:szCs w:val="28"/>
          <w:u w:val="single"/>
          <w:lang w:val="uk-UA"/>
        </w:rPr>
        <w:t xml:space="preserve">19.02.2021 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DF1C8B">
        <w:rPr>
          <w:sz w:val="28"/>
          <w:szCs w:val="28"/>
          <w:u w:val="single"/>
          <w:lang w:val="uk-UA"/>
        </w:rPr>
        <w:t>№ 5-23/VIII</w:t>
      </w:r>
    </w:p>
    <w:p w:rsidR="00DF1C8B" w:rsidRDefault="00DF1C8B" w:rsidP="00DF1C8B">
      <w:pPr>
        <w:shd w:val="clear" w:color="auto" w:fill="FFFFFF"/>
        <w:tabs>
          <w:tab w:val="left" w:pos="4536"/>
        </w:tabs>
        <w:ind w:right="4821"/>
        <w:rPr>
          <w:color w:val="000000"/>
          <w:spacing w:val="-4"/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tabs>
          <w:tab w:val="left" w:pos="4536"/>
        </w:tabs>
        <w:ind w:right="4821"/>
        <w:rPr>
          <w:color w:val="000000"/>
          <w:spacing w:val="-4"/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tabs>
          <w:tab w:val="left" w:pos="4536"/>
        </w:tabs>
        <w:ind w:right="4821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Про обласну </w:t>
      </w:r>
      <w:r>
        <w:rPr>
          <w:color w:val="000000"/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 xml:space="preserve">охорони навколишнього природного середовища </w:t>
      </w:r>
      <w:r>
        <w:rPr>
          <w:rFonts w:eastAsia="MS Mincho"/>
          <w:bCs/>
          <w:sz w:val="28"/>
          <w:szCs w:val="28"/>
          <w:lang w:val="uk-UA"/>
        </w:rPr>
        <w:t>на 2021-2027 роки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DF1C8B" w:rsidRDefault="00DF1C8B" w:rsidP="00DF1C8B">
      <w:pPr>
        <w:shd w:val="clear" w:color="auto" w:fill="FFFFFF"/>
        <w:ind w:right="5702" w:firstLine="567"/>
        <w:rPr>
          <w:sz w:val="28"/>
          <w:szCs w:val="28"/>
          <w:lang w:val="uk-UA"/>
        </w:rPr>
      </w:pPr>
    </w:p>
    <w:p w:rsidR="00DF1C8B" w:rsidRDefault="00DF1C8B" w:rsidP="00DF1C8B">
      <w:pPr>
        <w:ind w:firstLine="567"/>
        <w:jc w:val="both"/>
        <w:rPr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16 частини першої статті 43 Закону України        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Україні“</w:t>
      </w:r>
      <w:proofErr w:type="spellEnd"/>
      <w:r>
        <w:rPr>
          <w:sz w:val="28"/>
          <w:szCs w:val="28"/>
          <w:lang w:val="uk-UA"/>
        </w:rPr>
        <w:t xml:space="preserve">, статті 6 Закону України </w:t>
      </w:r>
      <w:proofErr w:type="spellStart"/>
      <w:r>
        <w:rPr>
          <w:spacing w:val="-2"/>
          <w:sz w:val="28"/>
          <w:szCs w:val="28"/>
          <w:lang w:val="uk-UA"/>
        </w:rPr>
        <w:t>„Про</w:t>
      </w:r>
      <w:proofErr w:type="spellEnd"/>
      <w:r>
        <w:rPr>
          <w:spacing w:val="-2"/>
          <w:sz w:val="28"/>
          <w:szCs w:val="28"/>
          <w:lang w:val="uk-UA"/>
        </w:rPr>
        <w:t xml:space="preserve"> охорону навколишнього природного </w:t>
      </w:r>
      <w:proofErr w:type="spellStart"/>
      <w:r>
        <w:rPr>
          <w:spacing w:val="-2"/>
          <w:sz w:val="28"/>
          <w:szCs w:val="28"/>
          <w:lang w:val="uk-UA"/>
        </w:rPr>
        <w:t>середовища“</w:t>
      </w:r>
      <w:proofErr w:type="spellEnd"/>
      <w:r>
        <w:rPr>
          <w:sz w:val="28"/>
          <w:szCs w:val="28"/>
          <w:lang w:val="uk-UA"/>
        </w:rPr>
        <w:t xml:space="preserve"> обласна рада вирішила: </w:t>
      </w:r>
    </w:p>
    <w:p w:rsidR="00DF1C8B" w:rsidRDefault="00DF1C8B" w:rsidP="00DF1C8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Затвердити обласну програму </w:t>
      </w:r>
      <w:r>
        <w:rPr>
          <w:sz w:val="28"/>
          <w:szCs w:val="28"/>
          <w:lang w:val="uk-UA"/>
        </w:rPr>
        <w:t xml:space="preserve">охорони навколишнього природного середовища </w:t>
      </w:r>
      <w:r>
        <w:rPr>
          <w:rFonts w:eastAsia="MS Mincho"/>
          <w:bCs/>
          <w:sz w:val="28"/>
          <w:szCs w:val="28"/>
          <w:lang w:val="uk-UA"/>
        </w:rPr>
        <w:t>на 2021-2027 роки</w:t>
      </w:r>
      <w:r>
        <w:rPr>
          <w:color w:val="000000"/>
          <w:sz w:val="28"/>
          <w:szCs w:val="28"/>
          <w:lang w:val="uk-UA"/>
        </w:rPr>
        <w:t xml:space="preserve"> (далі – Програма) згідно з додатком.</w:t>
      </w:r>
    </w:p>
    <w:p w:rsidR="00DF1C8B" w:rsidRDefault="00DF1C8B" w:rsidP="00DF1C8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Обласній державній адміністрації, запропонувати районним державним адміністраціям, територіальним громадам, іншим виконавцям, зазначеним у Програмі, забезпечити її виконання та фінансування за рахунок коштів місцевих бюджетів та інших джерел, не заборонених чинним законодавством</w:t>
      </w:r>
      <w:r>
        <w:rPr>
          <w:color w:val="000000"/>
          <w:sz w:val="28"/>
          <w:szCs w:val="28"/>
          <w:lang w:val="uk-UA"/>
        </w:rPr>
        <w:t>.</w:t>
      </w:r>
    </w:p>
    <w:p w:rsidR="00DF1C8B" w:rsidRDefault="00DF1C8B" w:rsidP="00DF1C8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>
        <w:rPr>
          <w:color w:val="000000"/>
          <w:spacing w:val="1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>обласної ради з питань екології, використання природних ресурсів та ліквідації наслідків надзвичайних ситуацій.</w:t>
      </w:r>
    </w:p>
    <w:p w:rsidR="00DF1C8B" w:rsidRDefault="00DF1C8B" w:rsidP="00DF1C8B">
      <w:pPr>
        <w:shd w:val="clear" w:color="auto" w:fill="FFFFFF"/>
        <w:tabs>
          <w:tab w:val="left" w:pos="9639"/>
        </w:tabs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tabs>
          <w:tab w:val="left" w:pos="9639"/>
        </w:tabs>
        <w:spacing w:line="310" w:lineRule="exact"/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tabs>
          <w:tab w:val="left" w:pos="9639"/>
        </w:tabs>
        <w:spacing w:line="310" w:lineRule="exact"/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</w:p>
    <w:p w:rsidR="00DF1C8B" w:rsidRDefault="00DF1C8B" w:rsidP="00DF1C8B">
      <w:pPr>
        <w:shd w:val="clear" w:color="auto" w:fill="FFFFFF"/>
        <w:spacing w:line="310" w:lineRule="exact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Голова</w:t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  <w:t xml:space="preserve">                               А. ПІДГОРНИЙ</w:t>
      </w:r>
    </w:p>
    <w:p w:rsidR="00DF1C8B" w:rsidRDefault="00DF1C8B" w:rsidP="00DF1C8B">
      <w:pPr>
        <w:shd w:val="clear" w:color="auto" w:fill="FFFFFF"/>
        <w:spacing w:line="310" w:lineRule="exact"/>
        <w:rPr>
          <w:color w:val="000000"/>
          <w:spacing w:val="-5"/>
          <w:sz w:val="24"/>
          <w:szCs w:val="24"/>
          <w:lang w:val="uk-UA"/>
        </w:rPr>
      </w:pPr>
    </w:p>
    <w:p w:rsidR="00DF1C8B" w:rsidRDefault="00DF1C8B" w:rsidP="00DF1C8B">
      <w:pPr>
        <w:shd w:val="clear" w:color="auto" w:fill="FFFFFF"/>
        <w:spacing w:line="310" w:lineRule="exact"/>
        <w:rPr>
          <w:sz w:val="28"/>
          <w:szCs w:val="28"/>
          <w:lang w:val="uk-UA"/>
        </w:rPr>
      </w:pPr>
    </w:p>
    <w:p w:rsidR="009F4F2E" w:rsidRDefault="009F4F2E"/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1C8B"/>
    <w:rsid w:val="009F4F2E"/>
    <w:rsid w:val="00A27F8F"/>
    <w:rsid w:val="00DF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2</cp:revision>
  <dcterms:created xsi:type="dcterms:W3CDTF">2021-02-26T08:52:00Z</dcterms:created>
  <dcterms:modified xsi:type="dcterms:W3CDTF">2021-02-26T08:53:00Z</dcterms:modified>
</cp:coreProperties>
</file>