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3082" w:rsidRPr="00B25D2E" w:rsidRDefault="00333082" w:rsidP="00DF5D26">
      <w:pPr>
        <w:ind w:left="4956" w:firstLine="289"/>
        <w:rPr>
          <w:rFonts w:ascii="Times New Roman" w:hAnsi="Times New Roman"/>
          <w:strike/>
          <w:sz w:val="28"/>
        </w:rPr>
      </w:pPr>
      <w:r w:rsidRPr="00B25D2E">
        <w:rPr>
          <w:rFonts w:ascii="Times New Roman" w:hAnsi="Times New Roman"/>
          <w:sz w:val="28"/>
        </w:rPr>
        <w:t>ЗАТВЕРДЖЕНО</w:t>
      </w:r>
    </w:p>
    <w:p w:rsidR="005859DD" w:rsidRPr="00B25D2E" w:rsidRDefault="00DF5D26" w:rsidP="00DF5D26">
      <w:pPr>
        <w:spacing w:after="0"/>
        <w:ind w:left="5387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859DD" w:rsidRPr="00B25D2E">
        <w:rPr>
          <w:rFonts w:ascii="Times New Roman" w:hAnsi="Times New Roman"/>
          <w:sz w:val="28"/>
          <w:szCs w:val="28"/>
        </w:rPr>
        <w:t>ішення обласної ради</w:t>
      </w:r>
    </w:p>
    <w:p w:rsidR="005859DD" w:rsidRPr="00B25D2E" w:rsidRDefault="005859DD" w:rsidP="00DF5D26">
      <w:pPr>
        <w:spacing w:after="0"/>
        <w:ind w:left="5387" w:hanging="142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від </w:t>
      </w:r>
      <w:r w:rsidRPr="00B25D2E">
        <w:rPr>
          <w:rFonts w:ascii="Times New Roman" w:hAnsi="Times New Roman"/>
          <w:sz w:val="28"/>
          <w:szCs w:val="28"/>
          <w:u w:val="single"/>
        </w:rPr>
        <w:t>15.05.2014</w:t>
      </w:r>
      <w:r w:rsidRPr="00B25D2E">
        <w:rPr>
          <w:rFonts w:ascii="Times New Roman" w:hAnsi="Times New Roman"/>
          <w:sz w:val="28"/>
          <w:szCs w:val="28"/>
        </w:rPr>
        <w:t xml:space="preserve"> № </w:t>
      </w:r>
      <w:r w:rsidRPr="00B25D2E">
        <w:rPr>
          <w:rFonts w:ascii="Times New Roman" w:hAnsi="Times New Roman"/>
          <w:sz w:val="28"/>
          <w:szCs w:val="28"/>
          <w:u w:val="single"/>
        </w:rPr>
        <w:t>31-46/VI</w:t>
      </w:r>
    </w:p>
    <w:p w:rsidR="00DF5D26" w:rsidRDefault="005859DD" w:rsidP="00DF5D26">
      <w:pPr>
        <w:spacing w:after="0"/>
        <w:ind w:left="5387" w:hanging="142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(у редакції рішення обласної ради</w:t>
      </w:r>
    </w:p>
    <w:p w:rsidR="005859DD" w:rsidRPr="00B25D2E" w:rsidRDefault="005859DD" w:rsidP="00DF5D26">
      <w:pPr>
        <w:spacing w:after="0"/>
        <w:ind w:left="5387" w:hanging="142"/>
        <w:rPr>
          <w:rFonts w:ascii="Times New Roman" w:hAnsi="Times New Roman"/>
          <w:sz w:val="28"/>
          <w:szCs w:val="28"/>
          <w:lang w:val="ru-RU"/>
        </w:rPr>
      </w:pPr>
      <w:r w:rsidRPr="00B25D2E">
        <w:rPr>
          <w:rFonts w:ascii="Times New Roman" w:hAnsi="Times New Roman"/>
          <w:sz w:val="28"/>
          <w:szCs w:val="28"/>
        </w:rPr>
        <w:t>від</w:t>
      </w:r>
      <w:r w:rsidR="00412784">
        <w:rPr>
          <w:rFonts w:ascii="Times New Roman" w:hAnsi="Times New Roman"/>
          <w:sz w:val="28"/>
          <w:szCs w:val="28"/>
        </w:rPr>
        <w:t xml:space="preserve"> </w:t>
      </w:r>
      <w:r w:rsidR="00DF5D26">
        <w:rPr>
          <w:rFonts w:ascii="Times New Roman" w:hAnsi="Times New Roman"/>
          <w:sz w:val="28"/>
          <w:szCs w:val="28"/>
        </w:rPr>
        <w:t>21.06.2024</w:t>
      </w:r>
      <w:r w:rsidR="00412784">
        <w:rPr>
          <w:rFonts w:ascii="Times New Roman" w:hAnsi="Times New Roman"/>
          <w:sz w:val="28"/>
          <w:szCs w:val="28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>№</w:t>
      </w:r>
      <w:r w:rsidRPr="00B25D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F5D26">
        <w:rPr>
          <w:rFonts w:ascii="Times New Roman" w:hAnsi="Times New Roman"/>
          <w:sz w:val="28"/>
          <w:szCs w:val="28"/>
          <w:lang w:val="ru-RU"/>
        </w:rPr>
        <w:t>24-27/</w:t>
      </w:r>
      <w:r w:rsidR="00DF5D26">
        <w:rPr>
          <w:rFonts w:ascii="Times New Roman" w:hAnsi="Times New Roman"/>
          <w:sz w:val="28"/>
          <w:szCs w:val="28"/>
          <w:lang w:val="en-US"/>
        </w:rPr>
        <w:t>VIII</w:t>
      </w:r>
      <w:r w:rsidR="00DF5D26" w:rsidRPr="00B25D2E">
        <w:rPr>
          <w:rFonts w:ascii="Times New Roman" w:hAnsi="Times New Roman"/>
          <w:sz w:val="28"/>
          <w:szCs w:val="28"/>
          <w:lang w:val="ru-RU"/>
        </w:rPr>
        <w:t>)</w:t>
      </w:r>
      <w:r w:rsidRPr="00B25D2E">
        <w:rPr>
          <w:rFonts w:ascii="Times New Roman" w:hAnsi="Times New Roman"/>
          <w:sz w:val="28"/>
          <w:szCs w:val="28"/>
          <w:lang w:val="ru-RU"/>
        </w:rPr>
        <w:t xml:space="preserve">                </w:t>
      </w:r>
    </w:p>
    <w:p w:rsidR="005859DD" w:rsidRPr="00B25D2E" w:rsidRDefault="005859DD" w:rsidP="005859DD"/>
    <w:p w:rsidR="00CF5D36" w:rsidRPr="00CF5D36" w:rsidRDefault="00CF5D36" w:rsidP="00666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08E" w:rsidRPr="00B25D2E" w:rsidRDefault="002B108E" w:rsidP="00666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Положення</w:t>
      </w:r>
    </w:p>
    <w:p w:rsidR="002B108E" w:rsidRPr="00B25D2E" w:rsidRDefault="002B108E" w:rsidP="00666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про </w:t>
      </w:r>
      <w:r w:rsidR="00EF3D9D" w:rsidRPr="00B25D2E">
        <w:rPr>
          <w:rFonts w:ascii="Times New Roman" w:hAnsi="Times New Roman"/>
          <w:sz w:val="28"/>
          <w:szCs w:val="28"/>
          <w:shd w:val="clear" w:color="auto" w:fill="FFFFFF"/>
        </w:rPr>
        <w:t>щорічну</w:t>
      </w:r>
      <w:r w:rsidR="007E34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>Всеукраїнську літературну премію</w:t>
      </w:r>
    </w:p>
    <w:p w:rsidR="002B108E" w:rsidRPr="00B25D2E" w:rsidRDefault="002B108E" w:rsidP="00666A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імені Василя Симоненка</w:t>
      </w:r>
    </w:p>
    <w:p w:rsidR="002B108E" w:rsidRPr="00B25D2E" w:rsidRDefault="002B108E" w:rsidP="002B108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1.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З метою вшанування пам’яті поета-гуманіста Василя Симоненка, широкої популяризації його імені й</w:t>
      </w:r>
      <w:r w:rsidR="007E3456">
        <w:rPr>
          <w:rFonts w:ascii="Times New Roman" w:hAnsi="Times New Roman"/>
          <w:sz w:val="28"/>
          <w:szCs w:val="28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 xml:space="preserve">творчості Черкаська обласна рада, Черкаська обласна державна адміністрація, за підтримки Національної спілки письменників України, Черкаської обласної організації Національної спілки письменників України, Всеукраїнського товариства </w:t>
      </w:r>
      <w:r w:rsidR="00076FE7" w:rsidRPr="00B25D2E">
        <w:rPr>
          <w:rFonts w:ascii="Times New Roman" w:hAnsi="Times New Roman"/>
          <w:sz w:val="28"/>
          <w:szCs w:val="28"/>
        </w:rPr>
        <w:t>„</w:t>
      </w:r>
      <w:r w:rsidRPr="00B25D2E">
        <w:rPr>
          <w:rFonts w:ascii="Times New Roman" w:hAnsi="Times New Roman"/>
          <w:sz w:val="28"/>
          <w:szCs w:val="28"/>
        </w:rPr>
        <w:t>Просвіта</w:t>
      </w:r>
      <w:r w:rsidR="00076FE7" w:rsidRPr="00B25D2E">
        <w:rPr>
          <w:rFonts w:ascii="Times New Roman" w:hAnsi="Times New Roman"/>
          <w:sz w:val="28"/>
          <w:szCs w:val="28"/>
        </w:rPr>
        <w:t>“</w:t>
      </w:r>
      <w:r w:rsidR="007E3456">
        <w:rPr>
          <w:rFonts w:ascii="Times New Roman" w:hAnsi="Times New Roman"/>
          <w:sz w:val="28"/>
          <w:szCs w:val="28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>ім.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Т.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Г.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 xml:space="preserve">Шевченка </w:t>
      </w:r>
      <w:r w:rsidR="00D16583" w:rsidRPr="00B25D2E">
        <w:rPr>
          <w:rFonts w:ascii="Times New Roman" w:hAnsi="Times New Roman"/>
          <w:sz w:val="28"/>
          <w:szCs w:val="28"/>
        </w:rPr>
        <w:t>засновують</w:t>
      </w:r>
      <w:r w:rsidR="007E3456">
        <w:rPr>
          <w:rFonts w:ascii="Times New Roman" w:hAnsi="Times New Roman"/>
          <w:sz w:val="28"/>
          <w:szCs w:val="28"/>
        </w:rPr>
        <w:t xml:space="preserve"> </w:t>
      </w:r>
      <w:r w:rsidR="00EF3D9D" w:rsidRPr="00B25D2E">
        <w:rPr>
          <w:rFonts w:ascii="Times New Roman" w:hAnsi="Times New Roman"/>
          <w:sz w:val="28"/>
          <w:szCs w:val="28"/>
          <w:shd w:val="clear" w:color="auto" w:fill="FFFFFF"/>
        </w:rPr>
        <w:t>щорічну</w:t>
      </w:r>
      <w:r w:rsidR="007E34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 xml:space="preserve">Всеукраїнську літературну премію імені Василя Симоненка (далі – премія) для підтримки молодих талантів, заохочення професійних і непрофесійних літераторів до творчих пошуків </w:t>
      </w:r>
      <w:r w:rsidR="00666A70">
        <w:rPr>
          <w:rFonts w:ascii="Times New Roman" w:hAnsi="Times New Roman"/>
          <w:sz w:val="28"/>
          <w:szCs w:val="28"/>
        </w:rPr>
        <w:br/>
      </w:r>
      <w:r w:rsidRPr="00B25D2E">
        <w:rPr>
          <w:rFonts w:ascii="Times New Roman" w:hAnsi="Times New Roman"/>
          <w:sz w:val="28"/>
          <w:szCs w:val="28"/>
        </w:rPr>
        <w:t>у галузі літератури, написання високохудожніх літературних творів громадянського звучання, спрямованих на побудову незалежної демократичної України.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2.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Премія присуджується у двох номінаціях: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а)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за кращу першу поетичну збірку (поетичний дебют), зміст якої відповідає вимогам п. 1 цього Положення;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б)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за кращий художній твір (поезія, проза, драматургія), зміст якого відповідає вимогам п. 1 цього Положення;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3.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Премія присуджується один раз на рік до дня народження Василя Симоненка – 8 січня і вручається в місті Черкаси.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4.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Премія (грошовий еквівалент премії) встановлюється в розмірі 50000 грн та розподіляється між номінаціями за рішенням конкурсної комісії.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5.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 xml:space="preserve">Конкурс на здобуття премії оголошується щорічно </w:t>
      </w:r>
      <w:r w:rsidR="00D16583" w:rsidRPr="00B25D2E">
        <w:rPr>
          <w:rFonts w:ascii="Times New Roman" w:hAnsi="Times New Roman"/>
          <w:sz w:val="28"/>
          <w:szCs w:val="28"/>
        </w:rPr>
        <w:t>0</w:t>
      </w:r>
      <w:r w:rsidRPr="00B25D2E">
        <w:rPr>
          <w:rFonts w:ascii="Times New Roman" w:hAnsi="Times New Roman"/>
          <w:sz w:val="28"/>
          <w:szCs w:val="28"/>
        </w:rPr>
        <w:t xml:space="preserve">1 липня. Прийом робіт на конкурс закінчується 01 жовтня.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З 01 жовтня до 15 жовтня проводиться громадське обговорення творів, поданих на конкурс, список яких публікується у </w:t>
      </w:r>
      <w:r w:rsidR="00976F37" w:rsidRPr="00B25D2E">
        <w:rPr>
          <w:rFonts w:ascii="Times New Roman" w:hAnsi="Times New Roman"/>
          <w:sz w:val="28"/>
          <w:szCs w:val="28"/>
        </w:rPr>
        <w:t>медіа</w:t>
      </w:r>
      <w:r w:rsidRPr="00B25D2E">
        <w:rPr>
          <w:rFonts w:ascii="Times New Roman" w:hAnsi="Times New Roman"/>
          <w:sz w:val="28"/>
          <w:szCs w:val="28"/>
        </w:rPr>
        <w:t xml:space="preserve">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Підбиття підсумків конкурсу завершується 15 жовтня.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Хід конкурсу та його підсумки висвітлюються в медіа.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6.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 xml:space="preserve">Для проведення конкурсу на здобуття премії розпорядженням Черкаської обласної державної адміністрації </w:t>
      </w:r>
      <w:r w:rsidR="00D16583" w:rsidRPr="00B25D2E">
        <w:rPr>
          <w:rFonts w:ascii="Times New Roman" w:hAnsi="Times New Roman"/>
          <w:sz w:val="28"/>
          <w:szCs w:val="28"/>
        </w:rPr>
        <w:t xml:space="preserve">утворюється </w:t>
      </w:r>
      <w:r w:rsidRPr="00B25D2E">
        <w:rPr>
          <w:rFonts w:ascii="Times New Roman" w:hAnsi="Times New Roman"/>
          <w:sz w:val="28"/>
          <w:szCs w:val="28"/>
        </w:rPr>
        <w:t xml:space="preserve">конкурсна комісія </w:t>
      </w:r>
      <w:r w:rsidR="00666A70">
        <w:rPr>
          <w:rFonts w:ascii="Times New Roman" w:hAnsi="Times New Roman"/>
          <w:sz w:val="28"/>
          <w:szCs w:val="28"/>
        </w:rPr>
        <w:br/>
      </w:r>
      <w:r w:rsidRPr="00B25D2E">
        <w:rPr>
          <w:rFonts w:ascii="Times New Roman" w:hAnsi="Times New Roman"/>
          <w:sz w:val="28"/>
          <w:szCs w:val="28"/>
        </w:rPr>
        <w:t>з присудження Всеукраїнської літературної премії імені Василя Симоненка (далі – конкурсна комісія</w:t>
      </w:r>
      <w:r w:rsidR="00D16583" w:rsidRPr="00B25D2E">
        <w:rPr>
          <w:rFonts w:ascii="Times New Roman" w:hAnsi="Times New Roman"/>
          <w:sz w:val="28"/>
          <w:szCs w:val="28"/>
        </w:rPr>
        <w:t>) та затверджується її склад. З</w:t>
      </w:r>
      <w:r w:rsidRPr="00B25D2E">
        <w:rPr>
          <w:rFonts w:ascii="Times New Roman" w:hAnsi="Times New Roman"/>
          <w:sz w:val="28"/>
          <w:szCs w:val="28"/>
        </w:rPr>
        <w:t xml:space="preserve">асідання </w:t>
      </w:r>
      <w:r w:rsidR="00D16583" w:rsidRPr="00B25D2E">
        <w:rPr>
          <w:rFonts w:ascii="Times New Roman" w:hAnsi="Times New Roman"/>
          <w:sz w:val="28"/>
          <w:szCs w:val="28"/>
        </w:rPr>
        <w:t xml:space="preserve">конкурсної комісії </w:t>
      </w:r>
      <w:r w:rsidRPr="00B25D2E">
        <w:rPr>
          <w:rFonts w:ascii="Times New Roman" w:hAnsi="Times New Roman"/>
          <w:sz w:val="28"/>
          <w:szCs w:val="28"/>
        </w:rPr>
        <w:t>є правочинними за наявності двох третин членів від її складу.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lastRenderedPageBreak/>
        <w:t>7.</w:t>
      </w:r>
      <w:r w:rsidR="00666A70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До участі в конкурсі допускаються книги чи прирівняні до них публікації в літературних часописах, надруковані протягом останніх 3-х років, не відзначені іншими преміями, та</w:t>
      </w:r>
      <w:r w:rsidR="00F94813" w:rsidRPr="00B25D2E">
        <w:rPr>
          <w:rFonts w:ascii="Times New Roman" w:hAnsi="Times New Roman"/>
          <w:sz w:val="28"/>
          <w:szCs w:val="28"/>
        </w:rPr>
        <w:t xml:space="preserve"> які</w:t>
      </w:r>
      <w:r w:rsidRPr="00B25D2E">
        <w:rPr>
          <w:rFonts w:ascii="Times New Roman" w:hAnsi="Times New Roman"/>
          <w:sz w:val="28"/>
          <w:szCs w:val="28"/>
        </w:rPr>
        <w:t xml:space="preserve"> здобули високу оцінку літературної критики, громадськості, широкого кола читачів. Мова творів – українська.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8.</w:t>
      </w:r>
      <w:r w:rsidR="00666A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Право висунення творів на здобуття премії мають колективи творчих спілок і товариств, мистецьких, навчально-наукових, культурно-просвітницьких установ і закладів (при цьому додається відповідний протокол).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Кожна з організацій може представити на здобуття премії один або декілька творів одного автора. 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Посмертно премія не присуджується.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9.</w:t>
      </w:r>
      <w:r w:rsidR="00666A7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Організація, яка висуває кандидатуру на здобуття премії, подає </w:t>
      </w:r>
      <w:r w:rsidR="00CE1C02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до конкурсної комісії (за </w:t>
      </w:r>
      <w:proofErr w:type="spellStart"/>
      <w:r w:rsidRPr="002B108E">
        <w:rPr>
          <w:rFonts w:ascii="Times New Roman" w:hAnsi="Times New Roman"/>
          <w:color w:val="000000" w:themeColor="text1"/>
          <w:sz w:val="28"/>
          <w:szCs w:val="28"/>
        </w:rPr>
        <w:t>адресою</w:t>
      </w:r>
      <w:proofErr w:type="spellEnd"/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: м. Черкаси, </w:t>
      </w:r>
      <w:proofErr w:type="spellStart"/>
      <w:r w:rsidRPr="002B108E">
        <w:rPr>
          <w:rFonts w:ascii="Times New Roman" w:hAnsi="Times New Roman"/>
          <w:color w:val="000000" w:themeColor="text1"/>
          <w:sz w:val="28"/>
          <w:szCs w:val="28"/>
        </w:rPr>
        <w:t>бул</w:t>
      </w:r>
      <w:proofErr w:type="spellEnd"/>
      <w:r w:rsidRPr="002B108E">
        <w:rPr>
          <w:rFonts w:ascii="Times New Roman" w:hAnsi="Times New Roman"/>
          <w:color w:val="000000" w:themeColor="text1"/>
          <w:sz w:val="28"/>
          <w:szCs w:val="28"/>
        </w:rPr>
        <w:t>. Т. Шевченка, 205, оф.</w:t>
      </w:r>
      <w:r w:rsidR="00CE1C0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201, Черкаська обласна організація Національної спілки письменників України,</w:t>
      </w:r>
      <w:r w:rsidR="001009C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09C6"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електронна пошта: 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>kaflit@u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kr.net) такі документи: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офіційне подання з формулюванням позиції та її короткою мотивацією;</w:t>
      </w:r>
    </w:p>
    <w:p w:rsidR="002B108E" w:rsidRPr="007E3456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п’ять примірників представленого твору чи творів;</w:t>
      </w:r>
    </w:p>
    <w:p w:rsidR="002B108E" w:rsidRPr="007E3456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рецензії та відгуки, опубліковані в засобах масової інформації </w:t>
      </w:r>
      <w:r w:rsidR="00CE1C02" w:rsidRPr="007E345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>(за наявності).</w:t>
      </w:r>
    </w:p>
    <w:p w:rsidR="00B25D2E" w:rsidRPr="007E3456" w:rsidRDefault="002B108E" w:rsidP="00CE1C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10.</w:t>
      </w:r>
      <w:r w:rsidR="00666A70" w:rsidRPr="007E345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Рішення </w:t>
      </w:r>
      <w:r w:rsidRPr="007E3456">
        <w:rPr>
          <w:rFonts w:ascii="Times New Roman" w:hAnsi="Times New Roman"/>
          <w:color w:val="000000" w:themeColor="text1"/>
          <w:spacing w:val="-5"/>
          <w:sz w:val="28"/>
          <w:szCs w:val="28"/>
        </w:rPr>
        <w:t>конкурсної комісії з присудження премії</w:t>
      </w:r>
      <w:r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приймається таємним голосуванням простою більшістю голосів членів конкурсної комісії,</w:t>
      </w:r>
      <w:r w:rsidR="00DF3781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присутніх на засіданні, та фіксується у протоколі засідання конкурсної комісії. </w:t>
      </w:r>
    </w:p>
    <w:p w:rsidR="002B108E" w:rsidRPr="007E3456" w:rsidRDefault="00666A70" w:rsidP="00CE1C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У</w:t>
      </w:r>
      <w:r w:rsidR="00B25D2E" w:rsidRPr="007E3456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разі рівного розподілу голосів, за рішенням членів комісії, може бути визначено два переможці в кожній номінації. </w:t>
      </w:r>
    </w:p>
    <w:p w:rsidR="002B108E" w:rsidRPr="007E3456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11.</w:t>
      </w:r>
      <w:r w:rsidR="00666A70" w:rsidRPr="007E345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Премія присуджується спільним розпорядженням Черкаської обласної ради та </w:t>
      </w:r>
      <w:r w:rsidR="007E3456" w:rsidRPr="007E3456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еркаської обласної державної адміністрації </w:t>
      </w:r>
      <w:r w:rsidR="00666A70" w:rsidRPr="007E3456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на підставі </w:t>
      </w:r>
      <w:r w:rsidR="00D95BEB" w:rsidRPr="007E3456">
        <w:rPr>
          <w:rFonts w:ascii="Times New Roman" w:hAnsi="Times New Roman"/>
          <w:color w:val="000000" w:themeColor="text1"/>
          <w:sz w:val="28"/>
          <w:szCs w:val="28"/>
        </w:rPr>
        <w:t xml:space="preserve">протоколу засідання 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>конкурсної комісії.</w:t>
      </w:r>
    </w:p>
    <w:p w:rsidR="002B108E" w:rsidRPr="007E3456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12.</w:t>
      </w:r>
      <w:r w:rsidR="00666A70" w:rsidRPr="007E3456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7E3456">
        <w:rPr>
          <w:rFonts w:ascii="Times New Roman" w:hAnsi="Times New Roman"/>
          <w:color w:val="000000" w:themeColor="text1"/>
          <w:sz w:val="28"/>
          <w:szCs w:val="28"/>
        </w:rPr>
        <w:t>Лауреатам премії вручається диплом, нагрудний знак і грошова винагорода.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3456">
        <w:rPr>
          <w:rFonts w:ascii="Times New Roman" w:hAnsi="Times New Roman"/>
          <w:color w:val="000000" w:themeColor="text1"/>
          <w:sz w:val="28"/>
          <w:szCs w:val="28"/>
        </w:rPr>
        <w:t>Диплом підписують голова Черкаської обласної ради, голова Черкаської обласної державної адміністрації, голова Черкаської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 обласної організації Національної спілки письменників України та голова конкурсної комісії.</w:t>
      </w:r>
    </w:p>
    <w:p w:rsidR="005859DD" w:rsidRDefault="005859DD" w:rsidP="002B108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D012A" w:rsidRDefault="007D012A" w:rsidP="002B108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57722" w:rsidRDefault="00A57722" w:rsidP="002B108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8768E" w:rsidRPr="0048768E" w:rsidRDefault="0048768E" w:rsidP="0048768E">
      <w:pPr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48768E">
        <w:rPr>
          <w:rFonts w:ascii="Times New Roman" w:hAnsi="Times New Roman"/>
          <w:sz w:val="28"/>
          <w:szCs w:val="28"/>
        </w:rPr>
        <w:t xml:space="preserve"> </w:t>
      </w:r>
      <w:r w:rsidR="00844408">
        <w:rPr>
          <w:rFonts w:ascii="Times New Roman" w:hAnsi="Times New Roman"/>
          <w:sz w:val="28"/>
          <w:szCs w:val="28"/>
        </w:rPr>
        <w:t>К</w:t>
      </w:r>
      <w:r w:rsidRPr="0048768E">
        <w:rPr>
          <w:rFonts w:ascii="Times New Roman" w:hAnsi="Times New Roman"/>
          <w:sz w:val="28"/>
          <w:szCs w:val="28"/>
        </w:rPr>
        <w:t>еруюч</w:t>
      </w:r>
      <w:r w:rsidR="00844408">
        <w:rPr>
          <w:rFonts w:ascii="Times New Roman" w:hAnsi="Times New Roman"/>
          <w:sz w:val="28"/>
          <w:szCs w:val="28"/>
        </w:rPr>
        <w:t>ий</w:t>
      </w:r>
      <w:r w:rsidRPr="0048768E">
        <w:rPr>
          <w:rFonts w:ascii="Times New Roman" w:hAnsi="Times New Roman"/>
          <w:sz w:val="28"/>
          <w:szCs w:val="28"/>
        </w:rPr>
        <w:t xml:space="preserve"> справами                                                 Наталія ГОРНА </w:t>
      </w:r>
    </w:p>
    <w:p w:rsidR="0048768E" w:rsidRPr="00A47AF8" w:rsidRDefault="0048768E" w:rsidP="0048768E">
      <w:pPr>
        <w:tabs>
          <w:tab w:val="left" w:pos="7088"/>
        </w:tabs>
        <w:jc w:val="both"/>
      </w:pPr>
    </w:p>
    <w:p w:rsidR="007D012A" w:rsidRPr="007D012A" w:rsidRDefault="007D012A" w:rsidP="0048768E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sectPr w:rsidR="007D012A" w:rsidRPr="007D012A" w:rsidSect="00666A7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4D95" w:rsidRDefault="00A14D95" w:rsidP="00666A70">
      <w:pPr>
        <w:spacing w:after="0" w:line="240" w:lineRule="auto"/>
      </w:pPr>
      <w:r>
        <w:separator/>
      </w:r>
    </w:p>
  </w:endnote>
  <w:endnote w:type="continuationSeparator" w:id="0">
    <w:p w:rsidR="00A14D95" w:rsidRDefault="00A14D95" w:rsidP="00666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4D95" w:rsidRDefault="00A14D95" w:rsidP="00666A70">
      <w:pPr>
        <w:spacing w:after="0" w:line="240" w:lineRule="auto"/>
      </w:pPr>
      <w:r>
        <w:separator/>
      </w:r>
    </w:p>
  </w:footnote>
  <w:footnote w:type="continuationSeparator" w:id="0">
    <w:p w:rsidR="00A14D95" w:rsidRDefault="00A14D95" w:rsidP="00666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7789696"/>
      <w:docPartObj>
        <w:docPartGallery w:val="Page Numbers (Top of Page)"/>
        <w:docPartUnique/>
      </w:docPartObj>
    </w:sdtPr>
    <w:sdtEndPr/>
    <w:sdtContent>
      <w:p w:rsidR="00666A70" w:rsidRDefault="00EA1E04">
        <w:pPr>
          <w:pStyle w:val="a5"/>
          <w:jc w:val="center"/>
        </w:pPr>
        <w:r>
          <w:fldChar w:fldCharType="begin"/>
        </w:r>
        <w:r w:rsidR="00666A70">
          <w:instrText>PAGE   \* MERGEFORMAT</w:instrText>
        </w:r>
        <w:r>
          <w:fldChar w:fldCharType="separate"/>
        </w:r>
        <w:r w:rsidR="00A57722" w:rsidRPr="00A57722">
          <w:rPr>
            <w:noProof/>
            <w:lang w:val="uk-UA"/>
          </w:rPr>
          <w:t>2</w:t>
        </w:r>
        <w:r>
          <w:fldChar w:fldCharType="end"/>
        </w:r>
      </w:p>
    </w:sdtContent>
  </w:sdt>
  <w:p w:rsidR="00666A70" w:rsidRDefault="00666A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5317A"/>
    <w:multiLevelType w:val="hybridMultilevel"/>
    <w:tmpl w:val="20220C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EE604B"/>
    <w:multiLevelType w:val="hybridMultilevel"/>
    <w:tmpl w:val="A2E6DBF8"/>
    <w:lvl w:ilvl="0" w:tplc="4CD04FA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4EA0A8D"/>
    <w:multiLevelType w:val="hybridMultilevel"/>
    <w:tmpl w:val="33CA17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1B4"/>
    <w:rsid w:val="0000624B"/>
    <w:rsid w:val="00022862"/>
    <w:rsid w:val="00024CE0"/>
    <w:rsid w:val="00025FEE"/>
    <w:rsid w:val="000473E3"/>
    <w:rsid w:val="00076FE7"/>
    <w:rsid w:val="00084E1D"/>
    <w:rsid w:val="000D5C51"/>
    <w:rsid w:val="000E372E"/>
    <w:rsid w:val="001009C6"/>
    <w:rsid w:val="0011438A"/>
    <w:rsid w:val="00151F7B"/>
    <w:rsid w:val="001B1FA3"/>
    <w:rsid w:val="001C397E"/>
    <w:rsid w:val="002065E6"/>
    <w:rsid w:val="00235F3B"/>
    <w:rsid w:val="00236F18"/>
    <w:rsid w:val="00244E3B"/>
    <w:rsid w:val="00246EC9"/>
    <w:rsid w:val="0028697E"/>
    <w:rsid w:val="002A6D8A"/>
    <w:rsid w:val="002B108E"/>
    <w:rsid w:val="002B22AE"/>
    <w:rsid w:val="002E071F"/>
    <w:rsid w:val="00300C3B"/>
    <w:rsid w:val="0031477C"/>
    <w:rsid w:val="00333082"/>
    <w:rsid w:val="00343B9E"/>
    <w:rsid w:val="00375CBE"/>
    <w:rsid w:val="003A52F1"/>
    <w:rsid w:val="003B0F5C"/>
    <w:rsid w:val="003D02F4"/>
    <w:rsid w:val="003D305C"/>
    <w:rsid w:val="00412784"/>
    <w:rsid w:val="00413D2D"/>
    <w:rsid w:val="004348C6"/>
    <w:rsid w:val="00484659"/>
    <w:rsid w:val="0048768E"/>
    <w:rsid w:val="004C043B"/>
    <w:rsid w:val="004D5597"/>
    <w:rsid w:val="005119FF"/>
    <w:rsid w:val="005859DD"/>
    <w:rsid w:val="005D7702"/>
    <w:rsid w:val="00602379"/>
    <w:rsid w:val="00617117"/>
    <w:rsid w:val="00666A70"/>
    <w:rsid w:val="0069725E"/>
    <w:rsid w:val="006A4373"/>
    <w:rsid w:val="006F4D6C"/>
    <w:rsid w:val="00724DFB"/>
    <w:rsid w:val="007349F0"/>
    <w:rsid w:val="007905EB"/>
    <w:rsid w:val="00793CBA"/>
    <w:rsid w:val="007D012A"/>
    <w:rsid w:val="007E3456"/>
    <w:rsid w:val="008011B4"/>
    <w:rsid w:val="008306F6"/>
    <w:rsid w:val="00844408"/>
    <w:rsid w:val="00854BDE"/>
    <w:rsid w:val="00867195"/>
    <w:rsid w:val="00897A86"/>
    <w:rsid w:val="00905C36"/>
    <w:rsid w:val="00952EDC"/>
    <w:rsid w:val="00962A43"/>
    <w:rsid w:val="00976F37"/>
    <w:rsid w:val="009A218E"/>
    <w:rsid w:val="009A2215"/>
    <w:rsid w:val="009E4466"/>
    <w:rsid w:val="009F6991"/>
    <w:rsid w:val="00A14D95"/>
    <w:rsid w:val="00A34523"/>
    <w:rsid w:val="00A57722"/>
    <w:rsid w:val="00A661FB"/>
    <w:rsid w:val="00A807F9"/>
    <w:rsid w:val="00AF0C8D"/>
    <w:rsid w:val="00B07657"/>
    <w:rsid w:val="00B07ABC"/>
    <w:rsid w:val="00B25D2E"/>
    <w:rsid w:val="00B311A9"/>
    <w:rsid w:val="00BC316C"/>
    <w:rsid w:val="00BE0246"/>
    <w:rsid w:val="00BE4D71"/>
    <w:rsid w:val="00BF5578"/>
    <w:rsid w:val="00C13F7B"/>
    <w:rsid w:val="00C4164C"/>
    <w:rsid w:val="00C572F2"/>
    <w:rsid w:val="00C57B09"/>
    <w:rsid w:val="00CE1C02"/>
    <w:rsid w:val="00CF5D36"/>
    <w:rsid w:val="00D16583"/>
    <w:rsid w:val="00D93493"/>
    <w:rsid w:val="00D95BEB"/>
    <w:rsid w:val="00DD65FF"/>
    <w:rsid w:val="00DF3781"/>
    <w:rsid w:val="00DF5D26"/>
    <w:rsid w:val="00E17A78"/>
    <w:rsid w:val="00E54A40"/>
    <w:rsid w:val="00E713A1"/>
    <w:rsid w:val="00E9117C"/>
    <w:rsid w:val="00EA1E04"/>
    <w:rsid w:val="00EC2F4D"/>
    <w:rsid w:val="00EE0B65"/>
    <w:rsid w:val="00EF3D9D"/>
    <w:rsid w:val="00F22EB4"/>
    <w:rsid w:val="00F33F85"/>
    <w:rsid w:val="00F36F33"/>
    <w:rsid w:val="00F63AFE"/>
    <w:rsid w:val="00F76572"/>
    <w:rsid w:val="00F85CEE"/>
    <w:rsid w:val="00F94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A1104"/>
  <w15:docId w15:val="{79F82F71-6E36-4F3D-9C6F-8269E277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3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B0765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1B4"/>
    <w:pPr>
      <w:ind w:left="720"/>
      <w:contextualSpacing/>
    </w:pPr>
  </w:style>
  <w:style w:type="table" w:styleId="a4">
    <w:name w:val="Table Grid"/>
    <w:basedOn w:val="a1"/>
    <w:uiPriority w:val="59"/>
    <w:rsid w:val="00236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5119F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511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a7">
    <w:name w:val="Balloon Text"/>
    <w:basedOn w:val="a"/>
    <w:semiHidden/>
    <w:rsid w:val="00AF0C8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666A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66A70"/>
    <w:rPr>
      <w:sz w:val="22"/>
      <w:szCs w:val="22"/>
      <w:lang w:eastAsia="en-US"/>
    </w:rPr>
  </w:style>
  <w:style w:type="character" w:customStyle="1" w:styleId="a6">
    <w:name w:val="Верхній колонтитул Знак"/>
    <w:basedOn w:val="a0"/>
    <w:link w:val="a5"/>
    <w:uiPriority w:val="99"/>
    <w:rsid w:val="00666A70"/>
    <w:rPr>
      <w:rFonts w:ascii="Times New Roman" w:eastAsia="Times New Roman" w:hAnsi="Times New Roman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2619</Words>
  <Characters>1493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15</cp:revision>
  <cp:lastPrinted>2024-06-26T06:31:00Z</cp:lastPrinted>
  <dcterms:created xsi:type="dcterms:W3CDTF">2024-02-09T07:43:00Z</dcterms:created>
  <dcterms:modified xsi:type="dcterms:W3CDTF">2024-06-26T06:32:00Z</dcterms:modified>
</cp:coreProperties>
</file>