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1DDD" w:rsidRDefault="00F91DDD">
      <w:pPr>
        <w:pStyle w:val="a8"/>
        <w:ind w:left="12900"/>
        <w:rPr>
          <w:sz w:val="24"/>
          <w:szCs w:val="24"/>
          <w:lang w:val="uk-UA"/>
        </w:rPr>
      </w:pPr>
    </w:p>
    <w:p w:rsidR="00F91DDD" w:rsidRDefault="00D12224">
      <w:pPr>
        <w:ind w:left="107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до</w:t>
      </w:r>
    </w:p>
    <w:p w:rsidR="00F91DDD" w:rsidRDefault="00D12224">
      <w:pPr>
        <w:ind w:left="107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обласної ради           </w:t>
      </w:r>
    </w:p>
    <w:p w:rsidR="00F91DDD" w:rsidRPr="00D12224" w:rsidRDefault="00D12224">
      <w:pPr>
        <w:ind w:left="10773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  <w:lang w:val="uk-UA"/>
        </w:rPr>
        <w:t xml:space="preserve">1.06.2024 </w:t>
      </w:r>
      <w:r>
        <w:rPr>
          <w:sz w:val="28"/>
          <w:szCs w:val="28"/>
          <w:lang w:val="uk-UA"/>
        </w:rPr>
        <w:t>№ 24-22/</w:t>
      </w:r>
      <w:r>
        <w:rPr>
          <w:sz w:val="28"/>
          <w:szCs w:val="28"/>
          <w:lang w:val="en-US"/>
        </w:rPr>
        <w:t>VIII</w:t>
      </w:r>
      <w:bookmarkStart w:id="0" w:name="_GoBack"/>
      <w:bookmarkEnd w:id="0"/>
    </w:p>
    <w:p w:rsidR="00F91DDD" w:rsidRDefault="00F91DDD">
      <w:pPr>
        <w:ind w:left="5670" w:right="-1"/>
        <w:jc w:val="right"/>
        <w:rPr>
          <w:sz w:val="28"/>
          <w:szCs w:val="28"/>
          <w:lang w:val="uk-UA"/>
        </w:rPr>
      </w:pPr>
    </w:p>
    <w:p w:rsidR="00F91DDD" w:rsidRDefault="00F91DD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F91DDD" w:rsidRDefault="00F91DD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F91DDD" w:rsidRDefault="00F91DD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F91DDD" w:rsidRDefault="00D12224">
      <w:pPr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Зміни, що вносяться у додаток 3 до Комплексної програми забезпечення техногенної та пожежної безпеки на території області, вжиття заходів щодо ліквідації наслідків можливих </w:t>
      </w:r>
      <w:r>
        <w:rPr>
          <w:color w:val="000000"/>
          <w:sz w:val="28"/>
          <w:szCs w:val="28"/>
          <w:shd w:val="clear" w:color="auto" w:fill="FFFFFF"/>
          <w:lang w:val="uk-UA"/>
        </w:rPr>
        <w:t>надзвичайних ситуацій та подій на 2021-2024 роки</w:t>
      </w:r>
    </w:p>
    <w:p w:rsidR="00F91DDD" w:rsidRDefault="00F91DDD">
      <w:pPr>
        <w:ind w:firstLine="708"/>
        <w:jc w:val="both"/>
        <w:rPr>
          <w:lang w:val="uk-UA"/>
        </w:rPr>
      </w:pPr>
    </w:p>
    <w:p w:rsidR="00F91DDD" w:rsidRDefault="00F91DDD">
      <w:pPr>
        <w:ind w:firstLine="708"/>
        <w:jc w:val="both"/>
        <w:rPr>
          <w:lang w:val="uk-UA"/>
        </w:rPr>
      </w:pPr>
    </w:p>
    <w:p w:rsidR="00F91DDD" w:rsidRDefault="00D12224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Позицію:</w:t>
      </w:r>
    </w:p>
    <w:p w:rsidR="00F91DDD" w:rsidRDefault="00F91DD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14564" w:type="dxa"/>
        <w:tblInd w:w="92" w:type="dxa"/>
        <w:tblLayout w:type="fixed"/>
        <w:tblCellMar>
          <w:top w:w="55" w:type="dxa"/>
          <w:bottom w:w="55" w:type="dxa"/>
        </w:tblCellMar>
        <w:tblLook w:val="0000" w:firstRow="0" w:lastRow="0" w:firstColumn="0" w:lastColumn="0" w:noHBand="0" w:noVBand="0"/>
      </w:tblPr>
      <w:tblGrid>
        <w:gridCol w:w="573"/>
        <w:gridCol w:w="2580"/>
        <w:gridCol w:w="2291"/>
        <w:gridCol w:w="682"/>
        <w:gridCol w:w="627"/>
        <w:gridCol w:w="2795"/>
        <w:gridCol w:w="1569"/>
        <w:gridCol w:w="900"/>
        <w:gridCol w:w="859"/>
        <w:gridCol w:w="845"/>
        <w:gridCol w:w="843"/>
      </w:tblGrid>
      <w:tr w:rsidR="00F91DDD">
        <w:trPr>
          <w:trHeight w:val="16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4.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Здійснення матеріально-технічного розвитку</w:t>
            </w:r>
          </w:p>
          <w:p w:rsidR="00F91DDD" w:rsidRDefault="00D12224">
            <w:pPr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аварійно-рятувальних підрозділів оперативно-рятувальної служби</w:t>
            </w:r>
          </w:p>
          <w:p w:rsidR="00F91DDD" w:rsidRDefault="00D12224">
            <w:pPr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uk-UA"/>
              </w:rPr>
              <w:t>з метою забезпечення безпеки населення та територій від надзвичайних ситуацій (подій)</w:t>
            </w:r>
          </w:p>
          <w:p w:rsidR="00F91DDD" w:rsidRDefault="00D12224">
            <w:pPr>
              <w:widowControl w:val="0"/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uk-UA"/>
              </w:rPr>
              <w:t>та організації гуманітарного розмінування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ind w:right="-6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Вантажний автомобіль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Головне Управління Державної служби України з надзвичайних ситуацій</w:t>
            </w:r>
          </w:p>
          <w:p w:rsidR="00F91DDD" w:rsidRDefault="00D12224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у Черкаській області</w:t>
            </w:r>
            <w:r>
              <w:rPr>
                <w:sz w:val="20"/>
                <w:szCs w:val="20"/>
                <w:lang w:val="uk-UA"/>
              </w:rPr>
              <w:t>, Департамент цивільного захисту, оборонної роботи та взаємодії з правоохоронними органами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Кошти обласного та інших місцевих бюджетів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widowControl w:val="0"/>
              <w:snapToGrid w:val="0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widowControl w:val="0"/>
              <w:snapToGrid w:val="0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widowControl w:val="0"/>
              <w:snapToGrid w:val="0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5 000</w:t>
            </w:r>
          </w:p>
        </w:tc>
      </w:tr>
    </w:tbl>
    <w:p w:rsidR="00F91DDD" w:rsidRDefault="00F91DD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F91DDD" w:rsidRDefault="00F91DD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F91DDD" w:rsidRDefault="00D12224">
      <w:pPr>
        <w:ind w:firstLine="567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ru-RU"/>
        </w:rPr>
        <w:t>замінити позицією такого змісту:</w:t>
      </w:r>
    </w:p>
    <w:p w:rsidR="00F91DDD" w:rsidRDefault="00F91DDD">
      <w:pPr>
        <w:rPr>
          <w:lang w:val="uk-UA"/>
        </w:rPr>
      </w:pPr>
    </w:p>
    <w:p w:rsidR="00F91DDD" w:rsidRDefault="00F91DDD">
      <w:pPr>
        <w:rPr>
          <w:lang w:val="uk-UA"/>
        </w:rPr>
      </w:pPr>
    </w:p>
    <w:p w:rsidR="00F91DDD" w:rsidRDefault="00F91DDD">
      <w:pPr>
        <w:rPr>
          <w:lang w:val="uk-UA"/>
        </w:rPr>
      </w:pPr>
    </w:p>
    <w:p w:rsidR="00F91DDD" w:rsidRDefault="00F91DDD">
      <w:pPr>
        <w:rPr>
          <w:lang w:val="uk-UA"/>
        </w:rPr>
      </w:pPr>
    </w:p>
    <w:p w:rsidR="00F91DDD" w:rsidRDefault="00F91DDD">
      <w:pPr>
        <w:rPr>
          <w:sz w:val="28"/>
          <w:szCs w:val="28"/>
          <w:lang w:val="uk-UA"/>
        </w:rPr>
      </w:pPr>
    </w:p>
    <w:tbl>
      <w:tblPr>
        <w:tblW w:w="145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3"/>
        <w:gridCol w:w="2603"/>
        <w:gridCol w:w="2268"/>
        <w:gridCol w:w="642"/>
        <w:gridCol w:w="667"/>
        <w:gridCol w:w="2768"/>
        <w:gridCol w:w="1537"/>
        <w:gridCol w:w="946"/>
        <w:gridCol w:w="849"/>
        <w:gridCol w:w="869"/>
        <w:gridCol w:w="842"/>
      </w:tblGrid>
      <w:tr w:rsidR="00F91DDD">
        <w:tc>
          <w:tcPr>
            <w:tcW w:w="11056" w:type="dxa"/>
            <w:gridSpan w:val="7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06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widowControl w:val="0"/>
              <w:jc w:val="center"/>
            </w:pPr>
          </w:p>
        </w:tc>
      </w:tr>
      <w:tr w:rsidR="00F91DDD">
        <w:trPr>
          <w:trHeight w:val="1218"/>
        </w:trPr>
        <w:tc>
          <w:tcPr>
            <w:tcW w:w="57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4.</w:t>
            </w:r>
          </w:p>
        </w:tc>
        <w:tc>
          <w:tcPr>
            <w:tcW w:w="260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Здійснення матеріально-технічного розвитку</w:t>
            </w:r>
          </w:p>
          <w:p w:rsidR="00F91DDD" w:rsidRDefault="00D12224">
            <w:pPr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аварійно-рятувальних підрозділів оперативно-рятувальної служби</w:t>
            </w:r>
          </w:p>
          <w:p w:rsidR="00F91DDD" w:rsidRDefault="00D1222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uk-UA"/>
              </w:rPr>
              <w:t xml:space="preserve">з метою забезпечення безпеки населення та </w:t>
            </w:r>
            <w:r>
              <w:rPr>
                <w:bCs/>
                <w:sz w:val="20"/>
                <w:szCs w:val="20"/>
                <w:lang w:val="uk-UA"/>
              </w:rPr>
              <w:t>територій від надзвичайних ситуацій (подій)</w:t>
            </w:r>
          </w:p>
          <w:p w:rsidR="00F91DDD" w:rsidRDefault="00D12224">
            <w:pPr>
              <w:widowControl w:val="0"/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uk-UA"/>
              </w:rPr>
              <w:t>та організації гуманітарного розмінування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Вантажний автомобіль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7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Головне Управління Державної служби України з надзвичайних ситуацій</w:t>
            </w:r>
          </w:p>
          <w:p w:rsidR="00F91DDD" w:rsidRDefault="00D12224">
            <w:pPr>
              <w:widowControl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 Черкаській області, Департамент цивільного захисту, оборонної </w:t>
            </w:r>
            <w:r>
              <w:rPr>
                <w:color w:val="000000"/>
                <w:sz w:val="20"/>
                <w:szCs w:val="20"/>
                <w:lang w:val="uk-UA"/>
              </w:rPr>
              <w:t>роботи та взаємодії з правоохоронними органами</w:t>
            </w:r>
          </w:p>
        </w:tc>
        <w:tc>
          <w:tcPr>
            <w:tcW w:w="153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Кошти обласного та інших місцевих бюджетів</w:t>
            </w:r>
          </w:p>
        </w:tc>
        <w:tc>
          <w:tcPr>
            <w:tcW w:w="94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pStyle w:val="a7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5 000</w:t>
            </w:r>
          </w:p>
        </w:tc>
      </w:tr>
      <w:tr w:rsidR="00F91DDD">
        <w:tc>
          <w:tcPr>
            <w:tcW w:w="5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widowControl w:val="0"/>
              <w:snapToGrid w:val="0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6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pStyle w:val="a7"/>
              <w:snapToGrid w:val="0"/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ind w:right="-6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Легковий спеціалізований автомобіль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D1222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7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pStyle w:val="a7"/>
              <w:snapToGrid w:val="0"/>
              <w:jc w:val="both"/>
            </w:pPr>
          </w:p>
        </w:tc>
        <w:tc>
          <w:tcPr>
            <w:tcW w:w="15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pStyle w:val="a7"/>
              <w:snapToGrid w:val="0"/>
              <w:jc w:val="both"/>
            </w:pPr>
          </w:p>
        </w:tc>
        <w:tc>
          <w:tcPr>
            <w:tcW w:w="9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pStyle w:val="a7"/>
              <w:snapToGrid w:val="0"/>
              <w:jc w:val="both"/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pStyle w:val="a7"/>
              <w:snapToGrid w:val="0"/>
              <w:jc w:val="both"/>
            </w:pPr>
          </w:p>
        </w:tc>
        <w:tc>
          <w:tcPr>
            <w:tcW w:w="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pStyle w:val="a7"/>
              <w:snapToGrid w:val="0"/>
              <w:jc w:val="both"/>
            </w:pPr>
          </w:p>
        </w:tc>
        <w:tc>
          <w:tcPr>
            <w:tcW w:w="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DDD" w:rsidRDefault="00F91DDD">
            <w:pPr>
              <w:pStyle w:val="a7"/>
              <w:snapToGrid w:val="0"/>
              <w:jc w:val="both"/>
            </w:pPr>
          </w:p>
        </w:tc>
      </w:tr>
    </w:tbl>
    <w:p w:rsidR="00F91DDD" w:rsidRDefault="00F91DDD">
      <w:pPr>
        <w:rPr>
          <w:sz w:val="28"/>
          <w:szCs w:val="28"/>
          <w:lang w:val="uk-UA"/>
        </w:rPr>
      </w:pPr>
    </w:p>
    <w:p w:rsidR="00F91DDD" w:rsidRDefault="00F91DDD">
      <w:pPr>
        <w:rPr>
          <w:sz w:val="28"/>
          <w:szCs w:val="28"/>
          <w:lang w:val="uk-UA"/>
        </w:rPr>
      </w:pPr>
    </w:p>
    <w:p w:rsidR="00F91DDD" w:rsidRDefault="00F91DDD">
      <w:pPr>
        <w:rPr>
          <w:sz w:val="28"/>
          <w:szCs w:val="28"/>
          <w:lang w:val="uk-UA"/>
        </w:rPr>
      </w:pPr>
    </w:p>
    <w:p w:rsidR="00F91DDD" w:rsidRDefault="00D12224">
      <w:pPr>
        <w:tabs>
          <w:tab w:val="left" w:pos="7088"/>
        </w:tabs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Керуюча справами виконавчого апарату</w:t>
      </w:r>
    </w:p>
    <w:p w:rsidR="00F91DDD" w:rsidRDefault="00D12224">
      <w:pPr>
        <w:tabs>
          <w:tab w:val="left" w:pos="7088"/>
        </w:tabs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обласної ради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Наталія ГОРНА</w:t>
      </w:r>
    </w:p>
    <w:sectPr w:rsidR="00F91DDD">
      <w:pgSz w:w="16838" w:h="11906" w:orient="landscape"/>
      <w:pgMar w:top="850" w:right="1134" w:bottom="170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1DDD"/>
    <w:rsid w:val="00D12224"/>
    <w:rsid w:val="00F9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46CB3"/>
  <w15:docId w15:val="{561260C1-5BB1-458E-B308-3CBB3F8F3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FC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442181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rsid w:val="00442181"/>
    <w:pPr>
      <w:spacing w:after="140" w:line="276" w:lineRule="auto"/>
    </w:pPr>
  </w:style>
  <w:style w:type="paragraph" w:styleId="a5">
    <w:name w:val="List"/>
    <w:basedOn w:val="a4"/>
    <w:rsid w:val="00442181"/>
    <w:rPr>
      <w:rFonts w:cs="Lohit Devanagari"/>
    </w:rPr>
  </w:style>
  <w:style w:type="paragraph" w:customStyle="1" w:styleId="1">
    <w:name w:val="Назва об'єкта1"/>
    <w:basedOn w:val="a"/>
    <w:qFormat/>
    <w:rsid w:val="00442181"/>
    <w:pPr>
      <w:suppressLineNumbers/>
      <w:spacing w:before="120" w:after="120"/>
    </w:pPr>
    <w:rPr>
      <w:rFonts w:cs="Lohit Devanagari"/>
      <w:i/>
      <w:iCs/>
    </w:rPr>
  </w:style>
  <w:style w:type="paragraph" w:customStyle="1" w:styleId="a6">
    <w:name w:val="Покажчик"/>
    <w:basedOn w:val="a"/>
    <w:qFormat/>
    <w:rsid w:val="00442181"/>
    <w:pPr>
      <w:suppressLineNumbers/>
    </w:pPr>
    <w:rPr>
      <w:rFonts w:cs="Lohit Devanagari"/>
    </w:rPr>
  </w:style>
  <w:style w:type="paragraph" w:customStyle="1" w:styleId="a7">
    <w:name w:val="Вміст таблиці"/>
    <w:basedOn w:val="a"/>
    <w:qFormat/>
    <w:rsid w:val="004A2FCC"/>
    <w:pPr>
      <w:widowControl w:val="0"/>
      <w:suppressLineNumbers/>
    </w:pPr>
  </w:style>
  <w:style w:type="paragraph" w:styleId="a8">
    <w:name w:val="List Paragraph"/>
    <w:basedOn w:val="a"/>
    <w:qFormat/>
    <w:rsid w:val="000F3501"/>
    <w:pPr>
      <w:widowControl w:val="0"/>
      <w:ind w:left="720"/>
      <w:contextualSpacing/>
    </w:pPr>
    <w:rPr>
      <w:sz w:val="20"/>
      <w:szCs w:val="20"/>
    </w:rPr>
  </w:style>
  <w:style w:type="table" w:styleId="a9">
    <w:name w:val="Table Grid"/>
    <w:basedOn w:val="a1"/>
    <w:uiPriority w:val="59"/>
    <w:rsid w:val="000F35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996</Words>
  <Characters>569</Characters>
  <Application>Microsoft Office Word</Application>
  <DocSecurity>0</DocSecurity>
  <Lines>4</Lines>
  <Paragraphs>3</Paragraphs>
  <ScaleCrop>false</ScaleCrop>
  <Company>Microsoft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123</cp:lastModifiedBy>
  <cp:revision>27</cp:revision>
  <cp:lastPrinted>2024-06-03T11:24:00Z</cp:lastPrinted>
  <dcterms:created xsi:type="dcterms:W3CDTF">2024-05-30T08:26:00Z</dcterms:created>
  <dcterms:modified xsi:type="dcterms:W3CDTF">2024-06-26T10:55:00Z</dcterms:modified>
  <dc:language>uk-UA</dc:language>
</cp:coreProperties>
</file>