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031" w:rsidRPr="00DD7D40" w:rsidRDefault="00694031" w:rsidP="00694031">
      <w:pPr>
        <w:keepNext/>
        <w:keepLines/>
        <w:ind w:firstLine="5245"/>
        <w:rPr>
          <w:rFonts w:ascii="Times New Roman" w:hAnsi="Times New Roman"/>
          <w:szCs w:val="28"/>
          <w:lang w:val="ru-RU"/>
        </w:rPr>
      </w:pPr>
      <w:r>
        <w:rPr>
          <w:rFonts w:ascii="Times New Roman" w:hAnsi="Times New Roman"/>
          <w:b/>
          <w:szCs w:val="28"/>
          <w:lang w:val="uk-UA"/>
        </w:rPr>
        <w:t xml:space="preserve">            </w:t>
      </w:r>
      <w:bookmarkStart w:id="0" w:name="_Hlk521501907"/>
      <w:r w:rsidRPr="00694031">
        <w:rPr>
          <w:rFonts w:ascii="Times New Roman" w:hAnsi="Times New Roman"/>
          <w:szCs w:val="28"/>
          <w:lang w:val="uk-UA"/>
        </w:rPr>
        <w:t>ЗАТВЕРДЖЕНО</w:t>
      </w:r>
    </w:p>
    <w:p w:rsidR="00694031" w:rsidRPr="00DD7D40" w:rsidRDefault="00694031" w:rsidP="00694031">
      <w:pPr>
        <w:keepNext/>
        <w:keepLines/>
        <w:ind w:firstLine="5245"/>
        <w:rPr>
          <w:rFonts w:ascii="Times New Roman" w:hAnsi="Times New Roman"/>
          <w:szCs w:val="28"/>
          <w:lang w:val="ru-RU"/>
        </w:rPr>
      </w:pPr>
    </w:p>
    <w:p w:rsidR="00694031" w:rsidRPr="00694031" w:rsidRDefault="00694031" w:rsidP="00694031">
      <w:pPr>
        <w:keepNext/>
        <w:keepLines/>
        <w:ind w:firstLine="5245"/>
        <w:jc w:val="center"/>
        <w:rPr>
          <w:rFonts w:ascii="Times New Roman" w:hAnsi="Times New Roman"/>
          <w:bCs/>
          <w:szCs w:val="28"/>
          <w:lang w:val="ru-RU"/>
        </w:rPr>
      </w:pPr>
      <w:r w:rsidRPr="00694031">
        <w:rPr>
          <w:rFonts w:ascii="Times New Roman" w:hAnsi="Times New Roman"/>
          <w:bCs/>
          <w:szCs w:val="28"/>
          <w:lang w:val="uk-UA"/>
        </w:rPr>
        <w:t>Рішення обласної ради</w:t>
      </w:r>
    </w:p>
    <w:p w:rsidR="00694031" w:rsidRPr="00694031" w:rsidRDefault="00694031" w:rsidP="00694031">
      <w:pPr>
        <w:keepNext/>
        <w:keepLines/>
        <w:ind w:firstLine="5245"/>
        <w:jc w:val="center"/>
        <w:rPr>
          <w:rFonts w:ascii="Times New Roman" w:hAnsi="Times New Roman"/>
          <w:bCs/>
          <w:szCs w:val="28"/>
          <w:lang w:val="uk-UA"/>
        </w:rPr>
      </w:pPr>
      <w:r w:rsidRPr="00694031">
        <w:rPr>
          <w:rFonts w:ascii="Times New Roman" w:hAnsi="Times New Roman"/>
          <w:bCs/>
          <w:szCs w:val="28"/>
          <w:lang w:val="uk-UA"/>
        </w:rPr>
        <w:t>12.03.2020 № 36-37/VII</w:t>
      </w: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 w:val="36"/>
          <w:szCs w:val="36"/>
          <w:lang w:val="uk-UA"/>
        </w:rPr>
      </w:pPr>
      <w:r>
        <w:rPr>
          <w:rFonts w:ascii="Times New Roman" w:hAnsi="Times New Roman"/>
          <w:b/>
          <w:bCs/>
          <w:sz w:val="36"/>
          <w:szCs w:val="36"/>
          <w:lang w:val="uk-UA"/>
        </w:rPr>
        <w:t xml:space="preserve">Обласна програма профілактики та протидії злочинності у Черкаській області на 2020-2024 роки </w:t>
      </w:r>
    </w:p>
    <w:p w:rsidR="00694031" w:rsidRDefault="00694031" w:rsidP="00694031">
      <w:pPr>
        <w:keepNext/>
        <w:keepLines/>
        <w:jc w:val="center"/>
        <w:rPr>
          <w:rFonts w:ascii="Times New Roman" w:hAnsi="Times New Roman"/>
          <w:b/>
          <w:bCs/>
          <w:sz w:val="36"/>
          <w:szCs w:val="36"/>
          <w:lang w:val="uk-UA"/>
        </w:rPr>
      </w:pPr>
      <w:r>
        <w:rPr>
          <w:rFonts w:ascii="Times New Roman" w:hAnsi="Times New Roman"/>
          <w:b/>
          <w:bCs/>
          <w:sz w:val="36"/>
          <w:szCs w:val="36"/>
          <w:lang w:val="uk-UA"/>
        </w:rPr>
        <w:t>«Безпечна Черкащина»</w:t>
      </w:r>
    </w:p>
    <w:p w:rsidR="00694031" w:rsidRDefault="00694031" w:rsidP="00694031">
      <w:pPr>
        <w:keepNext/>
        <w:keepLines/>
        <w:jc w:val="center"/>
        <w:rPr>
          <w:rFonts w:ascii="Times New Roman" w:hAnsi="Times New Roman"/>
          <w:b/>
          <w:bCs/>
          <w:sz w:val="36"/>
          <w:szCs w:val="36"/>
          <w:lang w:val="uk-UA"/>
        </w:rPr>
      </w:pPr>
    </w:p>
    <w:p w:rsidR="00694031" w:rsidRDefault="00694031" w:rsidP="00694031">
      <w:pPr>
        <w:keepNext/>
        <w:keepLines/>
        <w:rPr>
          <w:rFonts w:ascii="Times New Roman" w:hAnsi="Times New Roman"/>
          <w:b/>
          <w:bCs/>
          <w:sz w:val="36"/>
          <w:szCs w:val="36"/>
          <w:u w:val="single"/>
          <w:lang w:val="uk-UA"/>
        </w:rPr>
      </w:pPr>
    </w:p>
    <w:p w:rsidR="00694031" w:rsidRDefault="00694031" w:rsidP="00694031">
      <w:pPr>
        <w:keepNext/>
        <w:keepLines/>
        <w:rPr>
          <w:rFonts w:ascii="Times New Roman" w:hAnsi="Times New Roman"/>
          <w:b/>
          <w:bCs/>
          <w:sz w:val="36"/>
          <w:szCs w:val="36"/>
          <w:u w:val="single"/>
          <w:lang w:val="uk-UA"/>
        </w:rPr>
      </w:pPr>
    </w:p>
    <w:p w:rsidR="00694031" w:rsidRDefault="00694031" w:rsidP="00694031">
      <w:pPr>
        <w:keepNext/>
        <w:keepLines/>
        <w:jc w:val="center"/>
        <w:rPr>
          <w:rFonts w:ascii="Times New Roman" w:hAnsi="Times New Roman"/>
          <w:b/>
          <w:bCs/>
          <w:sz w:val="36"/>
          <w:szCs w:val="36"/>
          <w:u w:val="single"/>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bCs/>
          <w:szCs w:val="28"/>
          <w:lang w:val="uk-UA"/>
        </w:rPr>
      </w:pPr>
    </w:p>
    <w:p w:rsidR="00694031" w:rsidRDefault="00694031" w:rsidP="00694031">
      <w:pPr>
        <w:keepNext/>
        <w:keepLines/>
        <w:jc w:val="center"/>
        <w:rPr>
          <w:rFonts w:ascii="Times New Roman" w:hAnsi="Times New Roman"/>
          <w:b/>
          <w:szCs w:val="28"/>
          <w:lang w:val="uk-UA"/>
        </w:rPr>
      </w:pPr>
    </w:p>
    <w:p w:rsidR="00DD7D40" w:rsidRDefault="00DD7D40" w:rsidP="00694031">
      <w:pPr>
        <w:keepNext/>
        <w:keepLines/>
        <w:jc w:val="center"/>
        <w:rPr>
          <w:rFonts w:ascii="Times New Roman" w:hAnsi="Times New Roman"/>
          <w:b/>
          <w:szCs w:val="28"/>
          <w:lang w:val="uk-UA"/>
        </w:rPr>
      </w:pPr>
    </w:p>
    <w:p w:rsidR="00DD7D40" w:rsidRDefault="00DD7D40" w:rsidP="00694031">
      <w:pPr>
        <w:keepNext/>
        <w:keepLines/>
        <w:jc w:val="center"/>
        <w:rPr>
          <w:rFonts w:ascii="Times New Roman" w:hAnsi="Times New Roman"/>
          <w:b/>
          <w:szCs w:val="28"/>
          <w:lang w:val="uk-UA"/>
        </w:rPr>
      </w:pPr>
    </w:p>
    <w:p w:rsidR="00694031" w:rsidRPr="00DD7D40" w:rsidRDefault="00694031" w:rsidP="00694031">
      <w:pPr>
        <w:keepNext/>
        <w:keepLines/>
        <w:jc w:val="center"/>
        <w:rPr>
          <w:rFonts w:ascii="Times New Roman" w:hAnsi="Times New Roman"/>
          <w:b/>
          <w:bCs/>
          <w:szCs w:val="28"/>
          <w:lang w:val="ru-RU"/>
        </w:rPr>
      </w:pPr>
    </w:p>
    <w:p w:rsidR="00694031" w:rsidRPr="00DD7D40" w:rsidRDefault="00694031" w:rsidP="00694031">
      <w:pPr>
        <w:keepNext/>
        <w:keepLines/>
        <w:jc w:val="center"/>
        <w:rPr>
          <w:rFonts w:ascii="Times New Roman" w:hAnsi="Times New Roman"/>
          <w:b/>
          <w:bCs/>
          <w:szCs w:val="28"/>
          <w:lang w:val="ru-RU"/>
        </w:rPr>
      </w:pPr>
    </w:p>
    <w:p w:rsidR="00694031" w:rsidRPr="00DD7D40" w:rsidRDefault="00694031" w:rsidP="00694031">
      <w:pPr>
        <w:keepNext/>
        <w:keepLines/>
        <w:jc w:val="center"/>
        <w:rPr>
          <w:rFonts w:ascii="Times New Roman" w:hAnsi="Times New Roman"/>
          <w:b/>
          <w:bCs/>
          <w:szCs w:val="28"/>
          <w:lang w:val="ru-RU"/>
        </w:rPr>
      </w:pPr>
    </w:p>
    <w:p w:rsidR="00694031" w:rsidRDefault="00694031" w:rsidP="00694031">
      <w:pPr>
        <w:widowControl w:val="0"/>
        <w:jc w:val="center"/>
        <w:rPr>
          <w:rFonts w:ascii="Times New Roman" w:hAnsi="Times New Roman"/>
          <w:b/>
          <w:bCs/>
          <w:szCs w:val="28"/>
          <w:lang w:val="uk-UA"/>
        </w:rPr>
      </w:pPr>
      <w:r>
        <w:rPr>
          <w:rFonts w:ascii="Times New Roman" w:hAnsi="Times New Roman"/>
          <w:b/>
          <w:bCs/>
          <w:szCs w:val="28"/>
          <w:lang w:val="uk-UA"/>
        </w:rPr>
        <w:lastRenderedPageBreak/>
        <w:t>І. Визначення проблеми, на розв’язання якої спрямована Програма</w:t>
      </w:r>
    </w:p>
    <w:p w:rsidR="00694031" w:rsidRDefault="00694031" w:rsidP="00DD7D40">
      <w:pPr>
        <w:widowControl w:val="0"/>
        <w:rPr>
          <w:rFonts w:ascii="Times New Roman" w:hAnsi="Times New Roman"/>
          <w:b/>
          <w:bCs/>
          <w:szCs w:val="28"/>
          <w:lang w:val="uk-UA"/>
        </w:rPr>
      </w:pPr>
    </w:p>
    <w:p w:rsidR="00694031" w:rsidRDefault="00694031" w:rsidP="00694031">
      <w:pPr>
        <w:pStyle w:val="a3"/>
        <w:widowControl w:val="0"/>
        <w:numPr>
          <w:ilvl w:val="1"/>
          <w:numId w:val="1"/>
        </w:numPr>
        <w:overflowPunct/>
        <w:autoSpaceDE/>
        <w:adjustRightInd/>
        <w:jc w:val="center"/>
        <w:rPr>
          <w:rFonts w:ascii="Times New Roman" w:hAnsi="Times New Roman"/>
          <w:b/>
          <w:bCs/>
          <w:szCs w:val="28"/>
          <w:lang w:val="uk-UA"/>
        </w:rPr>
      </w:pPr>
      <w:r>
        <w:rPr>
          <w:rFonts w:ascii="Times New Roman" w:hAnsi="Times New Roman"/>
          <w:b/>
          <w:bCs/>
          <w:szCs w:val="28"/>
          <w:lang w:val="uk-UA"/>
        </w:rPr>
        <w:t>Стан злочинності у Черкаській області за 2019 рік</w:t>
      </w:r>
    </w:p>
    <w:p w:rsidR="00694031" w:rsidRDefault="00694031" w:rsidP="00DD7D40">
      <w:pPr>
        <w:widowControl w:val="0"/>
        <w:tabs>
          <w:tab w:val="center" w:pos="4819"/>
          <w:tab w:val="left" w:pos="7150"/>
        </w:tabs>
        <w:jc w:val="both"/>
        <w:rPr>
          <w:rFonts w:ascii="Times New Roman" w:hAnsi="Times New Roman"/>
          <w:b/>
          <w:i/>
          <w:color w:val="009900"/>
          <w:szCs w:val="28"/>
          <w:lang w:val="uk-UA"/>
        </w:rPr>
      </w:pPr>
    </w:p>
    <w:p w:rsidR="00694031" w:rsidRDefault="00694031" w:rsidP="00694031">
      <w:pPr>
        <w:widowControl w:val="0"/>
        <w:overflowPunct/>
        <w:ind w:firstLine="709"/>
        <w:jc w:val="both"/>
        <w:rPr>
          <w:rFonts w:ascii="Times New Roman" w:eastAsia="Times New Roman" w:hAnsi="Times New Roman"/>
          <w:szCs w:val="28"/>
          <w:lang w:val="uk-UA"/>
        </w:rPr>
      </w:pPr>
      <w:r>
        <w:rPr>
          <w:rFonts w:ascii="Times New Roman" w:eastAsia="Times New Roman" w:hAnsi="Times New Roman"/>
          <w:szCs w:val="28"/>
          <w:lang w:val="uk-UA"/>
        </w:rPr>
        <w:t>Забезпечення безпеки життя і здоров’я громадян є основними завданнями органів влади всіх рівнів, які визначені Конституцією України найвищою соціальною цінністю. Кожний громадянин України має конституційне право на безпечне для життя і здоров’я довкілля.</w:t>
      </w:r>
    </w:p>
    <w:p w:rsidR="00694031" w:rsidRDefault="00694031" w:rsidP="00694031">
      <w:pPr>
        <w:widowControl w:val="0"/>
        <w:overflowPunct/>
        <w:ind w:firstLine="709"/>
        <w:jc w:val="both"/>
        <w:rPr>
          <w:rFonts w:ascii="Times New Roman" w:eastAsia="Times New Roman" w:hAnsi="Times New Roman"/>
          <w:szCs w:val="28"/>
          <w:lang w:val="ru-RU"/>
        </w:rPr>
      </w:pPr>
      <w:r>
        <w:rPr>
          <w:rFonts w:ascii="Times New Roman" w:eastAsia="Times New Roman" w:hAnsi="Times New Roman"/>
          <w:szCs w:val="28"/>
          <w:lang w:val="uk-UA"/>
        </w:rPr>
        <w:t>В умовах сьогодення першочерговими умовами виконання цього завдання є забезпечення безпеки громадян на вулицях рідних міст.</w:t>
      </w:r>
    </w:p>
    <w:p w:rsidR="00694031" w:rsidRDefault="00694031" w:rsidP="00694031">
      <w:pPr>
        <w:widowControl w:val="0"/>
        <w:overflowPunct/>
        <w:ind w:firstLine="709"/>
        <w:jc w:val="both"/>
        <w:rPr>
          <w:rFonts w:ascii="Times New Roman" w:eastAsia="Times New Roman" w:hAnsi="Times New Roman"/>
          <w:szCs w:val="28"/>
          <w:lang w:val="uk-UA"/>
        </w:rPr>
      </w:pPr>
      <w:r>
        <w:rPr>
          <w:rFonts w:ascii="Times New Roman" w:eastAsia="Times New Roman" w:hAnsi="Times New Roman"/>
          <w:szCs w:val="28"/>
          <w:lang w:val="uk-UA"/>
        </w:rPr>
        <w:t>На території нашої держави останнім часом спостерігалося збільшення проявів тероризму та сепаратизму, спроб нагнітання ситуації, погіршення криміногенного стану, все частіше реєструються випадки нападів на представників органів влади та місцевого самоврядування. Саме тому існує нагальна потреба зміцнення обороноздатності та посилення заходів безпеки нашої області.</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 xml:space="preserve">Упродовж 2019 року на території Черкаської області в середньому на 10 тис. осіб населення зареєстровано близько </w:t>
      </w:r>
      <w:r>
        <w:rPr>
          <w:rFonts w:ascii="Times New Roman" w:eastAsia="Times New Roman" w:hAnsi="Times New Roman"/>
          <w:szCs w:val="28"/>
          <w:lang w:val="ru-RU"/>
        </w:rPr>
        <w:t xml:space="preserve">111 </w:t>
      </w:r>
      <w:proofErr w:type="spellStart"/>
      <w:r>
        <w:rPr>
          <w:rFonts w:ascii="Times New Roman" w:eastAsia="Times New Roman" w:hAnsi="Times New Roman"/>
          <w:szCs w:val="28"/>
          <w:lang w:val="ru-RU"/>
        </w:rPr>
        <w:t>вчинених</w:t>
      </w:r>
      <w:proofErr w:type="spellEnd"/>
      <w:r>
        <w:rPr>
          <w:rFonts w:ascii="Times New Roman" w:eastAsia="Times New Roman" w:hAnsi="Times New Roman"/>
          <w:szCs w:val="28"/>
          <w:lang w:val="uk-UA"/>
        </w:rPr>
        <w:t xml:space="preserve"> кримінальних правопорушень, з яких 40,6 тяжких та особливо тяжких.</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Зокрема, зареєстровано підвищення рівня таких небезпечних кримінальних правопорушень як зґвалтувань (з 6 до 15), розбійних нападів (з 47 до 57) та незаконних заволодінь транспортом (з 71 до 80 випадків).</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Окрім того, за вказаний період на території області зареєстровано 463 кримінальні правопорушення скоєні в громадських місцях, з яких розкрито лише 175 злочинів (37,8%) проти 185 розкритих таких злочинів у 2018 році.</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Рівень розкриття кримінальних правопорушень, нажаль, також не може забезпечити належної ефективності для профілактики правопорушень, оскільки тенденція до збільшення кількість скоєних злочинів перевищує тенденцію до їх розкриття. Що викликає у правоохоронних органів області гостру потребу у зміненні методів роботи, їх покращення та впровадження світового передового досвіду.</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 xml:space="preserve">В середньому за добу на території Черкаської області в системі єдиної дислокації до виконання службових завдань з забезпечення публічної безпеки та порядку залучається 130 працівників поліції та 38 військовослужбовців </w:t>
      </w:r>
      <w:proofErr w:type="spellStart"/>
      <w:r>
        <w:rPr>
          <w:rFonts w:ascii="Times New Roman" w:eastAsia="Times New Roman" w:hAnsi="Times New Roman"/>
          <w:szCs w:val="28"/>
          <w:lang w:val="uk-UA"/>
        </w:rPr>
        <w:t>в\ч</w:t>
      </w:r>
      <w:proofErr w:type="spellEnd"/>
      <w:r>
        <w:rPr>
          <w:rFonts w:ascii="Times New Roman" w:eastAsia="Times New Roman" w:hAnsi="Times New Roman"/>
          <w:szCs w:val="28"/>
          <w:lang w:val="uk-UA"/>
        </w:rPr>
        <w:t xml:space="preserve"> 3061 НГУ.</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Проте навіть ця кількість особового складу фізично не в змозі знаходитися відразу в усіх місцях де можуть бути скоєні злочини.</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На сьогодні в кожному місті нашої області існує багато місць та об’єктів, які потребують посиленого захисту та контролю над ситуацією, до них належать:</w:t>
      </w:r>
    </w:p>
    <w:p w:rsidR="00694031" w:rsidRDefault="00694031" w:rsidP="00694031">
      <w:pPr>
        <w:pStyle w:val="a3"/>
        <w:widowControl w:val="0"/>
        <w:numPr>
          <w:ilvl w:val="0"/>
          <w:numId w:val="2"/>
        </w:numPr>
        <w:overflowPunct/>
        <w:autoSpaceDE/>
        <w:adjustRightInd/>
        <w:jc w:val="both"/>
        <w:rPr>
          <w:rFonts w:ascii="Times New Roman" w:eastAsia="Times New Roman" w:hAnsi="Times New Roman"/>
          <w:szCs w:val="28"/>
          <w:lang w:val="uk-UA"/>
        </w:rPr>
      </w:pPr>
      <w:r>
        <w:rPr>
          <w:rFonts w:ascii="Times New Roman" w:eastAsia="Times New Roman" w:hAnsi="Times New Roman"/>
          <w:szCs w:val="28"/>
          <w:lang w:val="uk-UA"/>
        </w:rPr>
        <w:t>в’їзди в місто, мости та переїзди;</w:t>
      </w:r>
    </w:p>
    <w:p w:rsidR="00694031" w:rsidRDefault="00694031" w:rsidP="00694031">
      <w:pPr>
        <w:pStyle w:val="a3"/>
        <w:widowControl w:val="0"/>
        <w:numPr>
          <w:ilvl w:val="0"/>
          <w:numId w:val="2"/>
        </w:numPr>
        <w:overflowPunct/>
        <w:autoSpaceDE/>
        <w:adjustRightInd/>
        <w:jc w:val="both"/>
        <w:rPr>
          <w:rFonts w:ascii="Times New Roman" w:eastAsia="Times New Roman" w:hAnsi="Times New Roman"/>
          <w:szCs w:val="28"/>
          <w:lang w:val="uk-UA"/>
        </w:rPr>
      </w:pPr>
      <w:r>
        <w:rPr>
          <w:rFonts w:ascii="Times New Roman" w:eastAsia="Times New Roman" w:hAnsi="Times New Roman"/>
          <w:szCs w:val="28"/>
          <w:lang w:val="uk-UA"/>
        </w:rPr>
        <w:t>центральні частини міста;</w:t>
      </w:r>
    </w:p>
    <w:p w:rsidR="00694031" w:rsidRDefault="00694031" w:rsidP="00694031">
      <w:pPr>
        <w:pStyle w:val="a3"/>
        <w:widowControl w:val="0"/>
        <w:numPr>
          <w:ilvl w:val="0"/>
          <w:numId w:val="2"/>
        </w:numPr>
        <w:overflowPunct/>
        <w:autoSpaceDE/>
        <w:adjustRightInd/>
        <w:jc w:val="both"/>
        <w:rPr>
          <w:rFonts w:ascii="Times New Roman" w:eastAsia="Times New Roman" w:hAnsi="Times New Roman"/>
          <w:szCs w:val="28"/>
          <w:lang w:val="uk-UA"/>
        </w:rPr>
      </w:pPr>
      <w:r>
        <w:rPr>
          <w:rFonts w:ascii="Times New Roman" w:eastAsia="Times New Roman" w:hAnsi="Times New Roman"/>
          <w:szCs w:val="28"/>
          <w:lang w:val="uk-UA"/>
        </w:rPr>
        <w:t xml:space="preserve">торгові та розважальні центри, парки, площі, сквери, </w:t>
      </w:r>
      <w:proofErr w:type="spellStart"/>
      <w:r>
        <w:rPr>
          <w:rFonts w:ascii="Times New Roman" w:eastAsia="Times New Roman" w:hAnsi="Times New Roman"/>
          <w:szCs w:val="28"/>
          <w:lang w:val="uk-UA"/>
        </w:rPr>
        <w:t>паркінги</w:t>
      </w:r>
      <w:proofErr w:type="spellEnd"/>
      <w:r>
        <w:rPr>
          <w:rFonts w:ascii="Times New Roman" w:eastAsia="Times New Roman" w:hAnsi="Times New Roman"/>
          <w:szCs w:val="28"/>
          <w:lang w:val="uk-UA"/>
        </w:rPr>
        <w:t>, тощо;</w:t>
      </w:r>
    </w:p>
    <w:p w:rsidR="00694031" w:rsidRDefault="00694031" w:rsidP="00694031">
      <w:pPr>
        <w:pStyle w:val="a3"/>
        <w:widowControl w:val="0"/>
        <w:numPr>
          <w:ilvl w:val="0"/>
          <w:numId w:val="2"/>
        </w:numPr>
        <w:overflowPunct/>
        <w:autoSpaceDE/>
        <w:adjustRightInd/>
        <w:jc w:val="both"/>
        <w:rPr>
          <w:rFonts w:ascii="Times New Roman" w:eastAsia="Times New Roman" w:hAnsi="Times New Roman"/>
          <w:szCs w:val="28"/>
          <w:lang w:val="uk-UA"/>
        </w:rPr>
      </w:pPr>
      <w:r>
        <w:rPr>
          <w:rFonts w:ascii="Times New Roman" w:eastAsia="Times New Roman" w:hAnsi="Times New Roman"/>
          <w:szCs w:val="28"/>
          <w:lang w:val="uk-UA"/>
        </w:rPr>
        <w:t xml:space="preserve">місця скупчення людей, вокзали, ринки, інші місця підвищеної </w:t>
      </w:r>
      <w:r>
        <w:rPr>
          <w:rFonts w:ascii="Times New Roman" w:eastAsia="Times New Roman" w:hAnsi="Times New Roman"/>
          <w:szCs w:val="28"/>
          <w:lang w:val="uk-UA"/>
        </w:rPr>
        <w:lastRenderedPageBreak/>
        <w:t>небезпеки для громадян;</w:t>
      </w:r>
    </w:p>
    <w:p w:rsidR="00694031" w:rsidRDefault="00694031" w:rsidP="00694031">
      <w:pPr>
        <w:pStyle w:val="a3"/>
        <w:widowControl w:val="0"/>
        <w:numPr>
          <w:ilvl w:val="0"/>
          <w:numId w:val="2"/>
        </w:numPr>
        <w:overflowPunct/>
        <w:autoSpaceDE/>
        <w:adjustRightInd/>
        <w:jc w:val="both"/>
        <w:rPr>
          <w:rFonts w:ascii="Times New Roman" w:eastAsia="Times New Roman" w:hAnsi="Times New Roman"/>
          <w:szCs w:val="28"/>
          <w:lang w:val="uk-UA"/>
        </w:rPr>
      </w:pPr>
      <w:r>
        <w:rPr>
          <w:rFonts w:ascii="Times New Roman" w:eastAsia="Times New Roman" w:hAnsi="Times New Roman"/>
          <w:szCs w:val="28"/>
          <w:lang w:val="uk-UA"/>
        </w:rPr>
        <w:t>стратегічні та важливі для життєдіяльності об’єкти міста;</w:t>
      </w:r>
    </w:p>
    <w:p w:rsidR="00694031" w:rsidRDefault="00694031" w:rsidP="00694031">
      <w:pPr>
        <w:pStyle w:val="a3"/>
        <w:widowControl w:val="0"/>
        <w:numPr>
          <w:ilvl w:val="0"/>
          <w:numId w:val="2"/>
        </w:numPr>
        <w:overflowPunct/>
        <w:autoSpaceDE/>
        <w:adjustRightInd/>
        <w:jc w:val="both"/>
        <w:rPr>
          <w:rFonts w:ascii="Times New Roman" w:eastAsia="Times New Roman" w:hAnsi="Times New Roman"/>
          <w:szCs w:val="28"/>
          <w:lang w:val="uk-UA"/>
        </w:rPr>
      </w:pPr>
      <w:r>
        <w:rPr>
          <w:rFonts w:ascii="Times New Roman" w:eastAsia="Times New Roman" w:hAnsi="Times New Roman"/>
          <w:szCs w:val="28"/>
          <w:lang w:val="uk-UA"/>
        </w:rPr>
        <w:t>адміністративні будівлі, навчальні та медичні заклади, комунальні та житлові об’єкти, інші громадські будівлі.</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Крім того, особливої уваги потребує забезпечення належного контролю проведення у місті масових заходів, мітингів, демонстрацій.</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 xml:space="preserve">Поступова реалізація Програми дозволить здійснювати диспетчерське, автоматизоване, координоване керування світлофорними об’єктами, контролювати режим їх роботи, виникнення несправностей і аварійних ситуацій на </w:t>
      </w:r>
      <w:proofErr w:type="spellStart"/>
      <w:r>
        <w:rPr>
          <w:rFonts w:ascii="Times New Roman" w:eastAsia="Times New Roman" w:hAnsi="Times New Roman"/>
          <w:szCs w:val="28"/>
          <w:lang w:val="uk-UA"/>
        </w:rPr>
        <w:t>дорожн</w:t>
      </w:r>
      <w:r>
        <w:rPr>
          <w:rFonts w:ascii="Times New Roman" w:eastAsia="Times New Roman" w:hAnsi="Times New Roman"/>
          <w:szCs w:val="28"/>
          <w:lang w:val="ru-RU"/>
        </w:rPr>
        <w:t>і</w:t>
      </w:r>
      <w:proofErr w:type="spellEnd"/>
      <w:r>
        <w:rPr>
          <w:rFonts w:ascii="Times New Roman" w:eastAsia="Times New Roman" w:hAnsi="Times New Roman"/>
          <w:szCs w:val="28"/>
          <w:lang w:val="uk-UA"/>
        </w:rPr>
        <w:t>х мережах населених пунктів, підтримувати безпеку та комфорт всіх мешканців та гостей області.</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Сьогодні надзвичайно актуальною є потреба моніторингу ситуації на дорогах населених пунктів області для забезпечення оперативного реагування на аварії та ситуації, які можуть зашкодити життю та здоров’ю громадян, розкриття злочинів, пов’язаних із використанням автотранспорту та отримання реальної інформації про дорожньо-транспортні пригоди, оперативного відстеження маршруту руху транспортного засобу за потребою. Таким чином, існуюча ситуація вимагає створення систем безпеки нового покоління, які безперервно та надійно, у цілодобовому режимі:</w:t>
      </w:r>
    </w:p>
    <w:p w:rsidR="00694031" w:rsidRDefault="00694031" w:rsidP="00694031">
      <w:pPr>
        <w:pStyle w:val="a3"/>
        <w:widowControl w:val="0"/>
        <w:numPr>
          <w:ilvl w:val="0"/>
          <w:numId w:val="3"/>
        </w:numPr>
        <w:tabs>
          <w:tab w:val="left" w:pos="993"/>
        </w:tabs>
        <w:overflowPunct/>
        <w:autoSpaceDE/>
        <w:adjustRightInd/>
        <w:ind w:left="0" w:firstLine="709"/>
        <w:jc w:val="both"/>
        <w:rPr>
          <w:rFonts w:ascii="Times New Roman" w:eastAsia="Times New Roman" w:hAnsi="Times New Roman"/>
          <w:szCs w:val="28"/>
          <w:lang w:val="uk-UA"/>
        </w:rPr>
      </w:pPr>
      <w:r>
        <w:rPr>
          <w:rFonts w:ascii="Times New Roman" w:eastAsia="Times New Roman" w:hAnsi="Times New Roman"/>
          <w:szCs w:val="28"/>
          <w:lang w:val="uk-UA"/>
        </w:rPr>
        <w:t>будуть вести спостереження за всіма подіями, що відбуваються на вулицях міст області;</w:t>
      </w:r>
    </w:p>
    <w:p w:rsidR="00694031" w:rsidRDefault="00694031" w:rsidP="00694031">
      <w:pPr>
        <w:pStyle w:val="a3"/>
        <w:widowControl w:val="0"/>
        <w:numPr>
          <w:ilvl w:val="0"/>
          <w:numId w:val="3"/>
        </w:numPr>
        <w:tabs>
          <w:tab w:val="left" w:pos="993"/>
        </w:tabs>
        <w:overflowPunct/>
        <w:autoSpaceDE/>
        <w:adjustRightInd/>
        <w:ind w:left="0" w:firstLine="709"/>
        <w:jc w:val="both"/>
        <w:rPr>
          <w:rFonts w:ascii="Times New Roman" w:eastAsia="Times New Roman" w:hAnsi="Times New Roman"/>
          <w:szCs w:val="28"/>
          <w:lang w:val="uk-UA"/>
        </w:rPr>
      </w:pPr>
      <w:r>
        <w:rPr>
          <w:rFonts w:ascii="Times New Roman" w:eastAsia="Times New Roman" w:hAnsi="Times New Roman"/>
          <w:szCs w:val="28"/>
          <w:lang w:val="uk-UA"/>
        </w:rPr>
        <w:t>служитимуть для запобігання надзвичайним ситуаціям, а в разі їх виникнення негайно інформуватимуть відповідні служби для оперативного їх усунення;</w:t>
      </w:r>
    </w:p>
    <w:p w:rsidR="00694031" w:rsidRDefault="00694031" w:rsidP="00694031">
      <w:pPr>
        <w:pStyle w:val="a3"/>
        <w:widowControl w:val="0"/>
        <w:numPr>
          <w:ilvl w:val="0"/>
          <w:numId w:val="3"/>
        </w:numPr>
        <w:tabs>
          <w:tab w:val="left" w:pos="993"/>
        </w:tabs>
        <w:overflowPunct/>
        <w:autoSpaceDE/>
        <w:adjustRightInd/>
        <w:ind w:left="0" w:firstLine="709"/>
        <w:jc w:val="both"/>
        <w:rPr>
          <w:rFonts w:ascii="Times New Roman" w:eastAsia="Times New Roman" w:hAnsi="Times New Roman"/>
          <w:szCs w:val="28"/>
          <w:lang w:val="uk-UA"/>
        </w:rPr>
      </w:pPr>
      <w:r>
        <w:rPr>
          <w:rFonts w:ascii="Times New Roman" w:eastAsia="Times New Roman" w:hAnsi="Times New Roman"/>
          <w:szCs w:val="28"/>
          <w:lang w:val="uk-UA"/>
        </w:rPr>
        <w:t>здійснюватимуть контроль роботи компонентів міської інфраструктури.</w:t>
      </w:r>
    </w:p>
    <w:p w:rsidR="00694031" w:rsidRDefault="00694031" w:rsidP="00694031">
      <w:pPr>
        <w:widowControl w:val="0"/>
        <w:ind w:firstLine="709"/>
        <w:jc w:val="both"/>
        <w:rPr>
          <w:rFonts w:ascii="Times New Roman" w:eastAsia="Times New Roman" w:hAnsi="Times New Roman"/>
          <w:szCs w:val="28"/>
          <w:lang w:val="uk-UA"/>
        </w:rPr>
      </w:pPr>
      <w:r>
        <w:rPr>
          <w:rFonts w:ascii="Times New Roman" w:eastAsia="Times New Roman" w:hAnsi="Times New Roman"/>
          <w:szCs w:val="28"/>
          <w:lang w:val="uk-UA"/>
        </w:rPr>
        <w:t>Найкращим рішенням зазначених потреб стане створення об’єднаної обласної мережі «Безпечна Черкащина», яка в перспективі зможе бути інтегрована до загальнонаціональної мережі безпеки країни.</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 xml:space="preserve">До складу об’єднаної мережі будуть включені всі камери зовнішнього </w:t>
      </w:r>
      <w:proofErr w:type="spellStart"/>
      <w:r>
        <w:rPr>
          <w:rFonts w:ascii="Times New Roman" w:eastAsia="Times New Roman" w:hAnsi="Times New Roman"/>
          <w:szCs w:val="28"/>
          <w:lang w:val="uk-UA"/>
        </w:rPr>
        <w:t>відеонагляду</w:t>
      </w:r>
      <w:proofErr w:type="spellEnd"/>
      <w:r>
        <w:rPr>
          <w:rFonts w:ascii="Times New Roman" w:eastAsia="Times New Roman" w:hAnsi="Times New Roman"/>
          <w:szCs w:val="28"/>
          <w:lang w:val="uk-UA"/>
        </w:rPr>
        <w:t xml:space="preserve"> та інші елементи (пристрої, датчики, тощо.) систем безпеки населених пунктів області, а також єдиного ситуаційного центру для комплексного моніторингу подій та прийняття управлінських рішень на основі отриманої інформації.</w:t>
      </w:r>
    </w:p>
    <w:p w:rsidR="00694031" w:rsidRDefault="00694031" w:rsidP="00694031">
      <w:pPr>
        <w:widowControl w:val="0"/>
        <w:overflowPunct/>
        <w:autoSpaceDE/>
        <w:adjustRightInd/>
        <w:ind w:firstLine="709"/>
        <w:jc w:val="both"/>
        <w:rPr>
          <w:rFonts w:ascii="Times New Roman" w:eastAsia="Times New Roman" w:hAnsi="Times New Roman"/>
          <w:szCs w:val="28"/>
          <w:lang w:val="uk-UA"/>
        </w:rPr>
      </w:pPr>
      <w:r>
        <w:rPr>
          <w:rFonts w:ascii="Times New Roman" w:eastAsia="Times New Roman" w:hAnsi="Times New Roman"/>
          <w:szCs w:val="28"/>
          <w:lang w:val="uk-UA"/>
        </w:rPr>
        <w:t>Отже, основні складові системи «безпечна Черкащина»:</w:t>
      </w:r>
    </w:p>
    <w:p w:rsidR="00694031" w:rsidRDefault="00694031" w:rsidP="00694031">
      <w:pPr>
        <w:pStyle w:val="a3"/>
        <w:widowControl w:val="0"/>
        <w:numPr>
          <w:ilvl w:val="0"/>
          <w:numId w:val="4"/>
        </w:numPr>
        <w:tabs>
          <w:tab w:val="left" w:pos="1134"/>
        </w:tabs>
        <w:overflowPunct/>
        <w:autoSpaceDE/>
        <w:adjustRightInd/>
        <w:ind w:left="0" w:firstLine="709"/>
        <w:jc w:val="both"/>
        <w:rPr>
          <w:rFonts w:ascii="Times New Roman" w:eastAsia="Times New Roman" w:hAnsi="Times New Roman"/>
          <w:szCs w:val="28"/>
          <w:lang w:val="uk-UA"/>
        </w:rPr>
      </w:pPr>
      <w:proofErr w:type="spellStart"/>
      <w:r>
        <w:rPr>
          <w:rFonts w:ascii="Times New Roman" w:eastAsia="Times New Roman" w:hAnsi="Times New Roman"/>
          <w:szCs w:val="28"/>
          <w:lang w:val="uk-UA"/>
        </w:rPr>
        <w:t>відеоспостереження</w:t>
      </w:r>
      <w:proofErr w:type="spellEnd"/>
      <w:r>
        <w:rPr>
          <w:rFonts w:ascii="Times New Roman" w:eastAsia="Times New Roman" w:hAnsi="Times New Roman"/>
          <w:szCs w:val="28"/>
          <w:lang w:val="uk-UA"/>
        </w:rPr>
        <w:t xml:space="preserve"> за громадськими місцями та важливими об’єктами населених пунктів – забезпечує безпеку громадян, сприяє попередженню порушення громадського порядку в місцях масового скупчення людей, забезпечує захист важливих для життєдіяльності, стратегічних небезпечних об’єктів, забезпечує створення доказової бази у випадку скоєння правопорушень;</w:t>
      </w:r>
    </w:p>
    <w:p w:rsidR="00694031" w:rsidRDefault="00694031" w:rsidP="00694031">
      <w:pPr>
        <w:pStyle w:val="a3"/>
        <w:widowControl w:val="0"/>
        <w:numPr>
          <w:ilvl w:val="0"/>
          <w:numId w:val="4"/>
        </w:numPr>
        <w:tabs>
          <w:tab w:val="left" w:pos="1134"/>
        </w:tabs>
        <w:overflowPunct/>
        <w:autoSpaceDE/>
        <w:adjustRightInd/>
        <w:ind w:left="0" w:firstLine="709"/>
        <w:jc w:val="both"/>
        <w:rPr>
          <w:rFonts w:ascii="Times New Roman" w:eastAsia="Times New Roman" w:hAnsi="Times New Roman"/>
          <w:szCs w:val="28"/>
          <w:lang w:val="uk-UA"/>
        </w:rPr>
      </w:pPr>
      <w:r>
        <w:rPr>
          <w:rFonts w:ascii="Times New Roman" w:eastAsia="Times New Roman" w:hAnsi="Times New Roman"/>
          <w:szCs w:val="28"/>
          <w:lang w:val="uk-UA"/>
        </w:rPr>
        <w:t>встановлення пристроїв з додатковими функціональними можливостями, які сприяють забезпеченню безпеки – датчики сповіщення, системи розпізнавання облич та номерних знаків автотранспорту, кнопки виклику поліції, системи зв’язку із диспетчером у ліфтах, тощо;</w:t>
      </w:r>
    </w:p>
    <w:p w:rsidR="00694031" w:rsidRDefault="00694031" w:rsidP="00694031">
      <w:pPr>
        <w:pStyle w:val="a3"/>
        <w:widowControl w:val="0"/>
        <w:numPr>
          <w:ilvl w:val="0"/>
          <w:numId w:val="4"/>
        </w:numPr>
        <w:tabs>
          <w:tab w:val="left" w:pos="1134"/>
        </w:tabs>
        <w:overflowPunct/>
        <w:autoSpaceDE/>
        <w:adjustRightInd/>
        <w:ind w:left="0" w:firstLine="709"/>
        <w:jc w:val="both"/>
        <w:rPr>
          <w:rFonts w:ascii="Times New Roman" w:eastAsia="Times New Roman" w:hAnsi="Times New Roman"/>
          <w:szCs w:val="28"/>
          <w:lang w:val="uk-UA"/>
        </w:rPr>
      </w:pPr>
      <w:proofErr w:type="spellStart"/>
      <w:r>
        <w:rPr>
          <w:rFonts w:ascii="Times New Roman" w:eastAsia="Times New Roman" w:hAnsi="Times New Roman"/>
          <w:szCs w:val="28"/>
          <w:lang w:val="uk-UA"/>
        </w:rPr>
        <w:lastRenderedPageBreak/>
        <w:t>відеоспостереження</w:t>
      </w:r>
      <w:proofErr w:type="spellEnd"/>
      <w:r>
        <w:rPr>
          <w:rFonts w:ascii="Times New Roman" w:eastAsia="Times New Roman" w:hAnsi="Times New Roman"/>
          <w:szCs w:val="28"/>
          <w:lang w:val="uk-UA"/>
        </w:rPr>
        <w:t xml:space="preserve"> для забезпечення контролю за безпекою дорожнього руху – моніторинг ситуації на автошляхах населених пунктів, доріг міжміського та державного значення, фіксація номерних знаків автомобілів порушників та документування шляхів викрадення автомобілів;</w:t>
      </w:r>
    </w:p>
    <w:p w:rsidR="00694031" w:rsidRDefault="00694031" w:rsidP="00694031">
      <w:pPr>
        <w:pStyle w:val="a3"/>
        <w:widowControl w:val="0"/>
        <w:numPr>
          <w:ilvl w:val="0"/>
          <w:numId w:val="4"/>
        </w:numPr>
        <w:tabs>
          <w:tab w:val="left" w:pos="1134"/>
        </w:tabs>
        <w:overflowPunct/>
        <w:autoSpaceDE/>
        <w:adjustRightInd/>
        <w:ind w:left="0" w:firstLine="709"/>
        <w:jc w:val="both"/>
        <w:rPr>
          <w:rFonts w:ascii="Times New Roman" w:eastAsia="Times New Roman" w:hAnsi="Times New Roman"/>
          <w:szCs w:val="28"/>
          <w:lang w:val="uk-UA"/>
        </w:rPr>
      </w:pPr>
      <w:r>
        <w:rPr>
          <w:rFonts w:ascii="Times New Roman" w:eastAsia="Times New Roman" w:hAnsi="Times New Roman"/>
          <w:szCs w:val="28"/>
          <w:lang w:val="uk-UA"/>
        </w:rPr>
        <w:t>єдина об’єднана обласна мережа «Безпечна Черкащина», яка забезпечує зв'язок та отримання інформації від усіх елементів систем із наданням доступу правоохоронним органам до зазначеної системи;</w:t>
      </w:r>
    </w:p>
    <w:p w:rsidR="00694031" w:rsidRDefault="00694031" w:rsidP="00694031">
      <w:pPr>
        <w:pStyle w:val="a3"/>
        <w:widowControl w:val="0"/>
        <w:numPr>
          <w:ilvl w:val="0"/>
          <w:numId w:val="4"/>
        </w:numPr>
        <w:tabs>
          <w:tab w:val="left" w:pos="1134"/>
        </w:tabs>
        <w:overflowPunct/>
        <w:autoSpaceDE/>
        <w:adjustRightInd/>
        <w:ind w:left="0" w:firstLine="709"/>
        <w:jc w:val="both"/>
        <w:rPr>
          <w:rFonts w:ascii="Times New Roman" w:eastAsia="Times New Roman" w:hAnsi="Times New Roman"/>
          <w:szCs w:val="28"/>
          <w:lang w:val="uk-UA"/>
        </w:rPr>
      </w:pPr>
      <w:r>
        <w:rPr>
          <w:rFonts w:ascii="Times New Roman" w:eastAsia="Times New Roman" w:hAnsi="Times New Roman"/>
          <w:szCs w:val="28"/>
          <w:lang w:val="uk-UA"/>
        </w:rPr>
        <w:t>система оповіщення – для інформування жителів області про можливі загрози.</w:t>
      </w:r>
    </w:p>
    <w:p w:rsidR="00694031" w:rsidRDefault="00694031" w:rsidP="00DD7D40">
      <w:pPr>
        <w:widowControl w:val="0"/>
        <w:overflowPunct/>
        <w:jc w:val="both"/>
        <w:rPr>
          <w:rFonts w:ascii="Times New Roman" w:eastAsia="Times New Roman" w:hAnsi="Times New Roman"/>
          <w:szCs w:val="28"/>
          <w:lang w:val="uk-UA"/>
        </w:rPr>
      </w:pPr>
    </w:p>
    <w:p w:rsidR="00694031" w:rsidRDefault="00694031" w:rsidP="00694031">
      <w:pPr>
        <w:pStyle w:val="a3"/>
        <w:widowControl w:val="0"/>
        <w:numPr>
          <w:ilvl w:val="1"/>
          <w:numId w:val="1"/>
        </w:numPr>
        <w:overflowPunct/>
        <w:autoSpaceDE/>
        <w:adjustRightInd/>
        <w:jc w:val="center"/>
        <w:rPr>
          <w:rFonts w:ascii="Times New Roman" w:hAnsi="Times New Roman"/>
          <w:b/>
          <w:bCs/>
          <w:szCs w:val="28"/>
          <w:lang w:val="uk-UA"/>
        </w:rPr>
      </w:pPr>
      <w:r>
        <w:rPr>
          <w:rFonts w:ascii="Times New Roman" w:hAnsi="Times New Roman"/>
          <w:b/>
          <w:bCs/>
          <w:szCs w:val="28"/>
          <w:lang w:val="uk-UA"/>
        </w:rPr>
        <w:t xml:space="preserve">Виявлення проблеми регіону </w:t>
      </w:r>
    </w:p>
    <w:p w:rsidR="00694031" w:rsidRPr="00DD7D40" w:rsidRDefault="00694031" w:rsidP="00694031">
      <w:pPr>
        <w:widowControl w:val="0"/>
        <w:overflowPunct/>
        <w:autoSpaceDE/>
        <w:adjustRightInd/>
        <w:rPr>
          <w:rFonts w:ascii="Times New Roman" w:hAnsi="Times New Roman"/>
          <w:b/>
          <w:bCs/>
          <w:szCs w:val="28"/>
          <w:lang w:val="uk-UA"/>
        </w:rPr>
      </w:pP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Криміногенна ситуація в Україні за останні роки загалом погіршується. Відповідно до Порядку та Методики проведення моніторингу та оцінки результативності реалізації державної регіональної політики, затверджених постановою Кабінету Міністрів України від 21 жовтня 2015 року № 856, Черкаська область посідає 19 місце за критерієм оцінки кількості кримінальних правопорушень, вчинених проти життя та здоров’я особи, серед інших областей.</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Фактор організованої злочинності є суттєвим чинником посилення соціальної напруженості та дестабілізації суспільних відносин, виникнення деформації у сфері господарювання, уповільнення темпів економічного розвитку Черкаської області.</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Відповідно до Стратегії національної безпеки України, затвердженої Указом Президента України від 26 травня 2015 року № 287/2015, досягнення цілей Стратегії потребує якісно нової державної політики, спрямованої на ефективний захист національних інтересів в економічній, соціальній, гуманітарній та інших сферах, комплексне реформування системи забезпечення національної безпеки та створення ефективного сектору безпеки і оборони України.</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 xml:space="preserve">Існуючі виклики безпеці українського народу потребують від влади на всіх рівнях вжиття цілеспрямованих зусиль, що мають постійний характер. </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Безпека – це головна функція будь-якої держави. Тому зростання злочинності, ніщо інше як загроза національній безпеці. На фоні й без того неспокійної обстановки в Україні, враховуючи кількість зброї, яка нині знаходиться в руках українців (за експертними оцінками – кілька мільйонів нелегальних «стволів»), влада повинна звернути найпильнішу увагу на питання безпеки громадян.</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На даний час, незважаючи на заходи, що вживаються виконавчою владою та правоохоронними органами, криміногенна ситуація в області є складною.</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Залишається проблемою високий рівень наркотизації населення, про що свідчить збільшення кількості незаконного обігу наркотичних засобів, психотропних та сильнодіючих речовин.</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 xml:space="preserve">Недосконалість системи реінтеграції бездомних громадян, соціальної адаптації осіб, звільнених з місць позбавлення волі, невирішеність питання щодо примусового лікування осіб, хворих на алкоголізм, спричиняє збільшення кількості злочинів, вчинених повторно, у громадських місцях, у тому числі в стані алкогольного сп'яніння. </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 xml:space="preserve">Поширення дитячої бездоглядності і безпритульності, що відбувається, зокрема, через зменшення кількості позашкільних гуртків і секцій, призводить до збільшення кількості правопорушень, вчинених неповнолітніми та за їх участю, випадків втягнення неповнолітніх у злочинну діяльність. </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 xml:space="preserve">Незайнятість населення, зокрема молоді, також негативно впливає на рівень злочинності. Отже, актуальним є питання щодо недопущення залучення таких осіб до протиправної діяльності. </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Зазначені фактори негативно позначаються на іміджі Черкаської області, її економічному становищі, призводять до зменшення обсягу інвестицій та зниження рівня довіри населення до органів державної влади.</w:t>
      </w:r>
    </w:p>
    <w:p w:rsidR="00694031" w:rsidRDefault="00694031" w:rsidP="00694031">
      <w:pPr>
        <w:pStyle w:val="1"/>
        <w:widowControl w:val="0"/>
        <w:spacing w:before="0" w:after="0"/>
        <w:ind w:firstLine="851"/>
        <w:contextualSpacing/>
        <w:jc w:val="both"/>
        <w:rPr>
          <w:sz w:val="28"/>
          <w:szCs w:val="28"/>
          <w:lang w:val="uk-UA"/>
        </w:rPr>
      </w:pPr>
      <w:r>
        <w:rPr>
          <w:sz w:val="28"/>
          <w:szCs w:val="28"/>
          <w:lang w:val="uk-UA"/>
        </w:rPr>
        <w:t xml:space="preserve">Злочинність на території області залишається одним з головних чинників, який суттєво впливає на проведення соціально-економічних перетворень і становить реальну загрозу безпеці Черкаської області. </w:t>
      </w:r>
    </w:p>
    <w:p w:rsidR="00694031" w:rsidRDefault="00694031" w:rsidP="00694031">
      <w:pPr>
        <w:pStyle w:val="1"/>
        <w:widowControl w:val="0"/>
        <w:spacing w:before="0" w:after="0"/>
        <w:ind w:firstLine="851"/>
        <w:contextualSpacing/>
        <w:jc w:val="both"/>
        <w:rPr>
          <w:sz w:val="28"/>
          <w:szCs w:val="28"/>
          <w:lang w:val="uk-UA"/>
        </w:rPr>
      </w:pPr>
      <w:r>
        <w:rPr>
          <w:sz w:val="28"/>
          <w:szCs w:val="28"/>
          <w:lang w:val="uk-UA"/>
        </w:rPr>
        <w:t>Рівень забезпечення безпеки Черкаської області та її жителів від різного виду загроз життю, здоров'ю та майну не повною мірою відповідає загальновизнаним стандартам безпеки, притаманним, зокрема, європейським столицям.</w:t>
      </w:r>
    </w:p>
    <w:p w:rsidR="00694031" w:rsidRDefault="00694031" w:rsidP="00694031">
      <w:pPr>
        <w:pStyle w:val="1"/>
        <w:widowControl w:val="0"/>
        <w:spacing w:before="0" w:after="0"/>
        <w:ind w:firstLine="851"/>
        <w:contextualSpacing/>
        <w:jc w:val="both"/>
        <w:rPr>
          <w:sz w:val="28"/>
          <w:szCs w:val="28"/>
          <w:lang w:val="uk-UA"/>
        </w:rPr>
      </w:pPr>
      <w:r>
        <w:rPr>
          <w:sz w:val="28"/>
          <w:szCs w:val="28"/>
          <w:lang w:val="uk-UA"/>
        </w:rPr>
        <w:t>Враховуючи складність і різноманітність чинників, що впливають на стан та динаміку злочинності, кардинальне поліпшення криміногенної ситуації в області може бути досягнуто лише завдяки об’єднанню зусиль та спільної скоординованої роботи правоохоронних органів, виконавчої влади та місцевого самоврядування.</w:t>
      </w:r>
    </w:p>
    <w:p w:rsidR="00694031" w:rsidRDefault="00694031" w:rsidP="00694031">
      <w:pPr>
        <w:widowControl w:val="0"/>
        <w:shd w:val="clear" w:color="auto" w:fill="FFFFFF"/>
        <w:ind w:firstLine="851"/>
        <w:jc w:val="both"/>
        <w:rPr>
          <w:rFonts w:ascii="Times New Roman" w:hAnsi="Times New Roman"/>
          <w:szCs w:val="28"/>
          <w:lang w:val="uk-UA"/>
        </w:rPr>
      </w:pPr>
      <w:r>
        <w:rPr>
          <w:rFonts w:ascii="Times New Roman" w:hAnsi="Times New Roman"/>
          <w:szCs w:val="28"/>
          <w:lang w:val="uk-UA"/>
        </w:rPr>
        <w:t>У цих умовах пріоритетом є створення систем соціальної профілактики правопорушень, комплексного забезпечення безпеки населення, території та об'єктів в області, яке, в свою чергу, вимагає розробки та реалізації довгострокових заходів організаційного, практичного, профілактичного та нормотворчого характеру.</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Обласна програма профілактики та протидії злочинності у Черкаській області на 2020-2024 роки «Безпечна Черкащина» (далі - Програма) націлена на комплексний підхід до питання забезпечення безпеки на території Черкаської області.</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Заходи, передбачені Програмою, мають вирішальне значення для підвищення рівня безпеки громадського порядку та профілактики протидії злочинності на території Черкаської області, однак в умовах недостатнього фінансування з державного бюджету не можуть бути вирішені без залучення коштів обласного та місцевих бюджетів.</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Паспорт до Програми наведений у додатку 1 до Програми.</w:t>
      </w:r>
    </w:p>
    <w:p w:rsidR="00694031" w:rsidRDefault="00694031" w:rsidP="00DD7D40">
      <w:pPr>
        <w:widowControl w:val="0"/>
        <w:tabs>
          <w:tab w:val="left" w:pos="2490"/>
          <w:tab w:val="center" w:pos="5161"/>
        </w:tabs>
        <w:rPr>
          <w:rFonts w:ascii="Times New Roman" w:hAnsi="Times New Roman"/>
          <w:szCs w:val="28"/>
          <w:lang w:val="uk-UA"/>
        </w:rPr>
      </w:pPr>
    </w:p>
    <w:p w:rsidR="00694031" w:rsidRDefault="00694031" w:rsidP="00694031">
      <w:pPr>
        <w:widowControl w:val="0"/>
        <w:tabs>
          <w:tab w:val="left" w:pos="2490"/>
          <w:tab w:val="center" w:pos="5161"/>
        </w:tabs>
        <w:jc w:val="center"/>
        <w:rPr>
          <w:rFonts w:ascii="Times New Roman" w:hAnsi="Times New Roman"/>
          <w:b/>
          <w:bCs/>
          <w:szCs w:val="28"/>
          <w:lang w:val="uk-UA"/>
        </w:rPr>
      </w:pPr>
      <w:r>
        <w:rPr>
          <w:rFonts w:ascii="Times New Roman" w:hAnsi="Times New Roman"/>
          <w:b/>
          <w:bCs/>
          <w:szCs w:val="28"/>
          <w:lang w:val="uk-UA"/>
        </w:rPr>
        <w:t>ІІ. Визначення мети Програми</w:t>
      </w:r>
    </w:p>
    <w:p w:rsidR="00694031" w:rsidRDefault="00694031" w:rsidP="00DD7D40">
      <w:pPr>
        <w:widowControl w:val="0"/>
        <w:rPr>
          <w:rFonts w:ascii="Times New Roman" w:hAnsi="Times New Roman"/>
          <w:lang w:val="uk-UA"/>
        </w:rPr>
      </w:pPr>
    </w:p>
    <w:p w:rsidR="00694031" w:rsidRDefault="00694031" w:rsidP="00694031">
      <w:pPr>
        <w:widowControl w:val="0"/>
        <w:ind w:firstLine="851"/>
        <w:jc w:val="both"/>
        <w:rPr>
          <w:rFonts w:ascii="Times New Roman" w:hAnsi="Times New Roman"/>
          <w:b/>
          <w:bCs/>
          <w:szCs w:val="28"/>
          <w:lang w:val="uk-UA"/>
        </w:rPr>
      </w:pPr>
      <w:r>
        <w:rPr>
          <w:rFonts w:ascii="Times New Roman" w:hAnsi="Times New Roman"/>
          <w:szCs w:val="28"/>
          <w:lang w:val="uk-UA"/>
        </w:rPr>
        <w:t xml:space="preserve">Метою Програми профілактики та протидії злочинності у Черкаській області на 2020-2024 роки «Безпечна Черкащина» є забезпечення ефективної реалізації державної політики у сфері профілактики правопорушень шляхом розроблення та здійснення комплексу заходів, спрямованих на усунення причин та умов вчинення протиправних діянь, а також налагодження дієвої співпраці правоохоронних органів, центральних і місцевих органів виконавчої влади у зазначеній сфері, забезпечення охорони громадського порядку та захист населення від протиправних проявів, сприяння стабільному соціально-економічному розвитку області, покращанню інвестиційного клімату. </w:t>
      </w:r>
    </w:p>
    <w:p w:rsidR="00694031" w:rsidRDefault="00694031" w:rsidP="00694031">
      <w:pPr>
        <w:widowControl w:val="0"/>
        <w:jc w:val="center"/>
        <w:rPr>
          <w:rFonts w:ascii="Times New Roman" w:hAnsi="Times New Roman"/>
          <w:b/>
          <w:bCs/>
          <w:szCs w:val="28"/>
          <w:lang w:val="uk-UA"/>
        </w:rPr>
      </w:pPr>
      <w:r>
        <w:rPr>
          <w:rFonts w:ascii="Times New Roman" w:hAnsi="Times New Roman"/>
          <w:b/>
          <w:bCs/>
          <w:szCs w:val="28"/>
          <w:lang w:val="uk-UA"/>
        </w:rPr>
        <w:t xml:space="preserve">ІІІ. </w:t>
      </w:r>
      <w:r>
        <w:rPr>
          <w:rFonts w:ascii="Times New Roman" w:hAnsi="Times New Roman"/>
          <w:b/>
          <w:szCs w:val="28"/>
          <w:lang w:val="uk-UA"/>
        </w:rPr>
        <w:t>Обґрунтування шляхів і засобів розв’язання Проблеми</w:t>
      </w:r>
    </w:p>
    <w:p w:rsidR="00694031" w:rsidRPr="00DD7D40" w:rsidRDefault="00694031" w:rsidP="00DD7D40">
      <w:pPr>
        <w:widowControl w:val="0"/>
        <w:rPr>
          <w:rFonts w:ascii="Times New Roman" w:hAnsi="Times New Roman"/>
          <w:b/>
          <w:bCs/>
          <w:szCs w:val="28"/>
          <w:lang w:val="uk-UA"/>
        </w:rPr>
      </w:pP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 xml:space="preserve">Програма розроблена з урахуванням позитивного вітчизняного та міжнародного досвіду програм аналогічного спрямування та побудована на </w:t>
      </w:r>
      <w:r>
        <w:rPr>
          <w:rFonts w:ascii="Times New Roman" w:hAnsi="Times New Roman"/>
          <w:szCs w:val="28"/>
          <w:lang w:val="en-US"/>
        </w:rPr>
        <w:t>IV</w:t>
      </w:r>
      <w:r>
        <w:rPr>
          <w:rFonts w:ascii="Times New Roman" w:hAnsi="Times New Roman"/>
          <w:szCs w:val="28"/>
          <w:lang w:val="uk-UA"/>
        </w:rPr>
        <w:t xml:space="preserve"> основних напрямах:</w:t>
      </w:r>
    </w:p>
    <w:p w:rsidR="00694031" w:rsidRDefault="00694031" w:rsidP="00694031">
      <w:pPr>
        <w:widowControl w:val="0"/>
        <w:numPr>
          <w:ilvl w:val="0"/>
          <w:numId w:val="5"/>
        </w:numPr>
        <w:tabs>
          <w:tab w:val="left" w:pos="1134"/>
        </w:tabs>
        <w:suppressAutoHyphens/>
        <w:overflowPunct/>
        <w:autoSpaceDN/>
        <w:adjustRightInd/>
        <w:ind w:left="0" w:firstLine="851"/>
        <w:contextualSpacing/>
        <w:jc w:val="both"/>
        <w:rPr>
          <w:rFonts w:ascii="Times New Roman" w:hAnsi="Times New Roman"/>
          <w:szCs w:val="28"/>
          <w:lang w:val="uk-UA"/>
        </w:rPr>
      </w:pPr>
      <w:r>
        <w:rPr>
          <w:rFonts w:ascii="Times New Roman" w:hAnsi="Times New Roman"/>
          <w:szCs w:val="28"/>
          <w:lang w:val="uk-UA"/>
        </w:rPr>
        <w:t>ґрунтовні дослідження, аналіз щодо стану криміногенної ситуації в Черкаській області з метою створення єдиної електронної карти противоправних діянь по районах, містах, селах та селищах та визначення найнебезпечніших місць концентрації противоправних діянь;</w:t>
      </w:r>
    </w:p>
    <w:p w:rsidR="00694031" w:rsidRDefault="00694031" w:rsidP="00694031">
      <w:pPr>
        <w:widowControl w:val="0"/>
        <w:numPr>
          <w:ilvl w:val="0"/>
          <w:numId w:val="5"/>
        </w:numPr>
        <w:tabs>
          <w:tab w:val="left" w:pos="1134"/>
        </w:tabs>
        <w:suppressAutoHyphens/>
        <w:overflowPunct/>
        <w:autoSpaceDN/>
        <w:adjustRightInd/>
        <w:ind w:left="0" w:firstLine="851"/>
        <w:contextualSpacing/>
        <w:jc w:val="both"/>
        <w:rPr>
          <w:rFonts w:ascii="Times New Roman" w:hAnsi="Times New Roman"/>
          <w:szCs w:val="28"/>
          <w:lang w:val="uk-UA"/>
        </w:rPr>
      </w:pPr>
      <w:r>
        <w:rPr>
          <w:rFonts w:ascii="Times New Roman" w:hAnsi="Times New Roman"/>
          <w:szCs w:val="28"/>
          <w:lang w:val="uk-UA"/>
        </w:rPr>
        <w:t>проведення ефективних інформаційних компаній;</w:t>
      </w:r>
    </w:p>
    <w:p w:rsidR="00694031" w:rsidRDefault="00694031" w:rsidP="00694031">
      <w:pPr>
        <w:widowControl w:val="0"/>
        <w:numPr>
          <w:ilvl w:val="0"/>
          <w:numId w:val="5"/>
        </w:numPr>
        <w:tabs>
          <w:tab w:val="left" w:pos="1134"/>
        </w:tabs>
        <w:suppressAutoHyphens/>
        <w:overflowPunct/>
        <w:autoSpaceDN/>
        <w:adjustRightInd/>
        <w:ind w:left="0" w:firstLine="851"/>
        <w:contextualSpacing/>
        <w:jc w:val="both"/>
        <w:rPr>
          <w:rFonts w:ascii="Times New Roman" w:hAnsi="Times New Roman"/>
          <w:szCs w:val="28"/>
          <w:lang w:val="uk-UA"/>
        </w:rPr>
      </w:pPr>
      <w:r>
        <w:rPr>
          <w:rFonts w:ascii="Times New Roman" w:hAnsi="Times New Roman"/>
          <w:szCs w:val="28"/>
          <w:lang w:val="uk-UA"/>
        </w:rPr>
        <w:t>сприяння та координація діяльності, органами виконавчої влади та органами місцевого самоврядування, додержуючись принципів гуманізму, законності, гласності, добровільності, додержання прав і свобод людини і громадянина, прав і законних інтересів  юридичних осіб, рівноправності членів цих формувань;</w:t>
      </w:r>
    </w:p>
    <w:p w:rsidR="00694031" w:rsidRDefault="00694031" w:rsidP="00694031">
      <w:pPr>
        <w:widowControl w:val="0"/>
        <w:numPr>
          <w:ilvl w:val="0"/>
          <w:numId w:val="5"/>
        </w:numPr>
        <w:tabs>
          <w:tab w:val="left" w:pos="1134"/>
        </w:tabs>
        <w:suppressAutoHyphens/>
        <w:overflowPunct/>
        <w:autoSpaceDN/>
        <w:adjustRightInd/>
        <w:ind w:left="0" w:firstLine="851"/>
        <w:contextualSpacing/>
        <w:jc w:val="both"/>
        <w:rPr>
          <w:rFonts w:ascii="Times New Roman" w:hAnsi="Times New Roman"/>
          <w:szCs w:val="28"/>
          <w:lang w:val="uk-UA"/>
        </w:rPr>
      </w:pPr>
      <w:r>
        <w:rPr>
          <w:rFonts w:ascii="Times New Roman" w:hAnsi="Times New Roman"/>
          <w:szCs w:val="28"/>
          <w:lang w:val="uk-UA"/>
        </w:rPr>
        <w:t>створення загальнообласної комплексної системи безпеки як дієвого інструменту попередження та розкриття злочинів.</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 xml:space="preserve">Проблему організації профілактики правопорушень передбачається розв'язати шляхом: </w:t>
      </w:r>
    </w:p>
    <w:p w:rsidR="00694031" w:rsidRDefault="00694031" w:rsidP="00694031">
      <w:pPr>
        <w:pStyle w:val="a3"/>
        <w:widowControl w:val="0"/>
        <w:numPr>
          <w:ilvl w:val="3"/>
          <w:numId w:val="6"/>
        </w:numPr>
        <w:tabs>
          <w:tab w:val="left" w:pos="1276"/>
        </w:tabs>
        <w:ind w:left="0" w:firstLine="851"/>
        <w:jc w:val="both"/>
        <w:rPr>
          <w:rFonts w:ascii="Times New Roman" w:hAnsi="Times New Roman"/>
          <w:szCs w:val="28"/>
          <w:lang w:val="uk-UA"/>
        </w:rPr>
      </w:pPr>
      <w:r>
        <w:rPr>
          <w:rFonts w:ascii="Times New Roman" w:hAnsi="Times New Roman"/>
          <w:szCs w:val="28"/>
          <w:lang w:val="uk-UA"/>
        </w:rPr>
        <w:t>організації та здійснення спільних з правоохоронними органами оперативно-профілактичних заходів, спрямованих на профілактику окремих категорій злочинів, використовуючи міжнародний досвід;</w:t>
      </w:r>
    </w:p>
    <w:p w:rsidR="00694031" w:rsidRDefault="00694031" w:rsidP="00694031">
      <w:pPr>
        <w:pStyle w:val="a3"/>
        <w:widowControl w:val="0"/>
        <w:numPr>
          <w:ilvl w:val="3"/>
          <w:numId w:val="6"/>
        </w:numPr>
        <w:tabs>
          <w:tab w:val="left" w:pos="1276"/>
        </w:tabs>
        <w:ind w:left="0" w:firstLine="851"/>
        <w:jc w:val="both"/>
        <w:rPr>
          <w:rFonts w:ascii="Times New Roman" w:hAnsi="Times New Roman"/>
          <w:szCs w:val="28"/>
          <w:lang w:val="uk-UA"/>
        </w:rPr>
      </w:pPr>
      <w:r>
        <w:rPr>
          <w:rFonts w:ascii="Times New Roman" w:hAnsi="Times New Roman"/>
          <w:szCs w:val="28"/>
          <w:lang w:val="uk-UA"/>
        </w:rPr>
        <w:t>забезпечення розвитку інституційних основ спільного співробітництва  органів виконавчої влади у сфері профілактики правопорушень з використанням міжнародного досвіду;</w:t>
      </w:r>
    </w:p>
    <w:p w:rsidR="00694031" w:rsidRDefault="00694031" w:rsidP="00694031">
      <w:pPr>
        <w:pStyle w:val="a3"/>
        <w:widowControl w:val="0"/>
        <w:numPr>
          <w:ilvl w:val="3"/>
          <w:numId w:val="6"/>
        </w:numPr>
        <w:tabs>
          <w:tab w:val="left" w:pos="1276"/>
        </w:tabs>
        <w:ind w:left="0" w:firstLine="851"/>
        <w:jc w:val="both"/>
        <w:rPr>
          <w:rFonts w:ascii="Times New Roman" w:hAnsi="Times New Roman"/>
          <w:szCs w:val="28"/>
          <w:lang w:val="uk-UA"/>
        </w:rPr>
      </w:pPr>
      <w:r>
        <w:rPr>
          <w:rFonts w:ascii="Times New Roman" w:hAnsi="Times New Roman"/>
          <w:szCs w:val="28"/>
          <w:lang w:val="uk-UA"/>
        </w:rPr>
        <w:t>підвищення рівня матеріального, технічного та наукового забезпечення  роботи з профілактики правопорушень, зокрема із залученням сил і засобів місцевих органів виконавчої влади;</w:t>
      </w:r>
    </w:p>
    <w:p w:rsidR="00694031" w:rsidRDefault="00694031" w:rsidP="00694031">
      <w:pPr>
        <w:pStyle w:val="a3"/>
        <w:widowControl w:val="0"/>
        <w:numPr>
          <w:ilvl w:val="3"/>
          <w:numId w:val="6"/>
        </w:numPr>
        <w:tabs>
          <w:tab w:val="left" w:pos="1276"/>
        </w:tabs>
        <w:ind w:left="0" w:firstLine="851"/>
        <w:jc w:val="both"/>
        <w:rPr>
          <w:rFonts w:ascii="Times New Roman" w:hAnsi="Times New Roman"/>
          <w:szCs w:val="28"/>
          <w:lang w:val="uk-UA"/>
        </w:rPr>
      </w:pPr>
      <w:r>
        <w:rPr>
          <w:rFonts w:ascii="Times New Roman" w:hAnsi="Times New Roman"/>
          <w:szCs w:val="28"/>
          <w:lang w:val="uk-UA"/>
        </w:rPr>
        <w:t xml:space="preserve">створення єдиної </w:t>
      </w:r>
      <w:r>
        <w:rPr>
          <w:rFonts w:ascii="Times New Roman" w:eastAsia="Times New Roman" w:hAnsi="Times New Roman"/>
          <w:szCs w:val="28"/>
          <w:lang w:val="uk-UA"/>
        </w:rPr>
        <w:t xml:space="preserve">об’єднаної обласної мережі «Безпечна Черкащина» в яку будуть об’єднані всі камери зовнішнього </w:t>
      </w:r>
      <w:proofErr w:type="spellStart"/>
      <w:r>
        <w:rPr>
          <w:rFonts w:ascii="Times New Roman" w:eastAsia="Times New Roman" w:hAnsi="Times New Roman"/>
          <w:szCs w:val="28"/>
          <w:lang w:val="uk-UA"/>
        </w:rPr>
        <w:t>відеонагляду</w:t>
      </w:r>
      <w:proofErr w:type="spellEnd"/>
      <w:r>
        <w:rPr>
          <w:rFonts w:ascii="Times New Roman" w:eastAsia="Times New Roman" w:hAnsi="Times New Roman"/>
          <w:szCs w:val="28"/>
          <w:lang w:val="uk-UA"/>
        </w:rPr>
        <w:t xml:space="preserve"> та інші елементи (пристрої, датчики, тощо.) системи безпеки розташовані на території області, а також єдиного ситуаційного центру для комплексного моніторингу подій та прийняття управлінських рішень на основі отриманої інформації;</w:t>
      </w:r>
    </w:p>
    <w:p w:rsidR="00694031" w:rsidRDefault="00694031" w:rsidP="00694031">
      <w:pPr>
        <w:pStyle w:val="a3"/>
        <w:widowControl w:val="0"/>
        <w:numPr>
          <w:ilvl w:val="3"/>
          <w:numId w:val="6"/>
        </w:numPr>
        <w:tabs>
          <w:tab w:val="left" w:pos="1276"/>
        </w:tabs>
        <w:ind w:left="0" w:firstLine="851"/>
        <w:jc w:val="both"/>
        <w:rPr>
          <w:rFonts w:ascii="Times New Roman" w:hAnsi="Times New Roman"/>
          <w:szCs w:val="28"/>
          <w:lang w:val="uk-UA"/>
        </w:rPr>
      </w:pPr>
      <w:r>
        <w:rPr>
          <w:rFonts w:ascii="Times New Roman" w:hAnsi="Times New Roman"/>
          <w:szCs w:val="28"/>
          <w:lang w:val="uk-UA"/>
        </w:rPr>
        <w:t xml:space="preserve">встановлення додаткових камер </w:t>
      </w:r>
      <w:proofErr w:type="spellStart"/>
      <w:r>
        <w:rPr>
          <w:rFonts w:ascii="Times New Roman" w:hAnsi="Times New Roman"/>
          <w:szCs w:val="28"/>
          <w:lang w:val="uk-UA"/>
        </w:rPr>
        <w:t>відеоспостереження</w:t>
      </w:r>
      <w:proofErr w:type="spellEnd"/>
      <w:r>
        <w:rPr>
          <w:rFonts w:ascii="Times New Roman" w:hAnsi="Times New Roman"/>
          <w:szCs w:val="28"/>
          <w:lang w:val="uk-UA"/>
        </w:rPr>
        <w:t xml:space="preserve"> в </w:t>
      </w:r>
      <w:r>
        <w:rPr>
          <w:rFonts w:ascii="Times New Roman" w:eastAsia="Times New Roman" w:hAnsi="Times New Roman"/>
          <w:szCs w:val="28"/>
          <w:lang w:val="uk-UA"/>
        </w:rPr>
        <w:t>громадських місцях та важливих об’єктах населених пунктів області.</w:t>
      </w:r>
    </w:p>
    <w:p w:rsidR="00694031" w:rsidRDefault="00694031" w:rsidP="00694031">
      <w:pPr>
        <w:pStyle w:val="a3"/>
        <w:widowControl w:val="0"/>
        <w:numPr>
          <w:ilvl w:val="3"/>
          <w:numId w:val="6"/>
        </w:numPr>
        <w:tabs>
          <w:tab w:val="left" w:pos="1276"/>
        </w:tabs>
        <w:ind w:left="0" w:firstLine="851"/>
        <w:jc w:val="both"/>
        <w:rPr>
          <w:rFonts w:ascii="Times New Roman" w:hAnsi="Times New Roman"/>
          <w:szCs w:val="28"/>
          <w:lang w:val="uk-UA"/>
        </w:rPr>
      </w:pPr>
      <w:r>
        <w:rPr>
          <w:rFonts w:ascii="Times New Roman" w:eastAsia="Times New Roman" w:hAnsi="Times New Roman"/>
          <w:szCs w:val="28"/>
          <w:lang w:val="uk-UA"/>
        </w:rPr>
        <w:t xml:space="preserve">впровадження новітніх програмно-аналітичних засобів </w:t>
      </w:r>
      <w:proofErr w:type="spellStart"/>
      <w:r>
        <w:rPr>
          <w:rFonts w:ascii="Times New Roman" w:eastAsia="Times New Roman" w:hAnsi="Times New Roman"/>
          <w:szCs w:val="28"/>
          <w:lang w:val="uk-UA"/>
        </w:rPr>
        <w:t>вивлення</w:t>
      </w:r>
      <w:proofErr w:type="spellEnd"/>
      <w:r>
        <w:rPr>
          <w:rFonts w:ascii="Times New Roman" w:eastAsia="Times New Roman" w:hAnsi="Times New Roman"/>
          <w:szCs w:val="28"/>
          <w:lang w:val="uk-UA"/>
        </w:rPr>
        <w:t xml:space="preserve"> протиправних дій осіб на території області;</w:t>
      </w:r>
    </w:p>
    <w:p w:rsidR="00694031" w:rsidRDefault="00694031" w:rsidP="00694031">
      <w:pPr>
        <w:pStyle w:val="a3"/>
        <w:widowControl w:val="0"/>
        <w:numPr>
          <w:ilvl w:val="3"/>
          <w:numId w:val="6"/>
        </w:numPr>
        <w:tabs>
          <w:tab w:val="left" w:pos="1276"/>
        </w:tabs>
        <w:ind w:left="0" w:firstLine="851"/>
        <w:jc w:val="both"/>
        <w:rPr>
          <w:rFonts w:ascii="Times New Roman" w:hAnsi="Times New Roman"/>
          <w:szCs w:val="28"/>
          <w:lang w:val="uk-UA"/>
        </w:rPr>
      </w:pPr>
      <w:r>
        <w:rPr>
          <w:rFonts w:ascii="Times New Roman" w:eastAsia="Times New Roman" w:hAnsi="Times New Roman"/>
          <w:szCs w:val="28"/>
          <w:lang w:val="uk-UA"/>
        </w:rPr>
        <w:t>своєчасне виявлення надзвичайних ситуацій небезпечних об’єктах комунальної власності населених пунктів області та оповіщення населення у випадку їх виникнення;</w:t>
      </w:r>
    </w:p>
    <w:p w:rsidR="00694031" w:rsidRDefault="00694031" w:rsidP="00694031">
      <w:pPr>
        <w:numPr>
          <w:ilvl w:val="0"/>
          <w:numId w:val="6"/>
        </w:numPr>
        <w:tabs>
          <w:tab w:val="left" w:pos="1276"/>
        </w:tabs>
        <w:overflowPunct/>
        <w:autoSpaceDE/>
        <w:adjustRightInd/>
        <w:ind w:left="0" w:firstLine="851"/>
        <w:jc w:val="both"/>
        <w:rPr>
          <w:rFonts w:ascii="Times New Roman" w:hAnsi="Times New Roman"/>
          <w:szCs w:val="28"/>
          <w:lang w:val="uk-UA"/>
        </w:rPr>
      </w:pPr>
      <w:r>
        <w:rPr>
          <w:rFonts w:ascii="Times New Roman" w:hAnsi="Times New Roman"/>
          <w:szCs w:val="28"/>
          <w:lang w:val="uk-UA"/>
        </w:rPr>
        <w:t>удосконалення та підвищення ефективності управління силами цивільного захисту (цивільної оборони) при виникненні надзвичайних ситуацій, ліквідації їх наслідків та в особливий період;</w:t>
      </w:r>
    </w:p>
    <w:p w:rsidR="00694031" w:rsidRDefault="00694031" w:rsidP="00694031">
      <w:pPr>
        <w:pStyle w:val="a3"/>
        <w:widowControl w:val="0"/>
        <w:numPr>
          <w:ilvl w:val="3"/>
          <w:numId w:val="6"/>
        </w:numPr>
        <w:tabs>
          <w:tab w:val="left" w:pos="1276"/>
        </w:tabs>
        <w:ind w:left="0" w:firstLine="851"/>
        <w:jc w:val="both"/>
        <w:rPr>
          <w:rFonts w:ascii="Times New Roman" w:hAnsi="Times New Roman"/>
          <w:szCs w:val="28"/>
          <w:lang w:val="uk-UA"/>
        </w:rPr>
      </w:pPr>
      <w:r>
        <w:rPr>
          <w:rFonts w:ascii="Times New Roman" w:hAnsi="Times New Roman"/>
          <w:noProof/>
          <w:szCs w:val="28"/>
          <w:lang w:val="uk-UA"/>
        </w:rPr>
        <w:t>модернізація світлофорних об’єктів та автоматизованої системи управління дорожнім рухом;</w:t>
      </w:r>
    </w:p>
    <w:p w:rsidR="00694031" w:rsidRDefault="00694031" w:rsidP="00694031">
      <w:pPr>
        <w:pStyle w:val="a3"/>
        <w:widowControl w:val="0"/>
        <w:numPr>
          <w:ilvl w:val="3"/>
          <w:numId w:val="6"/>
        </w:numPr>
        <w:tabs>
          <w:tab w:val="left" w:pos="1276"/>
        </w:tabs>
        <w:ind w:left="0" w:firstLine="851"/>
        <w:jc w:val="both"/>
        <w:rPr>
          <w:rFonts w:ascii="Times New Roman" w:hAnsi="Times New Roman"/>
          <w:szCs w:val="28"/>
          <w:lang w:val="uk-UA"/>
        </w:rPr>
      </w:pPr>
      <w:r>
        <w:rPr>
          <w:rFonts w:ascii="Times New Roman" w:hAnsi="Times New Roman"/>
          <w:noProof/>
          <w:szCs w:val="28"/>
          <w:lang w:val="uk-UA"/>
        </w:rPr>
        <w:t>впровадження енергозберігаючих та іноваційних технологій у сфері регулювання дорожнім рухом;</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Необхідність комплексного вирішення питання забезпечення безпеки у Черкаській області обґрунтовується тим, що характерною ознакою області є значна концентрація культурних і матеріальних цінностей, наявність певної кількості потенційно небезпечних об’єктів, розширена структура автодоріг місцевого значення. Це визначає небезпеку для життя й здоров’я населення.</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Особливої актуальності Програми надає той факт, що Програма доповнює державні, місцеві та цільові програми, її виконання сприятиме ефективній реалізації державної політики в різних сферах суспільного життя, вирішенню нагальних соціальних проблемних питань.</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Окрім того, реалізація Програми, зокрема, підвищення рівня правопорядку, забезпечення безпеки Черкаської області, сприятиме подальшому стабільному соціально-економічному розвитку області та покращенню інвестиційного клімату.</w:t>
      </w:r>
    </w:p>
    <w:p w:rsidR="00694031" w:rsidRDefault="00694031" w:rsidP="00DD7D40">
      <w:pPr>
        <w:widowControl w:val="0"/>
        <w:rPr>
          <w:rFonts w:ascii="Times New Roman" w:hAnsi="Times New Roman"/>
          <w:b/>
          <w:bCs/>
          <w:szCs w:val="28"/>
          <w:lang w:val="uk-UA"/>
        </w:rPr>
      </w:pPr>
    </w:p>
    <w:p w:rsidR="00694031" w:rsidRDefault="00694031" w:rsidP="00694031">
      <w:pPr>
        <w:widowControl w:val="0"/>
        <w:jc w:val="center"/>
        <w:rPr>
          <w:rFonts w:ascii="Times New Roman" w:hAnsi="Times New Roman"/>
          <w:b/>
          <w:bCs/>
          <w:szCs w:val="28"/>
          <w:lang w:val="uk-UA"/>
        </w:rPr>
      </w:pPr>
      <w:r>
        <w:rPr>
          <w:rFonts w:ascii="Times New Roman" w:hAnsi="Times New Roman"/>
          <w:b/>
          <w:bCs/>
          <w:szCs w:val="28"/>
          <w:lang w:val="uk-UA"/>
        </w:rPr>
        <w:t>ІV. Перелік завдань (напрямів) і заходів Програми</w:t>
      </w:r>
    </w:p>
    <w:p w:rsidR="00694031" w:rsidRPr="00DD7D40" w:rsidRDefault="00694031" w:rsidP="00DD7D40">
      <w:pPr>
        <w:widowControl w:val="0"/>
        <w:rPr>
          <w:rFonts w:ascii="Times New Roman" w:hAnsi="Times New Roman"/>
          <w:szCs w:val="28"/>
          <w:lang w:val="uk-UA"/>
        </w:rPr>
      </w:pPr>
    </w:p>
    <w:p w:rsidR="00694031" w:rsidRDefault="00694031" w:rsidP="00694031">
      <w:pPr>
        <w:widowControl w:val="0"/>
        <w:ind w:firstLine="851"/>
        <w:jc w:val="both"/>
        <w:rPr>
          <w:rFonts w:ascii="Times New Roman" w:hAnsi="Times New Roman"/>
          <w:b/>
          <w:bCs/>
          <w:szCs w:val="28"/>
          <w:lang w:val="uk-UA"/>
        </w:rPr>
      </w:pPr>
      <w:r>
        <w:rPr>
          <w:rFonts w:ascii="Times New Roman" w:hAnsi="Times New Roman"/>
          <w:szCs w:val="28"/>
          <w:lang w:val="uk-UA"/>
        </w:rPr>
        <w:t>Підвищити рівень безпеки громадського порядку, здійснити профілактику протидії злочинності та поліпшити стан криміногенної ситуації на території області, можливо за допомогою основних завдань (напрямів) та заходів програми, наведених у додатку 2 до Програми.</w:t>
      </w:r>
    </w:p>
    <w:p w:rsidR="00694031" w:rsidRDefault="00694031" w:rsidP="00694031">
      <w:pPr>
        <w:widowControl w:val="0"/>
        <w:tabs>
          <w:tab w:val="left" w:pos="0"/>
        </w:tabs>
        <w:ind w:firstLine="851"/>
        <w:jc w:val="both"/>
        <w:rPr>
          <w:rFonts w:ascii="Times New Roman" w:hAnsi="Times New Roman"/>
          <w:szCs w:val="28"/>
          <w:lang w:val="uk-UA"/>
        </w:rPr>
      </w:pPr>
      <w:r>
        <w:rPr>
          <w:rFonts w:ascii="Times New Roman" w:hAnsi="Times New Roman"/>
          <w:szCs w:val="28"/>
          <w:lang w:val="uk-UA"/>
        </w:rPr>
        <w:t>Зокрема програмою передбачено основні завдання (напрями), з яких:</w:t>
      </w:r>
    </w:p>
    <w:p w:rsidR="00694031" w:rsidRDefault="00694031" w:rsidP="00694031">
      <w:pPr>
        <w:pStyle w:val="10"/>
        <w:widowControl w:val="0"/>
        <w:numPr>
          <w:ilvl w:val="0"/>
          <w:numId w:val="5"/>
        </w:numPr>
        <w:tabs>
          <w:tab w:val="left" w:pos="0"/>
          <w:tab w:val="left" w:pos="1134"/>
        </w:tabs>
        <w:spacing w:after="0" w:line="240" w:lineRule="auto"/>
        <w:ind w:left="0" w:firstLine="851"/>
        <w:contextualSpacing/>
        <w:jc w:val="both"/>
        <w:rPr>
          <w:rFonts w:ascii="Times New Roman" w:hAnsi="Times New Roman" w:cs="Times New Roman"/>
          <w:sz w:val="28"/>
          <w:szCs w:val="28"/>
          <w:lang w:val="uk-UA" w:eastAsia="ru-RU"/>
        </w:rPr>
      </w:pPr>
      <w:r>
        <w:rPr>
          <w:rFonts w:ascii="Times New Roman" w:hAnsi="Times New Roman" w:cs="Times New Roman"/>
          <w:sz w:val="28"/>
          <w:szCs w:val="28"/>
          <w:lang w:val="uk-UA"/>
        </w:rPr>
        <w:t>організація та здійснення заходів з профілактики протидії правопорушень</w:t>
      </w:r>
      <w:r>
        <w:rPr>
          <w:rFonts w:ascii="Times New Roman" w:hAnsi="Times New Roman" w:cs="Times New Roman"/>
          <w:sz w:val="28"/>
          <w:szCs w:val="28"/>
          <w:lang w:val="uk-UA" w:eastAsia="ru-RU"/>
        </w:rPr>
        <w:t>;</w:t>
      </w:r>
    </w:p>
    <w:p w:rsidR="00694031" w:rsidRDefault="00694031" w:rsidP="00694031">
      <w:pPr>
        <w:pStyle w:val="10"/>
        <w:widowControl w:val="0"/>
        <w:numPr>
          <w:ilvl w:val="0"/>
          <w:numId w:val="5"/>
        </w:numPr>
        <w:tabs>
          <w:tab w:val="left" w:pos="0"/>
          <w:tab w:val="left" w:pos="1134"/>
        </w:tabs>
        <w:spacing w:after="0" w:line="240" w:lineRule="auto"/>
        <w:ind w:left="0" w:firstLine="851"/>
        <w:contextualSpacing/>
        <w:jc w:val="both"/>
        <w:rPr>
          <w:rFonts w:ascii="Times New Roman" w:hAnsi="Times New Roman" w:cs="Times New Roman"/>
          <w:sz w:val="28"/>
          <w:szCs w:val="28"/>
          <w:lang w:val="uk-UA" w:eastAsia="ru-RU"/>
        </w:rPr>
      </w:pPr>
      <w:r>
        <w:rPr>
          <w:rFonts w:ascii="Times New Roman" w:hAnsi="Times New Roman" w:cs="Times New Roman"/>
          <w:sz w:val="28"/>
          <w:szCs w:val="28"/>
          <w:lang w:val="uk-UA"/>
        </w:rPr>
        <w:t>підвищення ефективності роботи взаємодії органів державної влади та правоохоронних органів в області</w:t>
      </w:r>
      <w:r>
        <w:rPr>
          <w:rFonts w:ascii="Times New Roman" w:hAnsi="Times New Roman" w:cs="Times New Roman"/>
          <w:sz w:val="28"/>
          <w:szCs w:val="28"/>
          <w:lang w:val="uk-UA" w:eastAsia="ru-RU"/>
        </w:rPr>
        <w:t>;</w:t>
      </w:r>
    </w:p>
    <w:p w:rsidR="00694031" w:rsidRDefault="00694031" w:rsidP="00694031">
      <w:pPr>
        <w:pStyle w:val="10"/>
        <w:widowControl w:val="0"/>
        <w:numPr>
          <w:ilvl w:val="0"/>
          <w:numId w:val="5"/>
        </w:numPr>
        <w:tabs>
          <w:tab w:val="left" w:pos="0"/>
          <w:tab w:val="left" w:pos="1134"/>
        </w:tabs>
        <w:spacing w:after="0" w:line="240" w:lineRule="auto"/>
        <w:ind w:left="0" w:firstLine="851"/>
        <w:contextualSpacing/>
        <w:jc w:val="both"/>
        <w:rPr>
          <w:rFonts w:ascii="Times New Roman" w:hAnsi="Times New Roman" w:cs="Times New Roman"/>
          <w:sz w:val="28"/>
          <w:szCs w:val="28"/>
          <w:lang w:val="uk-UA" w:eastAsia="ru-RU"/>
        </w:rPr>
      </w:pPr>
      <w:r>
        <w:rPr>
          <w:rFonts w:ascii="Times New Roman" w:hAnsi="Times New Roman" w:cs="Times New Roman"/>
          <w:sz w:val="28"/>
          <w:szCs w:val="28"/>
          <w:lang w:val="uk-UA"/>
        </w:rPr>
        <w:t>підвищення ефективності оперативної роботи правоохоронних органів області;</w:t>
      </w:r>
    </w:p>
    <w:p w:rsidR="00694031" w:rsidRDefault="00694031" w:rsidP="00694031">
      <w:pPr>
        <w:pStyle w:val="10"/>
        <w:widowControl w:val="0"/>
        <w:numPr>
          <w:ilvl w:val="0"/>
          <w:numId w:val="5"/>
        </w:numPr>
        <w:tabs>
          <w:tab w:val="left" w:pos="0"/>
          <w:tab w:val="left" w:pos="1134"/>
        </w:tabs>
        <w:spacing w:after="0" w:line="240" w:lineRule="auto"/>
        <w:ind w:left="0" w:firstLine="851"/>
        <w:contextualSpacing/>
        <w:jc w:val="both"/>
        <w:rPr>
          <w:rFonts w:ascii="Times New Roman" w:hAnsi="Times New Roman" w:cs="Times New Roman"/>
          <w:sz w:val="28"/>
          <w:szCs w:val="28"/>
          <w:lang w:val="uk-UA" w:eastAsia="ru-RU"/>
        </w:rPr>
      </w:pPr>
      <w:r>
        <w:rPr>
          <w:rFonts w:ascii="Times New Roman" w:hAnsi="Times New Roman" w:cs="Times New Roman"/>
          <w:sz w:val="28"/>
          <w:szCs w:val="28"/>
          <w:lang w:val="uk-UA"/>
        </w:rPr>
        <w:t>вдосконалення системи реагування на заяви та повідомлення про злочини та правопорушення;</w:t>
      </w:r>
    </w:p>
    <w:p w:rsidR="00694031" w:rsidRDefault="00694031" w:rsidP="00694031">
      <w:pPr>
        <w:pStyle w:val="10"/>
        <w:widowControl w:val="0"/>
        <w:numPr>
          <w:ilvl w:val="0"/>
          <w:numId w:val="5"/>
        </w:numPr>
        <w:tabs>
          <w:tab w:val="left" w:pos="0"/>
          <w:tab w:val="left" w:pos="1134"/>
        </w:tabs>
        <w:spacing w:after="0" w:line="240" w:lineRule="auto"/>
        <w:ind w:left="0" w:firstLine="851"/>
        <w:contextualSpacing/>
        <w:jc w:val="both"/>
        <w:rPr>
          <w:rFonts w:ascii="Times New Roman" w:hAnsi="Times New Roman" w:cs="Times New Roman"/>
          <w:sz w:val="28"/>
          <w:szCs w:val="28"/>
          <w:lang w:val="uk-UA" w:eastAsia="ru-RU"/>
        </w:rPr>
      </w:pPr>
      <w:r>
        <w:rPr>
          <w:rFonts w:ascii="Times New Roman" w:hAnsi="Times New Roman" w:cs="Times New Roman"/>
          <w:sz w:val="28"/>
          <w:szCs w:val="28"/>
          <w:lang w:val="uk-UA"/>
        </w:rPr>
        <w:t>впровадження механізму екстреного реагування на факти бездоглядності дітей з метою недопущення їх втягнення в злочинну діяльність;</w:t>
      </w:r>
    </w:p>
    <w:p w:rsidR="00694031" w:rsidRDefault="00694031" w:rsidP="00694031">
      <w:pPr>
        <w:pStyle w:val="10"/>
        <w:widowControl w:val="0"/>
        <w:numPr>
          <w:ilvl w:val="0"/>
          <w:numId w:val="5"/>
        </w:numPr>
        <w:tabs>
          <w:tab w:val="left" w:pos="0"/>
          <w:tab w:val="left" w:pos="1134"/>
        </w:tabs>
        <w:spacing w:after="0" w:line="240" w:lineRule="auto"/>
        <w:ind w:left="0" w:firstLine="851"/>
        <w:contextualSpacing/>
        <w:jc w:val="both"/>
        <w:rPr>
          <w:rFonts w:ascii="Times New Roman" w:hAnsi="Times New Roman" w:cs="Times New Roman"/>
          <w:sz w:val="28"/>
          <w:szCs w:val="28"/>
          <w:lang w:val="uk-UA" w:eastAsia="ru-RU"/>
        </w:rPr>
      </w:pPr>
      <w:r>
        <w:rPr>
          <w:rFonts w:ascii="Times New Roman" w:hAnsi="Times New Roman" w:cs="Times New Roman"/>
          <w:sz w:val="28"/>
          <w:szCs w:val="28"/>
          <w:lang w:val="uk-UA"/>
        </w:rPr>
        <w:t>здійснення заходів, спрямованих на протидію злочинності;</w:t>
      </w:r>
    </w:p>
    <w:p w:rsidR="00694031" w:rsidRDefault="00694031" w:rsidP="00694031">
      <w:pPr>
        <w:pStyle w:val="10"/>
        <w:widowControl w:val="0"/>
        <w:numPr>
          <w:ilvl w:val="0"/>
          <w:numId w:val="5"/>
        </w:numPr>
        <w:tabs>
          <w:tab w:val="left" w:pos="0"/>
          <w:tab w:val="left" w:pos="1134"/>
        </w:tabs>
        <w:spacing w:after="0" w:line="240" w:lineRule="auto"/>
        <w:ind w:left="0" w:firstLine="851"/>
        <w:contextualSpacing/>
        <w:jc w:val="both"/>
        <w:rPr>
          <w:rFonts w:ascii="Times New Roman" w:hAnsi="Times New Roman" w:cs="Times New Roman"/>
          <w:sz w:val="28"/>
          <w:szCs w:val="28"/>
          <w:lang w:val="uk-UA" w:eastAsia="ru-RU"/>
        </w:rPr>
      </w:pPr>
      <w:r>
        <w:rPr>
          <w:rFonts w:ascii="Times New Roman" w:hAnsi="Times New Roman" w:cs="Times New Roman"/>
          <w:sz w:val="28"/>
          <w:szCs w:val="28"/>
          <w:lang w:val="uk-UA"/>
        </w:rPr>
        <w:t>створення єдиної карти правопорушень.</w:t>
      </w:r>
    </w:p>
    <w:p w:rsidR="00694031" w:rsidRPr="00DD7D40" w:rsidRDefault="00694031" w:rsidP="00DD7D40">
      <w:pPr>
        <w:pStyle w:val="10"/>
        <w:widowControl w:val="0"/>
        <w:tabs>
          <w:tab w:val="left" w:pos="3108"/>
        </w:tabs>
        <w:spacing w:after="0" w:line="240" w:lineRule="auto"/>
        <w:ind w:left="0"/>
        <w:contextualSpacing/>
        <w:rPr>
          <w:rFonts w:ascii="Times New Roman" w:hAnsi="Times New Roman" w:cs="Times New Roman"/>
          <w:sz w:val="28"/>
          <w:szCs w:val="28"/>
          <w:lang w:val="uk-UA" w:eastAsia="ru-RU"/>
        </w:rPr>
      </w:pPr>
    </w:p>
    <w:p w:rsidR="00694031" w:rsidRPr="00DD7D40" w:rsidRDefault="00694031" w:rsidP="00DD7D40">
      <w:pPr>
        <w:widowControl w:val="0"/>
        <w:jc w:val="center"/>
        <w:rPr>
          <w:rFonts w:ascii="Times New Roman" w:hAnsi="Times New Roman"/>
          <w:b/>
          <w:bCs/>
          <w:szCs w:val="28"/>
          <w:lang w:val="uk-UA"/>
        </w:rPr>
      </w:pPr>
      <w:r w:rsidRPr="00DD7D40">
        <w:rPr>
          <w:rFonts w:ascii="Times New Roman" w:hAnsi="Times New Roman"/>
          <w:b/>
          <w:bCs/>
          <w:szCs w:val="28"/>
          <w:lang w:val="uk-UA"/>
        </w:rPr>
        <w:t xml:space="preserve">V. Очікувані результати виконання Програми, </w:t>
      </w:r>
      <w:r w:rsidRPr="00DD7D40">
        <w:rPr>
          <w:rFonts w:ascii="Times New Roman" w:hAnsi="Times New Roman"/>
          <w:b/>
          <w:bCs/>
          <w:szCs w:val="28"/>
          <w:lang w:val="uk-UA"/>
        </w:rPr>
        <w:br/>
        <w:t>визначення її ефективності</w:t>
      </w:r>
    </w:p>
    <w:p w:rsidR="00694031" w:rsidRPr="00DD7D40" w:rsidRDefault="00694031" w:rsidP="00DD7D40">
      <w:pPr>
        <w:widowControl w:val="0"/>
        <w:rPr>
          <w:rFonts w:ascii="Times New Roman" w:hAnsi="Times New Roman"/>
          <w:b/>
          <w:bCs/>
          <w:szCs w:val="28"/>
          <w:lang w:val="uk-UA"/>
        </w:rPr>
      </w:pPr>
    </w:p>
    <w:p w:rsidR="00694031" w:rsidRDefault="00DD7D40" w:rsidP="00694031">
      <w:pPr>
        <w:widowControl w:val="0"/>
        <w:ind w:firstLine="851"/>
        <w:jc w:val="both"/>
        <w:rPr>
          <w:rFonts w:ascii="Times New Roman" w:hAnsi="Times New Roman"/>
          <w:szCs w:val="28"/>
          <w:lang w:val="uk-UA"/>
        </w:rPr>
      </w:pPr>
      <w:r>
        <w:rPr>
          <w:rFonts w:ascii="Times New Roman" w:hAnsi="Times New Roman"/>
          <w:szCs w:val="28"/>
          <w:lang w:val="uk-UA"/>
        </w:rPr>
        <w:t xml:space="preserve">Оцінка показників проводиться з </w:t>
      </w:r>
      <w:r w:rsidR="00694031">
        <w:rPr>
          <w:rFonts w:ascii="Times New Roman" w:hAnsi="Times New Roman"/>
          <w:szCs w:val="28"/>
          <w:lang w:val="uk-UA"/>
        </w:rPr>
        <w:t xml:space="preserve">урахуванням офіційних статистичних показників найближчого від початку виконання програми звітного року. </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Передбачається, що реалізація програми до 2024 року дасть можливість:</w:t>
      </w:r>
    </w:p>
    <w:p w:rsidR="00694031" w:rsidRDefault="00694031" w:rsidP="00694031">
      <w:pPr>
        <w:widowControl w:val="0"/>
        <w:numPr>
          <w:ilvl w:val="0"/>
          <w:numId w:val="7"/>
        </w:numPr>
        <w:tabs>
          <w:tab w:val="left" w:pos="1276"/>
        </w:tabs>
        <w:suppressAutoHyphens/>
        <w:overflowPunct/>
        <w:autoSpaceDN/>
        <w:adjustRightInd/>
        <w:ind w:left="0" w:firstLine="851"/>
        <w:contextualSpacing/>
        <w:jc w:val="both"/>
        <w:rPr>
          <w:rFonts w:ascii="Times New Roman" w:hAnsi="Times New Roman"/>
          <w:szCs w:val="28"/>
          <w:lang w:val="uk-UA"/>
        </w:rPr>
      </w:pPr>
      <w:r>
        <w:rPr>
          <w:rFonts w:ascii="Times New Roman" w:hAnsi="Times New Roman"/>
          <w:szCs w:val="28"/>
          <w:lang w:val="uk-UA"/>
        </w:rPr>
        <w:t>поліпшення безпеки життя та здоров’я мешканців області, схоронності важливих об’єктів населених пунктів та комунального майна;</w:t>
      </w:r>
    </w:p>
    <w:p w:rsidR="00694031" w:rsidRDefault="00694031" w:rsidP="00694031">
      <w:pPr>
        <w:numPr>
          <w:ilvl w:val="0"/>
          <w:numId w:val="7"/>
        </w:numPr>
        <w:tabs>
          <w:tab w:val="left" w:pos="1276"/>
        </w:tabs>
        <w:overflowPunct/>
        <w:autoSpaceDE/>
        <w:adjustRightInd/>
        <w:ind w:left="0" w:firstLine="851"/>
        <w:jc w:val="both"/>
        <w:rPr>
          <w:rFonts w:ascii="Times New Roman" w:hAnsi="Times New Roman"/>
          <w:szCs w:val="28"/>
          <w:lang w:val="uk-UA"/>
        </w:rPr>
      </w:pPr>
      <w:r>
        <w:rPr>
          <w:rFonts w:ascii="Times New Roman" w:hAnsi="Times New Roman"/>
          <w:szCs w:val="28"/>
          <w:lang w:val="uk-UA"/>
        </w:rPr>
        <w:t>профілактика і попередження злочинності, здійснення фіксації та збору доказової бази при скоєнні правопорушень;</w:t>
      </w:r>
    </w:p>
    <w:p w:rsidR="00694031" w:rsidRDefault="00694031" w:rsidP="00694031">
      <w:pPr>
        <w:numPr>
          <w:ilvl w:val="0"/>
          <w:numId w:val="7"/>
        </w:numPr>
        <w:tabs>
          <w:tab w:val="left" w:pos="1276"/>
        </w:tabs>
        <w:overflowPunct/>
        <w:autoSpaceDE/>
        <w:adjustRightInd/>
        <w:ind w:left="0" w:firstLine="851"/>
        <w:jc w:val="both"/>
        <w:rPr>
          <w:rFonts w:ascii="Times New Roman" w:hAnsi="Times New Roman"/>
          <w:szCs w:val="28"/>
          <w:lang w:val="uk-UA"/>
        </w:rPr>
      </w:pPr>
      <w:r>
        <w:rPr>
          <w:rFonts w:ascii="Times New Roman" w:hAnsi="Times New Roman"/>
          <w:szCs w:val="28"/>
          <w:lang w:val="uk-UA"/>
        </w:rPr>
        <w:t xml:space="preserve">створення єдиної мережі «Безпечна Черкащина», в яку будуть об’єднані всі камери зовнішнього </w:t>
      </w:r>
      <w:proofErr w:type="spellStart"/>
      <w:r>
        <w:rPr>
          <w:rFonts w:ascii="Times New Roman" w:hAnsi="Times New Roman"/>
          <w:szCs w:val="28"/>
          <w:lang w:val="uk-UA"/>
        </w:rPr>
        <w:t>відеонагляду</w:t>
      </w:r>
      <w:proofErr w:type="spellEnd"/>
      <w:r>
        <w:rPr>
          <w:rFonts w:ascii="Times New Roman" w:hAnsi="Times New Roman"/>
          <w:szCs w:val="28"/>
          <w:lang w:val="uk-UA"/>
        </w:rPr>
        <w:t xml:space="preserve"> та інші елементи системи безпеки об’єктів усіх форм власності, з можливістю фіксації та збору доказів з місць скоєння правопорушень, що сприятиме їх розкриттю;</w:t>
      </w:r>
    </w:p>
    <w:p w:rsidR="00694031" w:rsidRDefault="00694031" w:rsidP="00694031">
      <w:pPr>
        <w:numPr>
          <w:ilvl w:val="0"/>
          <w:numId w:val="7"/>
        </w:numPr>
        <w:tabs>
          <w:tab w:val="left" w:pos="1276"/>
        </w:tabs>
        <w:overflowPunct/>
        <w:autoSpaceDE/>
        <w:adjustRightInd/>
        <w:ind w:left="0" w:firstLine="851"/>
        <w:jc w:val="both"/>
        <w:rPr>
          <w:rFonts w:ascii="Times New Roman" w:hAnsi="Times New Roman"/>
          <w:szCs w:val="28"/>
          <w:lang w:val="uk-UA"/>
        </w:rPr>
      </w:pPr>
      <w:r>
        <w:rPr>
          <w:rFonts w:ascii="Times New Roman" w:hAnsi="Times New Roman"/>
          <w:szCs w:val="28"/>
          <w:lang w:val="uk-UA"/>
        </w:rPr>
        <w:t>підвищити ефективність та оперативність роботи правоохоронних органів з реагування на заяви і повідомлення громадян про злочини, розшуку і затримання злочинців у найкоротший термін;</w:t>
      </w:r>
    </w:p>
    <w:p w:rsidR="00694031" w:rsidRDefault="00694031" w:rsidP="00694031">
      <w:pPr>
        <w:numPr>
          <w:ilvl w:val="0"/>
          <w:numId w:val="7"/>
        </w:numPr>
        <w:tabs>
          <w:tab w:val="left" w:pos="1276"/>
        </w:tabs>
        <w:overflowPunct/>
        <w:autoSpaceDE/>
        <w:adjustRightInd/>
        <w:ind w:left="0" w:firstLine="851"/>
        <w:jc w:val="both"/>
        <w:rPr>
          <w:rFonts w:ascii="Times New Roman" w:hAnsi="Times New Roman"/>
          <w:szCs w:val="28"/>
          <w:lang w:val="uk-UA"/>
        </w:rPr>
      </w:pPr>
      <w:r>
        <w:rPr>
          <w:rFonts w:ascii="Times New Roman" w:hAnsi="Times New Roman"/>
          <w:szCs w:val="28"/>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rsidR="00694031" w:rsidRDefault="00694031" w:rsidP="00694031">
      <w:pPr>
        <w:numPr>
          <w:ilvl w:val="0"/>
          <w:numId w:val="7"/>
        </w:numPr>
        <w:tabs>
          <w:tab w:val="left" w:pos="1276"/>
        </w:tabs>
        <w:overflowPunct/>
        <w:autoSpaceDE/>
        <w:adjustRightInd/>
        <w:ind w:left="0" w:firstLine="851"/>
        <w:jc w:val="both"/>
        <w:rPr>
          <w:rFonts w:ascii="Times New Roman" w:hAnsi="Times New Roman"/>
          <w:szCs w:val="28"/>
          <w:lang w:val="uk-UA"/>
        </w:rPr>
      </w:pPr>
      <w:r>
        <w:rPr>
          <w:rFonts w:ascii="Times New Roman" w:hAnsi="Times New Roman"/>
          <w:szCs w:val="28"/>
          <w:lang w:val="uk-UA"/>
        </w:rPr>
        <w:t>профілактика виникнення надзвичайних ситуацій;</w:t>
      </w:r>
    </w:p>
    <w:p w:rsidR="00694031" w:rsidRDefault="00694031" w:rsidP="00694031">
      <w:pPr>
        <w:numPr>
          <w:ilvl w:val="0"/>
          <w:numId w:val="7"/>
        </w:numPr>
        <w:tabs>
          <w:tab w:val="left" w:pos="1276"/>
        </w:tabs>
        <w:overflowPunct/>
        <w:autoSpaceDE/>
        <w:adjustRightInd/>
        <w:ind w:left="0" w:firstLine="851"/>
        <w:jc w:val="both"/>
        <w:rPr>
          <w:rFonts w:ascii="Times New Roman" w:hAnsi="Times New Roman"/>
          <w:szCs w:val="28"/>
          <w:lang w:val="uk-UA"/>
        </w:rPr>
      </w:pPr>
      <w:r>
        <w:rPr>
          <w:rFonts w:ascii="Times New Roman" w:hAnsi="Times New Roman"/>
          <w:szCs w:val="28"/>
          <w:lang w:val="uk-UA"/>
        </w:rPr>
        <w:t>зниження кількості можливого виникнення надзвичайних ситуацій та зменшення збитків їх наслідків;</w:t>
      </w:r>
    </w:p>
    <w:p w:rsidR="00694031" w:rsidRDefault="00694031" w:rsidP="00694031">
      <w:pPr>
        <w:numPr>
          <w:ilvl w:val="0"/>
          <w:numId w:val="7"/>
        </w:numPr>
        <w:tabs>
          <w:tab w:val="left" w:pos="1276"/>
        </w:tabs>
        <w:overflowPunct/>
        <w:autoSpaceDE/>
        <w:adjustRightInd/>
        <w:ind w:left="0" w:firstLine="851"/>
        <w:jc w:val="both"/>
        <w:rPr>
          <w:rFonts w:ascii="Times New Roman" w:hAnsi="Times New Roman"/>
          <w:szCs w:val="28"/>
          <w:lang w:val="uk-UA"/>
        </w:rPr>
      </w:pPr>
      <w:r>
        <w:rPr>
          <w:rFonts w:ascii="Times New Roman" w:hAnsi="Times New Roman"/>
          <w:szCs w:val="28"/>
          <w:lang w:val="uk-UA"/>
        </w:rPr>
        <w:t>надання професійної допомоги при виникненні надзвичайних ситуацій, аварій та нещасних випадків;</w:t>
      </w:r>
    </w:p>
    <w:p w:rsidR="00694031" w:rsidRDefault="00694031" w:rsidP="00694031">
      <w:pPr>
        <w:widowControl w:val="0"/>
        <w:numPr>
          <w:ilvl w:val="0"/>
          <w:numId w:val="7"/>
        </w:numPr>
        <w:tabs>
          <w:tab w:val="left" w:pos="1134"/>
        </w:tabs>
        <w:suppressAutoHyphens/>
        <w:overflowPunct/>
        <w:autoSpaceDN/>
        <w:adjustRightInd/>
        <w:ind w:left="0" w:firstLine="851"/>
        <w:contextualSpacing/>
        <w:jc w:val="both"/>
        <w:rPr>
          <w:rFonts w:ascii="Times New Roman" w:hAnsi="Times New Roman"/>
          <w:szCs w:val="28"/>
          <w:lang w:val="uk-UA"/>
        </w:rPr>
      </w:pPr>
      <w:r>
        <w:rPr>
          <w:rFonts w:ascii="Times New Roman" w:hAnsi="Times New Roman"/>
          <w:szCs w:val="28"/>
          <w:lang w:val="uk-UA"/>
        </w:rPr>
        <w:t>сприяння правоохоронним органам в охороні громадського порядку;</w:t>
      </w:r>
    </w:p>
    <w:p w:rsidR="00694031" w:rsidRDefault="00694031" w:rsidP="00694031">
      <w:pPr>
        <w:widowControl w:val="0"/>
        <w:numPr>
          <w:ilvl w:val="0"/>
          <w:numId w:val="7"/>
        </w:numPr>
        <w:tabs>
          <w:tab w:val="left" w:pos="1134"/>
        </w:tabs>
        <w:suppressAutoHyphens/>
        <w:overflowPunct/>
        <w:autoSpaceDN/>
        <w:adjustRightInd/>
        <w:ind w:left="0" w:firstLine="851"/>
        <w:contextualSpacing/>
        <w:jc w:val="both"/>
        <w:rPr>
          <w:rFonts w:ascii="Times New Roman" w:hAnsi="Times New Roman"/>
          <w:szCs w:val="28"/>
          <w:lang w:val="uk-UA"/>
        </w:rPr>
      </w:pPr>
      <w:r>
        <w:rPr>
          <w:rFonts w:ascii="Times New Roman" w:hAnsi="Times New Roman"/>
          <w:szCs w:val="28"/>
          <w:lang w:val="uk-UA"/>
        </w:rPr>
        <w:t>обмежити незаконний обіг зброї та наркотиків;</w:t>
      </w:r>
    </w:p>
    <w:p w:rsidR="00694031" w:rsidRDefault="00694031" w:rsidP="00694031">
      <w:pPr>
        <w:widowControl w:val="0"/>
        <w:numPr>
          <w:ilvl w:val="0"/>
          <w:numId w:val="7"/>
        </w:numPr>
        <w:tabs>
          <w:tab w:val="left" w:pos="1134"/>
        </w:tabs>
        <w:suppressAutoHyphens/>
        <w:overflowPunct/>
        <w:autoSpaceDN/>
        <w:adjustRightInd/>
        <w:ind w:left="0" w:firstLine="851"/>
        <w:contextualSpacing/>
        <w:jc w:val="both"/>
        <w:rPr>
          <w:rFonts w:ascii="Times New Roman" w:hAnsi="Times New Roman"/>
          <w:szCs w:val="28"/>
          <w:lang w:val="uk-UA"/>
        </w:rPr>
      </w:pPr>
      <w:r>
        <w:rPr>
          <w:rFonts w:ascii="Times New Roman" w:hAnsi="Times New Roman"/>
          <w:szCs w:val="28"/>
          <w:lang w:val="uk-UA"/>
        </w:rPr>
        <w:t>підвищити рівень довіри населення до органів державної влади.</w:t>
      </w:r>
    </w:p>
    <w:p w:rsidR="00694031" w:rsidRDefault="00694031" w:rsidP="00694031">
      <w:pPr>
        <w:widowControl w:val="0"/>
        <w:tabs>
          <w:tab w:val="left" w:pos="1134"/>
        </w:tabs>
        <w:suppressAutoHyphens/>
        <w:overflowPunct/>
        <w:autoSpaceDN/>
        <w:adjustRightInd/>
        <w:jc w:val="both"/>
        <w:rPr>
          <w:rFonts w:ascii="Times New Roman" w:hAnsi="Times New Roman"/>
          <w:szCs w:val="28"/>
          <w:lang w:val="uk-UA"/>
        </w:rPr>
      </w:pPr>
    </w:p>
    <w:p w:rsidR="00694031" w:rsidRDefault="00694031" w:rsidP="00694031">
      <w:pPr>
        <w:widowControl w:val="0"/>
        <w:ind w:firstLine="851"/>
        <w:jc w:val="center"/>
        <w:rPr>
          <w:rFonts w:ascii="Times New Roman" w:hAnsi="Times New Roman"/>
          <w:b/>
          <w:szCs w:val="28"/>
          <w:lang w:val="uk-UA"/>
        </w:rPr>
      </w:pPr>
      <w:r>
        <w:rPr>
          <w:rFonts w:ascii="Times New Roman" w:hAnsi="Times New Roman"/>
          <w:b/>
          <w:szCs w:val="28"/>
          <w:lang w:val="en-US"/>
        </w:rPr>
        <w:t>VI</w:t>
      </w:r>
      <w:r>
        <w:rPr>
          <w:rFonts w:ascii="Times New Roman" w:hAnsi="Times New Roman"/>
          <w:b/>
          <w:szCs w:val="28"/>
          <w:lang w:val="uk-UA"/>
        </w:rPr>
        <w:t>. Фінансове забезпечення Програми</w:t>
      </w:r>
    </w:p>
    <w:p w:rsidR="00694031" w:rsidRDefault="00694031" w:rsidP="00DD7D40">
      <w:pPr>
        <w:widowControl w:val="0"/>
        <w:jc w:val="both"/>
        <w:rPr>
          <w:rFonts w:ascii="Times New Roman" w:hAnsi="Times New Roman"/>
          <w:szCs w:val="28"/>
          <w:lang w:val="uk-UA"/>
        </w:rPr>
      </w:pPr>
    </w:p>
    <w:p w:rsidR="00694031" w:rsidRDefault="00694031" w:rsidP="00694031">
      <w:pPr>
        <w:widowControl w:val="0"/>
        <w:tabs>
          <w:tab w:val="left" w:pos="3108"/>
        </w:tabs>
        <w:ind w:firstLine="851"/>
        <w:jc w:val="both"/>
        <w:rPr>
          <w:rFonts w:ascii="Times New Roman" w:hAnsi="Times New Roman"/>
          <w:szCs w:val="28"/>
          <w:lang w:val="uk-UA"/>
        </w:rPr>
      </w:pPr>
      <w:r>
        <w:rPr>
          <w:rFonts w:ascii="Times New Roman" w:hAnsi="Times New Roman"/>
          <w:szCs w:val="28"/>
          <w:lang w:val="uk-UA"/>
        </w:rPr>
        <w:t xml:space="preserve">Оскільки вищезазначені заходи мають вирішальне значення для підвищення рівня безпеки громадського порядку, профілактики протидії злочинності на території області в умовах недостатнього фінансування з державного бюджету, вони не можуть бути вирішені без залучення коштів місцевих бюджетів, виникає потреба фінансування їх в рамках Програми. </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 xml:space="preserve">Фінансування Програми планується здійснювати за рахунок коштів державного бюджету, обласного бюджету та інших місцевих бюджетів, а також інших джерел, не заборонених законодавством. </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 xml:space="preserve">До виконання заходів Програми можуть залучатись власні кошти підприємств, установ, не бюджетних організацій, міжнародна технічна та фінансова допомога. </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Прогнозований загальний обсяг фінансування цих заходів складе у 2020-2024 роках за рахунок коштів місцевих бюджетів – 30 млн. гривень, що наведено у додатку 3 до Програми.</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 xml:space="preserve">Орієнтовний обсяг фінансування Програми у 2020-2024 роках визначатиметься щорічно, виходячи з фінансової спроможності державного та місцевих бюджетів на підставі обґрунтованих розрахунків, поданих виконавцями Програми.  </w:t>
      </w:r>
    </w:p>
    <w:p w:rsidR="00694031" w:rsidRPr="00DD7D40" w:rsidRDefault="00694031" w:rsidP="00DD7D40">
      <w:pPr>
        <w:widowControl w:val="0"/>
        <w:rPr>
          <w:rFonts w:ascii="Times New Roman" w:hAnsi="Times New Roman"/>
          <w:b/>
          <w:bCs/>
          <w:szCs w:val="28"/>
          <w:lang w:val="uk-UA"/>
        </w:rPr>
      </w:pPr>
    </w:p>
    <w:p w:rsidR="00694031" w:rsidRDefault="00694031" w:rsidP="00694031">
      <w:pPr>
        <w:widowControl w:val="0"/>
        <w:ind w:firstLine="851"/>
        <w:jc w:val="center"/>
        <w:rPr>
          <w:rFonts w:ascii="Times New Roman" w:hAnsi="Times New Roman"/>
          <w:b/>
          <w:bCs/>
          <w:szCs w:val="28"/>
          <w:lang w:val="uk-UA"/>
        </w:rPr>
      </w:pPr>
      <w:r>
        <w:rPr>
          <w:rFonts w:ascii="Times New Roman" w:hAnsi="Times New Roman"/>
          <w:b/>
          <w:bCs/>
          <w:szCs w:val="28"/>
          <w:lang w:val="uk-UA"/>
        </w:rPr>
        <w:t>VІI. Координація та контроль за ходом виконання Програми</w:t>
      </w:r>
    </w:p>
    <w:p w:rsidR="00694031" w:rsidRDefault="00694031" w:rsidP="00DD7D40">
      <w:pPr>
        <w:widowControl w:val="0"/>
        <w:rPr>
          <w:rFonts w:ascii="Times New Roman" w:hAnsi="Times New Roman"/>
          <w:b/>
          <w:bCs/>
          <w:szCs w:val="28"/>
          <w:lang w:val="uk-UA"/>
        </w:rPr>
      </w:pP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Координацію виконання Програми здійснює заступник голови Черкаської обласної державної адміністрації, який згідно з розподілом обов’язків координує, спрямовує та контролює діяльність Управління запобігання та виявлення корупції і взаємодії з правоохоронними органами Черкаської обласної державної адміністрації.</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Загальний контроль за реалізацією заходів Програми здійснюється постійною комісією з питань регламенту, місцевого самоврядування, забезпечення правопорядку та захисту прав людини Черкаської обласної ради.</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Узагальнену інформацію про виконання Програми Управління запобігання та виявлення корупції і взаємодії з правоохоронними органами Черкаської обласної державної адміністрації надає постійній комісії з питань регламенту, місцевого самоврядування, забезпечення правопорядку та захисту прав людини Черкаської обласної ради щоквартально до 25 числа місяця наступного за звітним періодом та щорічно до 25 числа січня наступного за звітним роком.</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Координатор та виконавці Програми, з урахуванням реалізації заходів Програми та виділених у поточному році фінансових ресурсів, надають Черкаській обласній державній адміністрації та Черкаській обласній раді свої пропозиції на наступний рік щодо обсягів фінансування з обґрунтуванням.</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За відсутності фінансування заходів Програми виконавці, за погодженням із замовником, вносять до Черкаської обласної ради пропозиції про зміну термінів їх виконання або зняття з контролю.</w:t>
      </w:r>
    </w:p>
    <w:p w:rsidR="00694031" w:rsidRDefault="00694031" w:rsidP="00694031">
      <w:pPr>
        <w:widowControl w:val="0"/>
        <w:ind w:firstLine="851"/>
        <w:jc w:val="both"/>
        <w:rPr>
          <w:rFonts w:ascii="Times New Roman" w:hAnsi="Times New Roman"/>
          <w:szCs w:val="28"/>
          <w:lang w:val="uk-UA"/>
        </w:rPr>
      </w:pPr>
      <w:r>
        <w:rPr>
          <w:rFonts w:ascii="Times New Roman" w:hAnsi="Times New Roman"/>
          <w:szCs w:val="28"/>
          <w:lang w:val="uk-UA"/>
        </w:rPr>
        <w:t>Звіт про результати виконання заходів Програми розглядається на сесії Черкаської обласної ради.</w:t>
      </w:r>
    </w:p>
    <w:p w:rsidR="00694031" w:rsidRDefault="00694031" w:rsidP="00694031">
      <w:pPr>
        <w:widowControl w:val="0"/>
        <w:jc w:val="both"/>
        <w:rPr>
          <w:rFonts w:ascii="Times New Roman" w:hAnsi="Times New Roman"/>
          <w:szCs w:val="28"/>
          <w:lang w:val="uk-UA"/>
        </w:rPr>
      </w:pPr>
    </w:p>
    <w:p w:rsidR="00DD7D40" w:rsidRDefault="00DD7D40" w:rsidP="00694031">
      <w:pPr>
        <w:widowControl w:val="0"/>
        <w:jc w:val="both"/>
        <w:rPr>
          <w:rFonts w:ascii="Times New Roman" w:hAnsi="Times New Roman"/>
          <w:szCs w:val="28"/>
          <w:lang w:val="uk-UA"/>
        </w:rPr>
      </w:pPr>
    </w:p>
    <w:p w:rsidR="00DD7D40" w:rsidRDefault="00DD7D40" w:rsidP="00694031">
      <w:pPr>
        <w:widowControl w:val="0"/>
        <w:jc w:val="both"/>
        <w:rPr>
          <w:rFonts w:ascii="Times New Roman" w:hAnsi="Times New Roman"/>
          <w:szCs w:val="28"/>
          <w:lang w:val="uk-UA"/>
        </w:rPr>
      </w:pPr>
    </w:p>
    <w:p w:rsidR="00DD7D40" w:rsidRDefault="00DD7D40" w:rsidP="00694031">
      <w:pPr>
        <w:widowControl w:val="0"/>
        <w:jc w:val="both"/>
        <w:rPr>
          <w:rFonts w:ascii="Times New Roman" w:hAnsi="Times New Roman"/>
          <w:szCs w:val="28"/>
          <w:lang w:val="uk-UA"/>
        </w:rPr>
      </w:pPr>
    </w:p>
    <w:p w:rsidR="00694031" w:rsidRDefault="00694031" w:rsidP="00694031">
      <w:pPr>
        <w:widowControl w:val="0"/>
        <w:jc w:val="both"/>
        <w:rPr>
          <w:rFonts w:ascii="Times New Roman" w:hAnsi="Times New Roman"/>
          <w:szCs w:val="28"/>
          <w:lang w:val="uk-UA"/>
        </w:rPr>
      </w:pPr>
    </w:p>
    <w:p w:rsidR="00F818DC" w:rsidRPr="00DD7D40" w:rsidRDefault="00694031" w:rsidP="00DD7D40">
      <w:pPr>
        <w:widowControl w:val="0"/>
        <w:rPr>
          <w:rFonts w:ascii="Times New Roman" w:hAnsi="Times New Roman"/>
        </w:rPr>
      </w:pPr>
      <w:r>
        <w:rPr>
          <w:rFonts w:ascii="Times New Roman" w:hAnsi="Times New Roman"/>
          <w:szCs w:val="28"/>
          <w:lang w:val="uk-UA"/>
        </w:rPr>
        <w:t>Керівник секретаріату</w:t>
      </w:r>
      <w:r w:rsidR="00DD7D40">
        <w:rPr>
          <w:rFonts w:ascii="Times New Roman" w:hAnsi="Times New Roman"/>
          <w:szCs w:val="28"/>
          <w:lang w:val="uk-UA"/>
        </w:rPr>
        <w:tab/>
      </w:r>
      <w:r w:rsidR="00DD7D40">
        <w:rPr>
          <w:rFonts w:ascii="Times New Roman" w:hAnsi="Times New Roman"/>
          <w:szCs w:val="28"/>
          <w:lang w:val="uk-UA"/>
        </w:rPr>
        <w:tab/>
      </w:r>
      <w:r w:rsidR="00DD7D40">
        <w:rPr>
          <w:rFonts w:ascii="Times New Roman" w:hAnsi="Times New Roman"/>
          <w:szCs w:val="28"/>
          <w:lang w:val="uk-UA"/>
        </w:rPr>
        <w:tab/>
      </w:r>
      <w:r w:rsidR="00DD7D40">
        <w:rPr>
          <w:rFonts w:ascii="Times New Roman" w:hAnsi="Times New Roman"/>
          <w:szCs w:val="28"/>
          <w:lang w:val="uk-UA"/>
        </w:rPr>
        <w:tab/>
      </w:r>
      <w:r w:rsidR="00DD7D40">
        <w:rPr>
          <w:rFonts w:ascii="Times New Roman" w:hAnsi="Times New Roman"/>
          <w:szCs w:val="28"/>
          <w:lang w:val="uk-UA"/>
        </w:rPr>
        <w:tab/>
      </w:r>
      <w:r w:rsidR="00DD7D40">
        <w:rPr>
          <w:rFonts w:ascii="Times New Roman" w:hAnsi="Times New Roman"/>
          <w:szCs w:val="28"/>
          <w:lang w:val="uk-UA"/>
        </w:rPr>
        <w:tab/>
      </w:r>
      <w:r w:rsidR="00DD7D40">
        <w:rPr>
          <w:rFonts w:ascii="Times New Roman" w:hAnsi="Times New Roman"/>
          <w:szCs w:val="28"/>
          <w:lang w:val="uk-UA"/>
        </w:rPr>
        <w:tab/>
      </w:r>
      <w:r w:rsidRPr="00DD7D40">
        <w:rPr>
          <w:rFonts w:ascii="Times New Roman" w:hAnsi="Times New Roman"/>
          <w:szCs w:val="28"/>
          <w:lang w:val="uk-UA"/>
        </w:rPr>
        <w:t xml:space="preserve">Б. </w:t>
      </w:r>
      <w:r w:rsidR="00DD7D40" w:rsidRPr="00DD7D40">
        <w:rPr>
          <w:rFonts w:ascii="Times New Roman" w:hAnsi="Times New Roman"/>
          <w:szCs w:val="28"/>
          <w:lang w:val="uk-UA"/>
        </w:rPr>
        <w:t>ПАНІЩЕВ</w:t>
      </w:r>
      <w:bookmarkEnd w:id="0"/>
    </w:p>
    <w:sectPr w:rsidR="00F818DC" w:rsidRPr="00DD7D40" w:rsidSect="00F818D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244B3"/>
    <w:multiLevelType w:val="multilevel"/>
    <w:tmpl w:val="248244B3"/>
    <w:lvl w:ilvl="0">
      <w:start w:val="1"/>
      <w:numFmt w:val="bullet"/>
      <w:lvlText w:val=""/>
      <w:lvlJc w:val="left"/>
      <w:pPr>
        <w:ind w:left="1070" w:hanging="360"/>
      </w:pPr>
      <w:rPr>
        <w:rFonts w:ascii="Symbol" w:hAnsi="Symbol" w:hint="default"/>
      </w:rPr>
    </w:lvl>
    <w:lvl w:ilvl="1">
      <w:start w:val="1"/>
      <w:numFmt w:val="bullet"/>
      <w:lvlText w:val="o"/>
      <w:lvlJc w:val="left"/>
      <w:pPr>
        <w:ind w:left="1790" w:hanging="360"/>
      </w:pPr>
      <w:rPr>
        <w:rFonts w:ascii="Courier New" w:hAnsi="Courier New" w:cs="Times New Roman" w:hint="default"/>
      </w:rPr>
    </w:lvl>
    <w:lvl w:ilvl="2">
      <w:start w:val="1"/>
      <w:numFmt w:val="bullet"/>
      <w:lvlText w:val=""/>
      <w:lvlJc w:val="left"/>
      <w:pPr>
        <w:ind w:left="2510" w:hanging="360"/>
      </w:pPr>
      <w:rPr>
        <w:rFonts w:ascii="Wingdings" w:hAnsi="Wingdings" w:hint="default"/>
      </w:rPr>
    </w:lvl>
    <w:lvl w:ilvl="3">
      <w:start w:val="1"/>
      <w:numFmt w:val="bullet"/>
      <w:lvlText w:val=""/>
      <w:lvlJc w:val="left"/>
      <w:pPr>
        <w:ind w:left="3230" w:hanging="360"/>
      </w:pPr>
      <w:rPr>
        <w:rFonts w:ascii="Symbol" w:hAnsi="Symbol" w:hint="default"/>
      </w:rPr>
    </w:lvl>
    <w:lvl w:ilvl="4">
      <w:start w:val="1"/>
      <w:numFmt w:val="bullet"/>
      <w:lvlText w:val="o"/>
      <w:lvlJc w:val="left"/>
      <w:pPr>
        <w:ind w:left="3950" w:hanging="360"/>
      </w:pPr>
      <w:rPr>
        <w:rFonts w:ascii="Courier New" w:hAnsi="Courier New" w:cs="Times New Roman" w:hint="default"/>
      </w:rPr>
    </w:lvl>
    <w:lvl w:ilvl="5">
      <w:start w:val="1"/>
      <w:numFmt w:val="bullet"/>
      <w:lvlText w:val=""/>
      <w:lvlJc w:val="left"/>
      <w:pPr>
        <w:ind w:left="4670" w:hanging="360"/>
      </w:pPr>
      <w:rPr>
        <w:rFonts w:ascii="Wingdings" w:hAnsi="Wingdings" w:hint="default"/>
      </w:rPr>
    </w:lvl>
    <w:lvl w:ilvl="6">
      <w:start w:val="1"/>
      <w:numFmt w:val="bullet"/>
      <w:lvlText w:val=""/>
      <w:lvlJc w:val="left"/>
      <w:pPr>
        <w:ind w:left="5390" w:hanging="360"/>
      </w:pPr>
      <w:rPr>
        <w:rFonts w:ascii="Symbol" w:hAnsi="Symbol" w:hint="default"/>
      </w:rPr>
    </w:lvl>
    <w:lvl w:ilvl="7">
      <w:start w:val="1"/>
      <w:numFmt w:val="bullet"/>
      <w:lvlText w:val="o"/>
      <w:lvlJc w:val="left"/>
      <w:pPr>
        <w:ind w:left="6110" w:hanging="360"/>
      </w:pPr>
      <w:rPr>
        <w:rFonts w:ascii="Courier New" w:hAnsi="Courier New" w:cs="Times New Roman" w:hint="default"/>
      </w:rPr>
    </w:lvl>
    <w:lvl w:ilvl="8">
      <w:start w:val="1"/>
      <w:numFmt w:val="bullet"/>
      <w:lvlText w:val=""/>
      <w:lvlJc w:val="left"/>
      <w:pPr>
        <w:ind w:left="6830" w:hanging="360"/>
      </w:pPr>
      <w:rPr>
        <w:rFonts w:ascii="Wingdings" w:hAnsi="Wingdings" w:hint="default"/>
      </w:rPr>
    </w:lvl>
  </w:abstractNum>
  <w:abstractNum w:abstractNumId="1">
    <w:nsid w:val="356655C6"/>
    <w:multiLevelType w:val="hybridMultilevel"/>
    <w:tmpl w:val="931E896E"/>
    <w:lvl w:ilvl="0" w:tplc="7EB68342">
      <w:numFmt w:val="bullet"/>
      <w:lvlText w:val="–"/>
      <w:lvlJc w:val="left"/>
      <w:pPr>
        <w:ind w:left="142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4303857"/>
    <w:multiLevelType w:val="hybridMultilevel"/>
    <w:tmpl w:val="836663EC"/>
    <w:lvl w:ilvl="0" w:tplc="04190011">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6F27865"/>
    <w:multiLevelType w:val="multilevel"/>
    <w:tmpl w:val="F9608A3A"/>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4D254D93"/>
    <w:multiLevelType w:val="multilevel"/>
    <w:tmpl w:val="4D254D93"/>
    <w:lvl w:ilvl="0">
      <w:start w:val="1"/>
      <w:numFmt w:val="bullet"/>
      <w:lvlText w:val="-"/>
      <w:lvlJc w:val="left"/>
      <w:pPr>
        <w:ind w:left="1109" w:hanging="360"/>
      </w:pPr>
      <w:rPr>
        <w:rFonts w:ascii="Times New Roman" w:eastAsia="Times New Roman" w:hAnsi="Times New Roman" w:cs="Times New Roman" w:hint="default"/>
      </w:rPr>
    </w:lvl>
    <w:lvl w:ilvl="1">
      <w:start w:val="1"/>
      <w:numFmt w:val="bullet"/>
      <w:lvlText w:val="o"/>
      <w:lvlJc w:val="left"/>
      <w:pPr>
        <w:ind w:left="1829" w:hanging="360"/>
      </w:pPr>
      <w:rPr>
        <w:rFonts w:ascii="Courier New" w:hAnsi="Courier New" w:cs="Times New Roman" w:hint="default"/>
      </w:rPr>
    </w:lvl>
    <w:lvl w:ilvl="2">
      <w:start w:val="1"/>
      <w:numFmt w:val="bullet"/>
      <w:lvlText w:val=""/>
      <w:lvlJc w:val="left"/>
      <w:pPr>
        <w:ind w:left="2549" w:hanging="360"/>
      </w:pPr>
      <w:rPr>
        <w:rFonts w:ascii="Wingdings" w:hAnsi="Wingdings" w:hint="default"/>
      </w:rPr>
    </w:lvl>
    <w:lvl w:ilvl="3">
      <w:start w:val="1"/>
      <w:numFmt w:val="bullet"/>
      <w:lvlText w:val=""/>
      <w:lvlJc w:val="left"/>
      <w:pPr>
        <w:ind w:left="3269" w:hanging="360"/>
      </w:pPr>
      <w:rPr>
        <w:rFonts w:ascii="Symbol" w:hAnsi="Symbol" w:hint="default"/>
      </w:rPr>
    </w:lvl>
    <w:lvl w:ilvl="4">
      <w:start w:val="1"/>
      <w:numFmt w:val="bullet"/>
      <w:lvlText w:val="o"/>
      <w:lvlJc w:val="left"/>
      <w:pPr>
        <w:ind w:left="3989" w:hanging="360"/>
      </w:pPr>
      <w:rPr>
        <w:rFonts w:ascii="Courier New" w:hAnsi="Courier New" w:cs="Times New Roman" w:hint="default"/>
      </w:rPr>
    </w:lvl>
    <w:lvl w:ilvl="5">
      <w:start w:val="1"/>
      <w:numFmt w:val="bullet"/>
      <w:lvlText w:val=""/>
      <w:lvlJc w:val="left"/>
      <w:pPr>
        <w:ind w:left="4709" w:hanging="360"/>
      </w:pPr>
      <w:rPr>
        <w:rFonts w:ascii="Wingdings" w:hAnsi="Wingdings" w:hint="default"/>
      </w:rPr>
    </w:lvl>
    <w:lvl w:ilvl="6">
      <w:start w:val="1"/>
      <w:numFmt w:val="bullet"/>
      <w:lvlText w:val=""/>
      <w:lvlJc w:val="left"/>
      <w:pPr>
        <w:ind w:left="5429" w:hanging="360"/>
      </w:pPr>
      <w:rPr>
        <w:rFonts w:ascii="Symbol" w:hAnsi="Symbol" w:hint="default"/>
      </w:rPr>
    </w:lvl>
    <w:lvl w:ilvl="7">
      <w:start w:val="1"/>
      <w:numFmt w:val="bullet"/>
      <w:lvlText w:val="o"/>
      <w:lvlJc w:val="left"/>
      <w:pPr>
        <w:ind w:left="6149" w:hanging="360"/>
      </w:pPr>
      <w:rPr>
        <w:rFonts w:ascii="Courier New" w:hAnsi="Courier New" w:cs="Times New Roman" w:hint="default"/>
      </w:rPr>
    </w:lvl>
    <w:lvl w:ilvl="8">
      <w:start w:val="1"/>
      <w:numFmt w:val="bullet"/>
      <w:lvlText w:val=""/>
      <w:lvlJc w:val="left"/>
      <w:pPr>
        <w:ind w:left="6869" w:hanging="360"/>
      </w:pPr>
      <w:rPr>
        <w:rFonts w:ascii="Wingdings" w:hAnsi="Wingdings" w:hint="default"/>
      </w:rPr>
    </w:lvl>
  </w:abstractNum>
  <w:abstractNum w:abstractNumId="5">
    <w:nsid w:val="5BD07FEF"/>
    <w:multiLevelType w:val="hybridMultilevel"/>
    <w:tmpl w:val="43B6F8B0"/>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bullet"/>
      <w:lvlText w:val=""/>
      <w:lvlJc w:val="left"/>
      <w:pPr>
        <w:ind w:left="3731"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16C1C6C"/>
    <w:multiLevelType w:val="hybridMultilevel"/>
    <w:tmpl w:val="0D04D4AA"/>
    <w:lvl w:ilvl="0" w:tplc="7EB68342">
      <w:numFmt w:val="bullet"/>
      <w:lvlText w:val="–"/>
      <w:lvlJc w:val="left"/>
      <w:pPr>
        <w:ind w:left="142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94031"/>
    <w:rsid w:val="00694031"/>
    <w:rsid w:val="00762778"/>
    <w:rsid w:val="00DD7D40"/>
    <w:rsid w:val="00F818D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031"/>
    <w:pPr>
      <w:overflowPunct w:val="0"/>
      <w:autoSpaceDE w:val="0"/>
      <w:autoSpaceDN w:val="0"/>
      <w:adjustRightInd w:val="0"/>
      <w:spacing w:after="0" w:line="240" w:lineRule="auto"/>
    </w:pPr>
    <w:rPr>
      <w:rFonts w:ascii="Antiqua" w:eastAsia="SimSun" w:hAnsi="Antiqua" w:cs="Times New Roman"/>
      <w:sz w:val="28"/>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94031"/>
    <w:pPr>
      <w:ind w:left="720"/>
      <w:contextualSpacing/>
    </w:pPr>
  </w:style>
  <w:style w:type="paragraph" w:customStyle="1" w:styleId="1">
    <w:name w:val="Обычный (веб)1"/>
    <w:basedOn w:val="a"/>
    <w:rsid w:val="00694031"/>
    <w:pPr>
      <w:suppressAutoHyphens/>
      <w:overflowPunct/>
      <w:autoSpaceDE/>
      <w:autoSpaceDN/>
      <w:adjustRightInd/>
      <w:spacing w:before="280" w:after="280"/>
    </w:pPr>
    <w:rPr>
      <w:rFonts w:ascii="Times New Roman" w:eastAsia="Calibri" w:hAnsi="Times New Roman"/>
      <w:sz w:val="24"/>
      <w:szCs w:val="24"/>
      <w:lang w:val="ru-RU" w:eastAsia="zh-CN"/>
    </w:rPr>
  </w:style>
  <w:style w:type="paragraph" w:customStyle="1" w:styleId="10">
    <w:name w:val="Абзац списка1"/>
    <w:basedOn w:val="a"/>
    <w:rsid w:val="00694031"/>
    <w:pPr>
      <w:overflowPunct/>
      <w:autoSpaceDE/>
      <w:autoSpaceDN/>
      <w:adjustRightInd/>
      <w:spacing w:after="160" w:line="256" w:lineRule="auto"/>
      <w:ind w:left="720"/>
    </w:pPr>
    <w:rPr>
      <w:rFonts w:ascii="Calibri" w:eastAsia="Times New Roman" w:hAnsi="Calibri" w:cs="Calibri"/>
      <w:sz w:val="22"/>
      <w:lang w:val="ru-RU" w:eastAsia="en-US"/>
    </w:rPr>
  </w:style>
</w:styles>
</file>

<file path=word/webSettings.xml><?xml version="1.0" encoding="utf-8"?>
<w:webSettings xmlns:r="http://schemas.openxmlformats.org/officeDocument/2006/relationships" xmlns:w="http://schemas.openxmlformats.org/wordprocessingml/2006/main">
  <w:divs>
    <w:div w:id="7983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12805</Words>
  <Characters>7300</Characters>
  <Application>Microsoft Office Word</Application>
  <DocSecurity>0</DocSecurity>
  <Lines>60</Lines>
  <Paragraphs>40</Paragraphs>
  <ScaleCrop>false</ScaleCrop>
  <Company>Reanimator Extreme Edition</Company>
  <LinksUpToDate>false</LinksUpToDate>
  <CharactersWithSpaces>20065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Nachupravdil</dc:creator>
  <cp:lastModifiedBy>РПЛ Черкащина</cp:lastModifiedBy>
  <cp:revision>2</cp:revision>
  <cp:lastPrinted>2020-03-23T07:01:00Z</cp:lastPrinted>
  <dcterms:created xsi:type="dcterms:W3CDTF">2020-03-23T07:01:00Z</dcterms:created>
  <dcterms:modified xsi:type="dcterms:W3CDTF">2020-03-23T07:01:00Z</dcterms:modified>
</cp:coreProperties>
</file>