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0B0" w:rsidRPr="00891E5E" w:rsidRDefault="00E60EB1" w:rsidP="00891E5E">
      <w:pPr>
        <w:ind w:left="5954"/>
        <w:rPr>
          <w:bCs/>
          <w:snapToGrid w:val="0"/>
          <w:szCs w:val="28"/>
          <w:lang w:eastAsia="ru-RU"/>
        </w:rPr>
      </w:pPr>
      <w:r w:rsidRPr="00891E5E">
        <w:rPr>
          <w:bCs/>
          <w:snapToGrid w:val="0"/>
          <w:szCs w:val="28"/>
          <w:lang w:eastAsia="ru-RU"/>
        </w:rPr>
        <w:t>Додаток</w:t>
      </w:r>
    </w:p>
    <w:p w:rsidR="00E60EB1" w:rsidRPr="00891E5E" w:rsidRDefault="00891E5E" w:rsidP="00891E5E">
      <w:pPr>
        <w:ind w:left="5954"/>
        <w:rPr>
          <w:bCs/>
          <w:snapToGrid w:val="0"/>
          <w:szCs w:val="28"/>
          <w:lang w:eastAsia="ru-RU"/>
        </w:rPr>
      </w:pPr>
      <w:r>
        <w:rPr>
          <w:bCs/>
          <w:snapToGrid w:val="0"/>
          <w:szCs w:val="28"/>
          <w:lang w:eastAsia="ru-RU"/>
        </w:rPr>
        <w:t>до рішення обласної ради</w:t>
      </w:r>
    </w:p>
    <w:p w:rsidR="00E60EB1" w:rsidRPr="00FF4E84" w:rsidRDefault="00FF4E84" w:rsidP="00891E5E">
      <w:pPr>
        <w:ind w:left="5954"/>
        <w:rPr>
          <w:szCs w:val="28"/>
          <w:lang w:val="en-US" w:eastAsia="ru-RU"/>
        </w:rPr>
      </w:pPr>
      <w:r>
        <w:rPr>
          <w:bCs/>
          <w:snapToGrid w:val="0"/>
          <w:szCs w:val="28"/>
          <w:lang w:eastAsia="ru-RU"/>
        </w:rPr>
        <w:t>від 20.12.2019</w:t>
      </w:r>
      <w:r w:rsidR="00E60EB1" w:rsidRPr="00891E5E">
        <w:rPr>
          <w:bCs/>
          <w:snapToGrid w:val="0"/>
          <w:szCs w:val="28"/>
          <w:lang w:eastAsia="ru-RU"/>
        </w:rPr>
        <w:t xml:space="preserve"> № </w:t>
      </w:r>
      <w:r>
        <w:rPr>
          <w:bCs/>
          <w:snapToGrid w:val="0"/>
          <w:szCs w:val="28"/>
          <w:lang w:eastAsia="ru-RU"/>
        </w:rPr>
        <w:t>34-31/VII</w:t>
      </w:r>
    </w:p>
    <w:p w:rsidR="001C20B0" w:rsidRPr="00891E5E" w:rsidRDefault="001C20B0" w:rsidP="00891E5E">
      <w:pPr>
        <w:tabs>
          <w:tab w:val="left" w:pos="10632"/>
        </w:tabs>
        <w:rPr>
          <w:snapToGrid w:val="0"/>
          <w:szCs w:val="28"/>
          <w:lang w:eastAsia="ru-RU"/>
        </w:rPr>
      </w:pPr>
    </w:p>
    <w:p w:rsidR="00FF046D" w:rsidRPr="00891E5E" w:rsidRDefault="00FF046D" w:rsidP="00891E5E">
      <w:pPr>
        <w:tabs>
          <w:tab w:val="left" w:pos="10632"/>
        </w:tabs>
        <w:rPr>
          <w:snapToGrid w:val="0"/>
          <w:szCs w:val="28"/>
          <w:lang w:eastAsia="ru-RU"/>
        </w:rPr>
      </w:pPr>
    </w:p>
    <w:p w:rsidR="00FF046D" w:rsidRPr="00891E5E" w:rsidRDefault="00FF046D" w:rsidP="00891E5E">
      <w:pPr>
        <w:tabs>
          <w:tab w:val="left" w:pos="10632"/>
        </w:tabs>
        <w:jc w:val="center"/>
        <w:rPr>
          <w:b/>
          <w:snapToGrid w:val="0"/>
          <w:szCs w:val="28"/>
          <w:lang w:eastAsia="ru-RU"/>
        </w:rPr>
      </w:pPr>
      <w:r w:rsidRPr="00891E5E">
        <w:rPr>
          <w:b/>
          <w:snapToGrid w:val="0"/>
          <w:szCs w:val="28"/>
          <w:lang w:eastAsia="ru-RU"/>
        </w:rPr>
        <w:t>ПОЛОЖЕННЯ</w:t>
      </w:r>
    </w:p>
    <w:p w:rsidR="00891E5E" w:rsidRDefault="00FF046D" w:rsidP="00891E5E">
      <w:pPr>
        <w:tabs>
          <w:tab w:val="left" w:pos="10632"/>
        </w:tabs>
        <w:jc w:val="center"/>
        <w:rPr>
          <w:b/>
          <w:snapToGrid w:val="0"/>
          <w:szCs w:val="28"/>
          <w:lang w:eastAsia="ru-RU"/>
        </w:rPr>
      </w:pPr>
      <w:r w:rsidRPr="00891E5E">
        <w:rPr>
          <w:b/>
          <w:snapToGrid w:val="0"/>
          <w:szCs w:val="28"/>
          <w:lang w:eastAsia="ru-RU"/>
        </w:rPr>
        <w:t xml:space="preserve">про порядок передачі об’єктів права </w:t>
      </w:r>
      <w:r w:rsidR="00E60EB1" w:rsidRPr="00891E5E">
        <w:rPr>
          <w:b/>
          <w:snapToGrid w:val="0"/>
          <w:szCs w:val="28"/>
          <w:lang w:eastAsia="ru-RU"/>
        </w:rPr>
        <w:t>спільної власності</w:t>
      </w:r>
    </w:p>
    <w:p w:rsidR="001C20B0" w:rsidRPr="00891E5E" w:rsidRDefault="00E60EB1" w:rsidP="00891E5E">
      <w:pPr>
        <w:tabs>
          <w:tab w:val="left" w:pos="10632"/>
        </w:tabs>
        <w:jc w:val="center"/>
        <w:rPr>
          <w:b/>
          <w:snapToGrid w:val="0"/>
          <w:szCs w:val="28"/>
          <w:lang w:eastAsia="ru-RU"/>
        </w:rPr>
      </w:pPr>
      <w:r w:rsidRPr="00891E5E">
        <w:rPr>
          <w:b/>
          <w:snapToGrid w:val="0"/>
          <w:szCs w:val="28"/>
          <w:lang w:eastAsia="ru-RU"/>
        </w:rPr>
        <w:t xml:space="preserve">територіальних громад сіл, селищ, міст </w:t>
      </w:r>
      <w:r w:rsidR="00FF046D" w:rsidRPr="00891E5E">
        <w:rPr>
          <w:b/>
          <w:snapToGrid w:val="0"/>
          <w:szCs w:val="28"/>
          <w:lang w:eastAsia="ru-RU"/>
        </w:rPr>
        <w:t>Черкаської області</w:t>
      </w:r>
    </w:p>
    <w:p w:rsidR="001C20B0" w:rsidRPr="00891E5E" w:rsidRDefault="001C20B0" w:rsidP="00891E5E">
      <w:pPr>
        <w:rPr>
          <w:snapToGrid w:val="0"/>
          <w:szCs w:val="28"/>
          <w:lang w:eastAsia="ru-RU"/>
        </w:rPr>
      </w:pPr>
    </w:p>
    <w:p w:rsidR="001C20B0" w:rsidRPr="00891E5E" w:rsidRDefault="001C20B0" w:rsidP="00891E5E">
      <w:pPr>
        <w:jc w:val="center"/>
        <w:rPr>
          <w:b/>
          <w:snapToGrid w:val="0"/>
          <w:szCs w:val="28"/>
          <w:lang w:eastAsia="ru-RU"/>
        </w:rPr>
      </w:pPr>
      <w:r w:rsidRPr="00891E5E">
        <w:rPr>
          <w:b/>
          <w:snapToGrid w:val="0"/>
          <w:szCs w:val="28"/>
          <w:lang w:eastAsia="ru-RU"/>
        </w:rPr>
        <w:t>Загальні положення</w:t>
      </w:r>
    </w:p>
    <w:p w:rsidR="001C20B0" w:rsidRPr="00891E5E" w:rsidRDefault="001C20B0" w:rsidP="00891E5E">
      <w:pPr>
        <w:rPr>
          <w:snapToGrid w:val="0"/>
          <w:szCs w:val="28"/>
          <w:lang w:eastAsia="ru-RU"/>
        </w:rPr>
      </w:pPr>
    </w:p>
    <w:p w:rsidR="00FF046D" w:rsidRPr="00891E5E" w:rsidRDefault="00891E5E" w:rsidP="00891E5E">
      <w:pPr>
        <w:ind w:firstLine="709"/>
        <w:jc w:val="both"/>
        <w:rPr>
          <w:snapToGrid w:val="0"/>
          <w:szCs w:val="28"/>
          <w:lang w:eastAsia="ru-RU"/>
        </w:rPr>
      </w:pPr>
      <w:r>
        <w:rPr>
          <w:snapToGrid w:val="0"/>
          <w:szCs w:val="28"/>
          <w:lang w:eastAsia="ru-RU"/>
        </w:rPr>
        <w:t>1. </w:t>
      </w:r>
      <w:r w:rsidR="00642B5C" w:rsidRPr="00891E5E">
        <w:rPr>
          <w:snapToGrid w:val="0"/>
          <w:szCs w:val="28"/>
          <w:lang w:eastAsia="ru-RU"/>
        </w:rPr>
        <w:t>Положення про порядок передачі об’єктів права спільної власності територіальних громад сіл, селищ, міст Черкаської області</w:t>
      </w:r>
      <w:r w:rsidR="001C20B0" w:rsidRPr="00891E5E">
        <w:rPr>
          <w:snapToGrid w:val="0"/>
          <w:szCs w:val="28"/>
          <w:lang w:eastAsia="ru-RU"/>
        </w:rPr>
        <w:t xml:space="preserve"> </w:t>
      </w:r>
      <w:r w:rsidR="00642B5C" w:rsidRPr="00891E5E">
        <w:rPr>
          <w:snapToGrid w:val="0"/>
          <w:szCs w:val="28"/>
          <w:lang w:eastAsia="ru-RU"/>
        </w:rPr>
        <w:t xml:space="preserve">(далі ‒ </w:t>
      </w:r>
      <w:r w:rsidR="001C20B0" w:rsidRPr="00891E5E">
        <w:rPr>
          <w:snapToGrid w:val="0"/>
          <w:szCs w:val="28"/>
          <w:lang w:eastAsia="ru-RU"/>
        </w:rPr>
        <w:t>Положення</w:t>
      </w:r>
      <w:r w:rsidR="00642B5C" w:rsidRPr="00891E5E">
        <w:rPr>
          <w:snapToGrid w:val="0"/>
          <w:szCs w:val="28"/>
          <w:lang w:eastAsia="ru-RU"/>
        </w:rPr>
        <w:t>)</w:t>
      </w:r>
      <w:r w:rsidR="001C20B0" w:rsidRPr="00891E5E">
        <w:rPr>
          <w:snapToGrid w:val="0"/>
          <w:szCs w:val="28"/>
          <w:lang w:eastAsia="ru-RU"/>
        </w:rPr>
        <w:t xml:space="preserve"> розроблено відповідно до</w:t>
      </w:r>
      <w:r w:rsidR="00FF046D" w:rsidRPr="00891E5E">
        <w:rPr>
          <w:snapToGrid w:val="0"/>
          <w:szCs w:val="28"/>
          <w:lang w:eastAsia="ru-RU"/>
        </w:rPr>
        <w:t xml:space="preserve"> Цивільного та Господарського кодексів України,</w:t>
      </w:r>
      <w:r w:rsidR="001C20B0" w:rsidRPr="00891E5E">
        <w:rPr>
          <w:snapToGrid w:val="0"/>
          <w:szCs w:val="28"/>
          <w:lang w:eastAsia="ru-RU"/>
        </w:rPr>
        <w:t xml:space="preserve"> законів України </w:t>
      </w:r>
      <w:r w:rsidR="00FF046D" w:rsidRPr="00891E5E">
        <w:rPr>
          <w:snapToGrid w:val="0"/>
          <w:szCs w:val="28"/>
          <w:lang w:eastAsia="ru-RU"/>
        </w:rPr>
        <w:t>«</w:t>
      </w:r>
      <w:r w:rsidR="001C20B0" w:rsidRPr="00891E5E">
        <w:rPr>
          <w:snapToGrid w:val="0"/>
          <w:szCs w:val="28"/>
          <w:lang w:eastAsia="ru-RU"/>
        </w:rPr>
        <w:t>Про місцеве самоврядування в Україні</w:t>
      </w:r>
      <w:r w:rsidR="00FF046D" w:rsidRPr="00891E5E">
        <w:rPr>
          <w:snapToGrid w:val="0"/>
          <w:szCs w:val="28"/>
          <w:lang w:eastAsia="ru-RU"/>
        </w:rPr>
        <w:t>»</w:t>
      </w:r>
      <w:r w:rsidR="001C20B0" w:rsidRPr="00891E5E">
        <w:rPr>
          <w:snapToGrid w:val="0"/>
          <w:szCs w:val="28"/>
          <w:lang w:eastAsia="ru-RU"/>
        </w:rPr>
        <w:t xml:space="preserve">, </w:t>
      </w:r>
      <w:r w:rsidR="00FF046D" w:rsidRPr="00891E5E">
        <w:rPr>
          <w:snapToGrid w:val="0"/>
          <w:szCs w:val="28"/>
          <w:lang w:eastAsia="ru-RU"/>
        </w:rPr>
        <w:t>«Про передачу</w:t>
      </w:r>
      <w:r w:rsidR="001C20B0" w:rsidRPr="00891E5E">
        <w:rPr>
          <w:snapToGrid w:val="0"/>
          <w:szCs w:val="28"/>
          <w:lang w:eastAsia="ru-RU"/>
        </w:rPr>
        <w:t xml:space="preserve"> об’єктів права державної та комунальної власності</w:t>
      </w:r>
      <w:r w:rsidR="00FF046D" w:rsidRPr="00891E5E">
        <w:rPr>
          <w:snapToGrid w:val="0"/>
          <w:szCs w:val="28"/>
          <w:lang w:eastAsia="ru-RU"/>
        </w:rPr>
        <w:t>»</w:t>
      </w:r>
      <w:r w:rsidR="005102E2" w:rsidRPr="00891E5E">
        <w:rPr>
          <w:snapToGrid w:val="0"/>
          <w:szCs w:val="28"/>
          <w:lang w:eastAsia="ru-RU"/>
        </w:rPr>
        <w:t>.</w:t>
      </w:r>
    </w:p>
    <w:p w:rsidR="00642B5C" w:rsidRPr="00891E5E" w:rsidRDefault="00891E5E" w:rsidP="00891E5E">
      <w:pPr>
        <w:ind w:firstLine="709"/>
        <w:jc w:val="both"/>
        <w:rPr>
          <w:snapToGrid w:val="0"/>
          <w:szCs w:val="28"/>
          <w:lang w:eastAsia="ru-RU"/>
        </w:rPr>
      </w:pPr>
      <w:r>
        <w:rPr>
          <w:snapToGrid w:val="0"/>
          <w:szCs w:val="28"/>
          <w:lang w:eastAsia="ru-RU"/>
        </w:rPr>
        <w:t>2. </w:t>
      </w:r>
      <w:r w:rsidR="00642B5C" w:rsidRPr="00891E5E">
        <w:rPr>
          <w:snapToGrid w:val="0"/>
          <w:szCs w:val="28"/>
          <w:lang w:eastAsia="ru-RU"/>
        </w:rPr>
        <w:t>Положення визначає порядок</w:t>
      </w:r>
      <w:r w:rsidR="00604B0A" w:rsidRPr="00891E5E">
        <w:rPr>
          <w:snapToGrid w:val="0"/>
          <w:szCs w:val="28"/>
          <w:lang w:eastAsia="ru-RU"/>
        </w:rPr>
        <w:t>:</w:t>
      </w:r>
    </w:p>
    <w:p w:rsidR="00642B5C" w:rsidRPr="00891E5E" w:rsidRDefault="005102E2" w:rsidP="00891E5E">
      <w:pPr>
        <w:ind w:firstLine="709"/>
        <w:jc w:val="both"/>
        <w:rPr>
          <w:snapToGrid w:val="0"/>
          <w:szCs w:val="28"/>
          <w:lang w:eastAsia="ru-RU"/>
        </w:rPr>
      </w:pPr>
      <w:r w:rsidRPr="00891E5E">
        <w:rPr>
          <w:snapToGrid w:val="0"/>
          <w:szCs w:val="28"/>
          <w:lang w:eastAsia="ru-RU"/>
        </w:rPr>
        <w:t>1)</w:t>
      </w:r>
      <w:r w:rsidR="00891E5E">
        <w:rPr>
          <w:snapToGrid w:val="0"/>
          <w:szCs w:val="28"/>
          <w:lang w:eastAsia="ru-RU"/>
        </w:rPr>
        <w:t> </w:t>
      </w:r>
      <w:r w:rsidR="00604B0A" w:rsidRPr="00891E5E">
        <w:rPr>
          <w:snapToGrid w:val="0"/>
          <w:szCs w:val="28"/>
          <w:lang w:eastAsia="ru-RU"/>
        </w:rPr>
        <w:t xml:space="preserve">безоплатної </w:t>
      </w:r>
      <w:r w:rsidR="009F60D1" w:rsidRPr="00891E5E">
        <w:rPr>
          <w:snapToGrid w:val="0"/>
          <w:szCs w:val="28"/>
          <w:lang w:eastAsia="ru-RU"/>
        </w:rPr>
        <w:t xml:space="preserve">передачі </w:t>
      </w:r>
      <w:r w:rsidR="00642B5C" w:rsidRPr="00891E5E">
        <w:rPr>
          <w:snapToGrid w:val="0"/>
          <w:szCs w:val="28"/>
          <w:lang w:eastAsia="ru-RU"/>
        </w:rPr>
        <w:t xml:space="preserve">об’єктів спільної власності територіальних громад сіл, селищ, міст </w:t>
      </w:r>
      <w:r w:rsidRPr="00891E5E">
        <w:rPr>
          <w:snapToGrid w:val="0"/>
          <w:szCs w:val="28"/>
          <w:lang w:eastAsia="ru-RU"/>
        </w:rPr>
        <w:t>Черкаської</w:t>
      </w:r>
      <w:r w:rsidR="00642B5C" w:rsidRPr="00891E5E">
        <w:rPr>
          <w:snapToGrid w:val="0"/>
          <w:szCs w:val="28"/>
          <w:lang w:eastAsia="ru-RU"/>
        </w:rPr>
        <w:t xml:space="preserve"> області у власніс</w:t>
      </w:r>
      <w:r w:rsidR="00891E5E">
        <w:rPr>
          <w:snapToGrid w:val="0"/>
          <w:szCs w:val="28"/>
          <w:lang w:eastAsia="ru-RU"/>
        </w:rPr>
        <w:t>ть інших територіальних громад;</w:t>
      </w:r>
    </w:p>
    <w:p w:rsidR="00642B5C" w:rsidRPr="00891E5E" w:rsidRDefault="005102E2" w:rsidP="00891E5E">
      <w:pPr>
        <w:ind w:firstLine="709"/>
        <w:jc w:val="both"/>
        <w:rPr>
          <w:snapToGrid w:val="0"/>
          <w:szCs w:val="28"/>
          <w:lang w:eastAsia="ru-RU"/>
        </w:rPr>
      </w:pPr>
      <w:r w:rsidRPr="00891E5E">
        <w:rPr>
          <w:snapToGrid w:val="0"/>
          <w:szCs w:val="28"/>
          <w:lang w:eastAsia="ru-RU"/>
        </w:rPr>
        <w:t>2)</w:t>
      </w:r>
      <w:r w:rsidR="00891E5E">
        <w:rPr>
          <w:snapToGrid w:val="0"/>
          <w:szCs w:val="28"/>
          <w:lang w:eastAsia="ru-RU"/>
        </w:rPr>
        <w:t> </w:t>
      </w:r>
      <w:r w:rsidR="00604B0A" w:rsidRPr="00891E5E">
        <w:rPr>
          <w:snapToGrid w:val="0"/>
          <w:szCs w:val="28"/>
          <w:lang w:eastAsia="ru-RU"/>
        </w:rPr>
        <w:t>безоплатного</w:t>
      </w:r>
      <w:r w:rsidR="00642B5C" w:rsidRPr="00891E5E">
        <w:rPr>
          <w:snapToGrid w:val="0"/>
          <w:szCs w:val="28"/>
          <w:lang w:eastAsia="ru-RU"/>
        </w:rPr>
        <w:t xml:space="preserve"> </w:t>
      </w:r>
      <w:r w:rsidR="009F60D1" w:rsidRPr="00891E5E">
        <w:rPr>
          <w:snapToGrid w:val="0"/>
          <w:szCs w:val="28"/>
          <w:lang w:eastAsia="ru-RU"/>
        </w:rPr>
        <w:t xml:space="preserve">приймання </w:t>
      </w:r>
      <w:r w:rsidR="00642B5C" w:rsidRPr="00891E5E">
        <w:rPr>
          <w:snapToGrid w:val="0"/>
          <w:szCs w:val="28"/>
          <w:lang w:eastAsia="ru-RU"/>
        </w:rPr>
        <w:t xml:space="preserve">об’єктів </w:t>
      </w:r>
      <w:r w:rsidR="00E35CCF" w:rsidRPr="00891E5E">
        <w:rPr>
          <w:snapToGrid w:val="0"/>
          <w:szCs w:val="28"/>
          <w:lang w:eastAsia="ru-RU"/>
        </w:rPr>
        <w:t>комунальної та інших форм</w:t>
      </w:r>
      <w:r w:rsidR="00642B5C" w:rsidRPr="00891E5E">
        <w:rPr>
          <w:snapToGrid w:val="0"/>
          <w:szCs w:val="28"/>
          <w:lang w:eastAsia="ru-RU"/>
        </w:rPr>
        <w:t xml:space="preserve"> власності у спільну власність територіальних громад сіл, селищ, міст </w:t>
      </w:r>
      <w:r w:rsidRPr="00891E5E">
        <w:rPr>
          <w:snapToGrid w:val="0"/>
          <w:szCs w:val="28"/>
          <w:lang w:eastAsia="ru-RU"/>
        </w:rPr>
        <w:t>Черкаської</w:t>
      </w:r>
      <w:r w:rsidR="00642B5C" w:rsidRPr="00891E5E">
        <w:rPr>
          <w:snapToGrid w:val="0"/>
          <w:szCs w:val="28"/>
          <w:lang w:eastAsia="ru-RU"/>
        </w:rPr>
        <w:t xml:space="preserve"> області;</w:t>
      </w:r>
    </w:p>
    <w:p w:rsidR="001C20B0" w:rsidRDefault="005102E2" w:rsidP="00891E5E">
      <w:pPr>
        <w:ind w:firstLine="709"/>
        <w:jc w:val="both"/>
        <w:rPr>
          <w:snapToGrid w:val="0"/>
          <w:szCs w:val="28"/>
          <w:lang w:eastAsia="ru-RU"/>
        </w:rPr>
      </w:pPr>
      <w:r w:rsidRPr="00891E5E">
        <w:rPr>
          <w:snapToGrid w:val="0"/>
          <w:szCs w:val="28"/>
          <w:lang w:eastAsia="ru-RU"/>
        </w:rPr>
        <w:t>3)</w:t>
      </w:r>
      <w:r w:rsidR="00891E5E">
        <w:rPr>
          <w:snapToGrid w:val="0"/>
          <w:szCs w:val="28"/>
          <w:lang w:eastAsia="ru-RU"/>
        </w:rPr>
        <w:t> </w:t>
      </w:r>
      <w:r w:rsidR="00604B0A" w:rsidRPr="00891E5E">
        <w:rPr>
          <w:snapToGrid w:val="0"/>
          <w:szCs w:val="28"/>
          <w:lang w:eastAsia="ru-RU"/>
        </w:rPr>
        <w:t xml:space="preserve">безоплатної передачі </w:t>
      </w:r>
      <w:r w:rsidR="00642B5C" w:rsidRPr="00891E5E">
        <w:rPr>
          <w:snapToGrid w:val="0"/>
          <w:szCs w:val="28"/>
          <w:lang w:eastAsia="ru-RU"/>
        </w:rPr>
        <w:t>майна від одного балансоутримувача об’єкт</w:t>
      </w:r>
      <w:r w:rsidR="00844F86" w:rsidRPr="00891E5E">
        <w:rPr>
          <w:snapToGrid w:val="0"/>
          <w:szCs w:val="28"/>
          <w:lang w:eastAsia="ru-RU"/>
        </w:rPr>
        <w:t>а</w:t>
      </w:r>
      <w:r w:rsidR="00642B5C" w:rsidRPr="00891E5E">
        <w:rPr>
          <w:snapToGrid w:val="0"/>
          <w:szCs w:val="28"/>
          <w:lang w:eastAsia="ru-RU"/>
        </w:rPr>
        <w:t xml:space="preserve"> спільної власності територіальних громад сіл, селищ, міст </w:t>
      </w:r>
      <w:r w:rsidRPr="00891E5E">
        <w:rPr>
          <w:snapToGrid w:val="0"/>
          <w:szCs w:val="28"/>
          <w:lang w:eastAsia="ru-RU"/>
        </w:rPr>
        <w:t>Черкаської</w:t>
      </w:r>
      <w:r w:rsidR="00642B5C" w:rsidRPr="00891E5E">
        <w:rPr>
          <w:snapToGrid w:val="0"/>
          <w:szCs w:val="28"/>
          <w:lang w:eastAsia="ru-RU"/>
        </w:rPr>
        <w:t xml:space="preserve"> області до іншого.</w:t>
      </w:r>
    </w:p>
    <w:p w:rsidR="00891E5E" w:rsidRPr="00891E5E" w:rsidRDefault="00891E5E" w:rsidP="00891E5E">
      <w:pPr>
        <w:jc w:val="both"/>
        <w:rPr>
          <w:snapToGrid w:val="0"/>
          <w:sz w:val="16"/>
          <w:szCs w:val="16"/>
          <w:lang w:eastAsia="ru-RU"/>
        </w:rPr>
      </w:pPr>
    </w:p>
    <w:p w:rsidR="006C533B" w:rsidRPr="00891E5E" w:rsidRDefault="00891E5E" w:rsidP="00891E5E">
      <w:pPr>
        <w:ind w:firstLine="709"/>
        <w:jc w:val="both"/>
        <w:rPr>
          <w:snapToGrid w:val="0"/>
          <w:szCs w:val="28"/>
          <w:lang w:eastAsia="ru-RU"/>
        </w:rPr>
      </w:pPr>
      <w:r>
        <w:rPr>
          <w:snapToGrid w:val="0"/>
          <w:szCs w:val="28"/>
          <w:lang w:eastAsia="ru-RU"/>
        </w:rPr>
        <w:t>3. </w:t>
      </w:r>
      <w:r w:rsidR="00124532" w:rsidRPr="00891E5E">
        <w:rPr>
          <w:snapToGrid w:val="0"/>
          <w:szCs w:val="28"/>
          <w:lang w:eastAsia="ru-RU"/>
        </w:rPr>
        <w:t>Передача об’єктів із спільної власності територіальних громад сіл, селищ, міст Черкаської області до державної власності та із державної власності до спільної власності територіальних громад сіл, селищ, міст Черкаської області відбувається у порядку</w:t>
      </w:r>
      <w:r w:rsidR="00957F1F" w:rsidRPr="00891E5E">
        <w:rPr>
          <w:snapToGrid w:val="0"/>
          <w:szCs w:val="28"/>
          <w:lang w:eastAsia="ru-RU"/>
        </w:rPr>
        <w:t>,</w:t>
      </w:r>
      <w:r w:rsidR="00124532" w:rsidRPr="00891E5E">
        <w:rPr>
          <w:snapToGrid w:val="0"/>
          <w:szCs w:val="28"/>
          <w:lang w:eastAsia="ru-RU"/>
        </w:rPr>
        <w:t xml:space="preserve"> встановленому Законом України «Про передачу об’єктів права державної та комунальної власності»</w:t>
      </w:r>
      <w:r>
        <w:rPr>
          <w:snapToGrid w:val="0"/>
          <w:szCs w:val="28"/>
          <w:lang w:eastAsia="ru-RU"/>
        </w:rPr>
        <w:br/>
      </w:r>
      <w:r w:rsidR="00124532" w:rsidRPr="00891E5E">
        <w:rPr>
          <w:snapToGrid w:val="0"/>
          <w:szCs w:val="28"/>
          <w:lang w:eastAsia="ru-RU"/>
        </w:rPr>
        <w:t>та постанов</w:t>
      </w:r>
      <w:r>
        <w:rPr>
          <w:snapToGrid w:val="0"/>
          <w:szCs w:val="28"/>
          <w:lang w:eastAsia="ru-RU"/>
        </w:rPr>
        <w:t>ою</w:t>
      </w:r>
      <w:r w:rsidR="00124532" w:rsidRPr="00891E5E">
        <w:rPr>
          <w:snapToGrid w:val="0"/>
          <w:szCs w:val="28"/>
          <w:lang w:eastAsia="ru-RU"/>
        </w:rPr>
        <w:t xml:space="preserve"> Кабінету Міністрів України від 21</w:t>
      </w:r>
      <w:r>
        <w:rPr>
          <w:snapToGrid w:val="0"/>
          <w:szCs w:val="28"/>
          <w:lang w:eastAsia="ru-RU"/>
        </w:rPr>
        <w:t>.09.</w:t>
      </w:r>
      <w:r w:rsidR="00124532" w:rsidRPr="00891E5E">
        <w:rPr>
          <w:snapToGrid w:val="0"/>
          <w:szCs w:val="28"/>
          <w:lang w:eastAsia="ru-RU"/>
        </w:rPr>
        <w:t>1998 №</w:t>
      </w:r>
      <w:r>
        <w:rPr>
          <w:snapToGrid w:val="0"/>
          <w:szCs w:val="28"/>
          <w:lang w:eastAsia="ru-RU"/>
        </w:rPr>
        <w:t> </w:t>
      </w:r>
      <w:r w:rsidR="00124532" w:rsidRPr="00891E5E">
        <w:rPr>
          <w:snapToGrid w:val="0"/>
          <w:szCs w:val="28"/>
          <w:lang w:eastAsia="ru-RU"/>
        </w:rPr>
        <w:t>1482</w:t>
      </w:r>
      <w:r>
        <w:rPr>
          <w:snapToGrid w:val="0"/>
          <w:szCs w:val="28"/>
          <w:lang w:eastAsia="ru-RU"/>
        </w:rPr>
        <w:br/>
      </w:r>
      <w:r w:rsidR="00124532" w:rsidRPr="00891E5E">
        <w:rPr>
          <w:snapToGrid w:val="0"/>
          <w:szCs w:val="28"/>
          <w:lang w:eastAsia="ru-RU"/>
        </w:rPr>
        <w:t>«Про передачу об’єктів права державної та комунальної власності».</w:t>
      </w:r>
    </w:p>
    <w:p w:rsidR="001C20B0" w:rsidRPr="00891E5E" w:rsidRDefault="00124532" w:rsidP="00891E5E">
      <w:pPr>
        <w:ind w:firstLine="709"/>
        <w:jc w:val="both"/>
        <w:rPr>
          <w:snapToGrid w:val="0"/>
          <w:szCs w:val="28"/>
          <w:lang w:eastAsia="ru-RU"/>
        </w:rPr>
      </w:pPr>
      <w:r w:rsidRPr="00891E5E">
        <w:rPr>
          <w:snapToGrid w:val="0"/>
          <w:szCs w:val="28"/>
          <w:lang w:eastAsia="ru-RU"/>
        </w:rPr>
        <w:t>4</w:t>
      </w:r>
      <w:r w:rsidR="001C20B0" w:rsidRPr="00891E5E">
        <w:rPr>
          <w:snapToGrid w:val="0"/>
          <w:szCs w:val="28"/>
          <w:lang w:eastAsia="ru-RU"/>
        </w:rPr>
        <w:t>.</w:t>
      </w:r>
      <w:r w:rsidR="00891E5E">
        <w:rPr>
          <w:snapToGrid w:val="0"/>
          <w:szCs w:val="28"/>
          <w:lang w:eastAsia="ru-RU"/>
        </w:rPr>
        <w:t> </w:t>
      </w:r>
      <w:r w:rsidR="001C20B0" w:rsidRPr="00891E5E">
        <w:rPr>
          <w:snapToGrid w:val="0"/>
          <w:szCs w:val="28"/>
          <w:lang w:eastAsia="ru-RU"/>
        </w:rPr>
        <w:t xml:space="preserve">Об’єктами передачі </w:t>
      </w:r>
      <w:r w:rsidR="005102E2" w:rsidRPr="00891E5E">
        <w:rPr>
          <w:snapToGrid w:val="0"/>
          <w:szCs w:val="28"/>
          <w:lang w:eastAsia="ru-RU"/>
        </w:rPr>
        <w:t xml:space="preserve">згідно з Положенням </w:t>
      </w:r>
      <w:r w:rsidR="001C20B0" w:rsidRPr="00891E5E">
        <w:rPr>
          <w:snapToGrid w:val="0"/>
          <w:szCs w:val="28"/>
          <w:lang w:eastAsia="ru-RU"/>
        </w:rPr>
        <w:t>є:</w:t>
      </w:r>
    </w:p>
    <w:p w:rsidR="001C20B0" w:rsidRPr="00891E5E" w:rsidRDefault="005102E2" w:rsidP="00891E5E">
      <w:pPr>
        <w:widowControl w:val="0"/>
        <w:ind w:firstLine="709"/>
        <w:jc w:val="both"/>
        <w:rPr>
          <w:snapToGrid w:val="0"/>
          <w:szCs w:val="28"/>
          <w:lang w:eastAsia="ru-RU"/>
        </w:rPr>
      </w:pPr>
      <w:r w:rsidRPr="00891E5E">
        <w:rPr>
          <w:snapToGrid w:val="0"/>
          <w:szCs w:val="28"/>
          <w:lang w:eastAsia="ru-RU"/>
        </w:rPr>
        <w:t>1)</w:t>
      </w:r>
      <w:r w:rsidR="00891E5E">
        <w:rPr>
          <w:snapToGrid w:val="0"/>
          <w:szCs w:val="28"/>
          <w:lang w:eastAsia="ru-RU"/>
        </w:rPr>
        <w:t> </w:t>
      </w:r>
      <w:r w:rsidR="00E51248" w:rsidRPr="00891E5E">
        <w:rPr>
          <w:snapToGrid w:val="0"/>
          <w:szCs w:val="28"/>
          <w:lang w:eastAsia="ru-RU"/>
        </w:rPr>
        <w:t>єдині (цілісні)</w:t>
      </w:r>
      <w:r w:rsidR="001C20B0" w:rsidRPr="00891E5E">
        <w:rPr>
          <w:snapToGrid w:val="0"/>
          <w:szCs w:val="28"/>
          <w:lang w:eastAsia="ru-RU"/>
        </w:rPr>
        <w:t xml:space="preserve"> майнові комплекси підприємств, установ, </w:t>
      </w:r>
      <w:r w:rsidR="007C12F5" w:rsidRPr="00891E5E">
        <w:rPr>
          <w:snapToGrid w:val="0"/>
          <w:szCs w:val="28"/>
          <w:lang w:eastAsia="ru-RU"/>
        </w:rPr>
        <w:t xml:space="preserve">закладів </w:t>
      </w:r>
      <w:r w:rsidR="00844F86" w:rsidRPr="00891E5E">
        <w:rPr>
          <w:snapToGrid w:val="0"/>
          <w:szCs w:val="28"/>
          <w:lang w:eastAsia="ru-RU"/>
        </w:rPr>
        <w:t xml:space="preserve">спільної власності територіальних громад сіл, селищ, міст Черкаської області, їх структурних </w:t>
      </w:r>
      <w:proofErr w:type="spellStart"/>
      <w:r w:rsidR="00844F86" w:rsidRPr="00891E5E">
        <w:rPr>
          <w:snapToGrid w:val="0"/>
          <w:szCs w:val="28"/>
          <w:lang w:eastAsia="ru-RU"/>
        </w:rPr>
        <w:t>пiдроздiлiв</w:t>
      </w:r>
      <w:proofErr w:type="spellEnd"/>
      <w:r w:rsidR="001C20B0" w:rsidRPr="00891E5E">
        <w:rPr>
          <w:snapToGrid w:val="0"/>
          <w:szCs w:val="28"/>
          <w:lang w:eastAsia="ru-RU"/>
        </w:rPr>
        <w:t xml:space="preserve"> (далі </w:t>
      </w:r>
      <w:r w:rsidRPr="00891E5E">
        <w:rPr>
          <w:snapToGrid w:val="0"/>
          <w:szCs w:val="28"/>
          <w:lang w:eastAsia="ru-RU"/>
        </w:rPr>
        <w:t>‒</w:t>
      </w:r>
      <w:r w:rsidR="001C20B0" w:rsidRPr="00891E5E">
        <w:rPr>
          <w:snapToGrid w:val="0"/>
          <w:szCs w:val="28"/>
          <w:lang w:eastAsia="ru-RU"/>
        </w:rPr>
        <w:t xml:space="preserve"> </w:t>
      </w:r>
      <w:r w:rsidR="00844F86" w:rsidRPr="00891E5E">
        <w:rPr>
          <w:snapToGrid w:val="0"/>
          <w:szCs w:val="28"/>
          <w:lang w:eastAsia="ru-RU"/>
        </w:rPr>
        <w:t>підприємства, установи, заклади)</w:t>
      </w:r>
      <w:r w:rsidR="001C20B0" w:rsidRPr="00891E5E">
        <w:rPr>
          <w:snapToGrid w:val="0"/>
          <w:szCs w:val="28"/>
          <w:lang w:eastAsia="ru-RU"/>
        </w:rPr>
        <w:t>;</w:t>
      </w:r>
    </w:p>
    <w:p w:rsidR="001C20B0" w:rsidRPr="00891E5E" w:rsidRDefault="005102E2" w:rsidP="00891E5E">
      <w:pPr>
        <w:widowControl w:val="0"/>
        <w:ind w:firstLine="709"/>
        <w:jc w:val="both"/>
        <w:rPr>
          <w:snapToGrid w:val="0"/>
          <w:szCs w:val="28"/>
          <w:lang w:eastAsia="ru-RU"/>
        </w:rPr>
      </w:pPr>
      <w:r w:rsidRPr="00891E5E">
        <w:rPr>
          <w:snapToGrid w:val="0"/>
          <w:szCs w:val="28"/>
          <w:lang w:eastAsia="ru-RU"/>
        </w:rPr>
        <w:t>2)</w:t>
      </w:r>
      <w:r w:rsidR="00891E5E">
        <w:rPr>
          <w:snapToGrid w:val="0"/>
          <w:szCs w:val="28"/>
          <w:lang w:eastAsia="ru-RU"/>
        </w:rPr>
        <w:t> </w:t>
      </w:r>
      <w:r w:rsidR="001C20B0" w:rsidRPr="00891E5E">
        <w:rPr>
          <w:snapToGrid w:val="0"/>
          <w:szCs w:val="28"/>
          <w:lang w:eastAsia="ru-RU"/>
        </w:rPr>
        <w:t xml:space="preserve">нерухоме майно (будівлі, споруди, </w:t>
      </w:r>
      <w:r w:rsidR="009F60D1" w:rsidRPr="00891E5E">
        <w:rPr>
          <w:snapToGrid w:val="0"/>
          <w:szCs w:val="28"/>
          <w:lang w:eastAsia="ru-RU"/>
        </w:rPr>
        <w:t xml:space="preserve">об’єкти незавершеного будівництва, </w:t>
      </w:r>
      <w:r w:rsidRPr="00891E5E">
        <w:rPr>
          <w:snapToGrid w:val="0"/>
          <w:szCs w:val="28"/>
          <w:lang w:eastAsia="ru-RU"/>
        </w:rPr>
        <w:t>а також нежитлові приміщення після виділення їх в окрему облікову одиницю (інвентарний об’єкт)</w:t>
      </w:r>
      <w:r w:rsidR="00844F86" w:rsidRPr="00891E5E">
        <w:rPr>
          <w:snapToGrid w:val="0"/>
          <w:szCs w:val="28"/>
          <w:lang w:eastAsia="ru-RU"/>
        </w:rPr>
        <w:t>, за умови подальшого укладення з іншими балансоутримувачами будинку, в якому передаються приміщення, договору про спільне користування та утримання будинку і прибудинкової території</w:t>
      </w:r>
      <w:r w:rsidR="009F60D1" w:rsidRPr="00891E5E">
        <w:rPr>
          <w:snapToGrid w:val="0"/>
          <w:szCs w:val="28"/>
          <w:lang w:eastAsia="ru-RU"/>
        </w:rPr>
        <w:t>)</w:t>
      </w:r>
      <w:r w:rsidR="001C20B0" w:rsidRPr="00891E5E">
        <w:rPr>
          <w:snapToGrid w:val="0"/>
          <w:szCs w:val="28"/>
          <w:lang w:eastAsia="ru-RU"/>
        </w:rPr>
        <w:t>;</w:t>
      </w:r>
    </w:p>
    <w:p w:rsidR="00815659" w:rsidRPr="00891E5E" w:rsidRDefault="00891E5E" w:rsidP="00891E5E">
      <w:pPr>
        <w:widowControl w:val="0"/>
        <w:ind w:firstLine="709"/>
        <w:jc w:val="both"/>
        <w:rPr>
          <w:snapToGrid w:val="0"/>
          <w:szCs w:val="28"/>
          <w:lang w:eastAsia="ru-RU"/>
        </w:rPr>
      </w:pPr>
      <w:r>
        <w:rPr>
          <w:snapToGrid w:val="0"/>
          <w:szCs w:val="28"/>
          <w:lang w:eastAsia="ru-RU"/>
        </w:rPr>
        <w:t>3) </w:t>
      </w:r>
      <w:r w:rsidR="00815659" w:rsidRPr="00891E5E">
        <w:rPr>
          <w:snapToGrid w:val="0"/>
          <w:szCs w:val="28"/>
          <w:lang w:eastAsia="ru-RU"/>
        </w:rPr>
        <w:t>інше окреме індивідуально визначене майно;</w:t>
      </w:r>
    </w:p>
    <w:p w:rsidR="001C20B0" w:rsidRDefault="00AB5670" w:rsidP="00891E5E">
      <w:pPr>
        <w:widowControl w:val="0"/>
        <w:ind w:firstLine="709"/>
        <w:jc w:val="both"/>
        <w:rPr>
          <w:snapToGrid w:val="0"/>
          <w:szCs w:val="28"/>
          <w:lang w:eastAsia="ru-RU"/>
        </w:rPr>
      </w:pPr>
      <w:r w:rsidRPr="00891E5E">
        <w:rPr>
          <w:snapToGrid w:val="0"/>
          <w:szCs w:val="28"/>
          <w:lang w:eastAsia="ru-RU"/>
        </w:rPr>
        <w:t>4</w:t>
      </w:r>
      <w:r w:rsidR="00891E5E">
        <w:rPr>
          <w:snapToGrid w:val="0"/>
          <w:szCs w:val="28"/>
          <w:lang w:eastAsia="ru-RU"/>
        </w:rPr>
        <w:t>) </w:t>
      </w:r>
      <w:r w:rsidR="00815659" w:rsidRPr="00891E5E">
        <w:rPr>
          <w:snapToGrid w:val="0"/>
          <w:szCs w:val="28"/>
          <w:lang w:eastAsia="ru-RU"/>
        </w:rPr>
        <w:t xml:space="preserve">житловий фонд та інші об’єкти соціальної інфраструктури (далі – </w:t>
      </w:r>
      <w:r w:rsidR="00815659" w:rsidRPr="00891E5E">
        <w:rPr>
          <w:snapToGrid w:val="0"/>
          <w:szCs w:val="28"/>
          <w:lang w:eastAsia="ru-RU"/>
        </w:rPr>
        <w:lastRenderedPageBreak/>
        <w:t xml:space="preserve">об’єкти соціальної інфраструктури), які не увійшли до статутних </w:t>
      </w:r>
      <w:r w:rsidR="009F60D1" w:rsidRPr="00891E5E">
        <w:rPr>
          <w:snapToGrid w:val="0"/>
          <w:szCs w:val="28"/>
          <w:lang w:eastAsia="ru-RU"/>
        </w:rPr>
        <w:t>капіталів</w:t>
      </w:r>
      <w:r w:rsidR="00815659" w:rsidRPr="00891E5E">
        <w:rPr>
          <w:snapToGrid w:val="0"/>
          <w:szCs w:val="28"/>
          <w:lang w:eastAsia="ru-RU"/>
        </w:rPr>
        <w:t xml:space="preserve"> господарських товариств, створених у процесі приватизації, у тому числі незавершене будівництво.</w:t>
      </w:r>
    </w:p>
    <w:p w:rsidR="00891E5E" w:rsidRPr="00891E5E" w:rsidRDefault="00891E5E" w:rsidP="00891E5E">
      <w:pPr>
        <w:widowControl w:val="0"/>
        <w:jc w:val="both"/>
        <w:rPr>
          <w:snapToGrid w:val="0"/>
          <w:sz w:val="16"/>
          <w:szCs w:val="16"/>
          <w:lang w:eastAsia="ru-RU"/>
        </w:rPr>
      </w:pPr>
    </w:p>
    <w:p w:rsidR="001C20B0" w:rsidRPr="00891E5E" w:rsidRDefault="00124532" w:rsidP="00891E5E">
      <w:pPr>
        <w:ind w:firstLine="709"/>
        <w:jc w:val="both"/>
        <w:rPr>
          <w:snapToGrid w:val="0"/>
          <w:szCs w:val="28"/>
          <w:lang w:eastAsia="ru-RU"/>
        </w:rPr>
      </w:pPr>
      <w:r w:rsidRPr="00891E5E">
        <w:rPr>
          <w:snapToGrid w:val="0"/>
          <w:szCs w:val="28"/>
          <w:lang w:eastAsia="ru-RU"/>
        </w:rPr>
        <w:t>5</w:t>
      </w:r>
      <w:r w:rsidR="00891E5E">
        <w:rPr>
          <w:snapToGrid w:val="0"/>
          <w:szCs w:val="28"/>
          <w:lang w:eastAsia="ru-RU"/>
        </w:rPr>
        <w:t>. </w:t>
      </w:r>
      <w:r w:rsidR="001C20B0" w:rsidRPr="00891E5E">
        <w:rPr>
          <w:snapToGrid w:val="0"/>
          <w:szCs w:val="28"/>
          <w:lang w:eastAsia="ru-RU"/>
        </w:rPr>
        <w:t>Передача об</w:t>
      </w:r>
      <w:r w:rsidR="001C20B0" w:rsidRPr="00891E5E">
        <w:rPr>
          <w:szCs w:val="28"/>
          <w:lang w:eastAsia="ru-RU"/>
        </w:rPr>
        <w:t>’</w:t>
      </w:r>
      <w:r w:rsidR="001C20B0" w:rsidRPr="00891E5E">
        <w:rPr>
          <w:snapToGrid w:val="0"/>
          <w:szCs w:val="28"/>
          <w:lang w:eastAsia="ru-RU"/>
        </w:rPr>
        <w:t xml:space="preserve">єкта у </w:t>
      </w:r>
      <w:r w:rsidR="00815659" w:rsidRPr="00891E5E">
        <w:rPr>
          <w:snapToGrid w:val="0"/>
          <w:szCs w:val="28"/>
          <w:lang w:eastAsia="ru-RU"/>
        </w:rPr>
        <w:t>спільну власність територіальних громад сіл, селищ, міст Черкаської області</w:t>
      </w:r>
      <w:r w:rsidR="001C20B0" w:rsidRPr="00891E5E">
        <w:rPr>
          <w:snapToGrid w:val="0"/>
          <w:szCs w:val="28"/>
          <w:lang w:eastAsia="ru-RU"/>
        </w:rPr>
        <w:t xml:space="preserve"> є підставою для передачі у власність</w:t>
      </w:r>
      <w:r w:rsidR="009F60D1" w:rsidRPr="00891E5E">
        <w:rPr>
          <w:snapToGrid w:val="0"/>
          <w:szCs w:val="28"/>
          <w:lang w:eastAsia="ru-RU"/>
        </w:rPr>
        <w:t xml:space="preserve"> Черкаської обласної ради</w:t>
      </w:r>
      <w:r w:rsidR="001C20B0" w:rsidRPr="00891E5E">
        <w:rPr>
          <w:snapToGrid w:val="0"/>
          <w:szCs w:val="28"/>
          <w:lang w:eastAsia="ru-RU"/>
        </w:rPr>
        <w:t xml:space="preserve"> </w:t>
      </w:r>
      <w:r w:rsidR="00891E5E">
        <w:rPr>
          <w:snapToGrid w:val="0"/>
          <w:szCs w:val="28"/>
          <w:lang w:eastAsia="ru-RU"/>
        </w:rPr>
        <w:t xml:space="preserve">(далі – обласна рада) </w:t>
      </w:r>
      <w:r w:rsidR="001C20B0" w:rsidRPr="00891E5E">
        <w:rPr>
          <w:snapToGrid w:val="0"/>
          <w:szCs w:val="28"/>
          <w:lang w:eastAsia="ru-RU"/>
        </w:rPr>
        <w:t>земельної ділянки, на якій розміщений об</w:t>
      </w:r>
      <w:r w:rsidR="001C20B0" w:rsidRPr="00891E5E">
        <w:rPr>
          <w:szCs w:val="28"/>
          <w:lang w:eastAsia="ru-RU"/>
        </w:rPr>
        <w:t>’</w:t>
      </w:r>
      <w:r w:rsidR="00891E5E">
        <w:rPr>
          <w:snapToGrid w:val="0"/>
          <w:szCs w:val="28"/>
          <w:lang w:eastAsia="ru-RU"/>
        </w:rPr>
        <w:t>єкт передачі.</w:t>
      </w:r>
    </w:p>
    <w:p w:rsidR="00815659" w:rsidRPr="00891E5E" w:rsidRDefault="00124532" w:rsidP="00891E5E">
      <w:pPr>
        <w:ind w:firstLine="709"/>
        <w:jc w:val="both"/>
        <w:rPr>
          <w:snapToGrid w:val="0"/>
          <w:szCs w:val="28"/>
          <w:lang w:eastAsia="ru-RU"/>
        </w:rPr>
      </w:pPr>
      <w:r w:rsidRPr="00891E5E">
        <w:rPr>
          <w:snapToGrid w:val="0"/>
          <w:szCs w:val="28"/>
          <w:lang w:eastAsia="ru-RU"/>
        </w:rPr>
        <w:t>6</w:t>
      </w:r>
      <w:r w:rsidR="00891E5E">
        <w:rPr>
          <w:snapToGrid w:val="0"/>
          <w:szCs w:val="28"/>
          <w:lang w:eastAsia="ru-RU"/>
        </w:rPr>
        <w:t>. </w:t>
      </w:r>
      <w:r w:rsidR="00815659" w:rsidRPr="00891E5E">
        <w:rPr>
          <w:snapToGrid w:val="0"/>
          <w:szCs w:val="28"/>
          <w:lang w:eastAsia="ru-RU"/>
        </w:rPr>
        <w:t>Дія Положення не поширюється</w:t>
      </w:r>
      <w:r w:rsidR="00891E5E">
        <w:rPr>
          <w:snapToGrid w:val="0"/>
          <w:szCs w:val="28"/>
          <w:lang w:eastAsia="ru-RU"/>
        </w:rPr>
        <w:t xml:space="preserve"> на</w:t>
      </w:r>
      <w:r w:rsidR="00815659" w:rsidRPr="00891E5E">
        <w:rPr>
          <w:snapToGrid w:val="0"/>
          <w:szCs w:val="28"/>
          <w:lang w:eastAsia="ru-RU"/>
        </w:rPr>
        <w:t>:</w:t>
      </w:r>
    </w:p>
    <w:p w:rsidR="00815659" w:rsidRPr="00891E5E" w:rsidRDefault="00815659" w:rsidP="00891E5E">
      <w:pPr>
        <w:ind w:firstLine="709"/>
        <w:jc w:val="both"/>
        <w:rPr>
          <w:snapToGrid w:val="0"/>
          <w:szCs w:val="28"/>
          <w:lang w:eastAsia="ru-RU"/>
        </w:rPr>
      </w:pPr>
      <w:r w:rsidRPr="00891E5E">
        <w:rPr>
          <w:snapToGrid w:val="0"/>
          <w:szCs w:val="28"/>
          <w:lang w:eastAsia="ru-RU"/>
        </w:rPr>
        <w:t>1)</w:t>
      </w:r>
      <w:r w:rsidR="007F7006">
        <w:rPr>
          <w:snapToGrid w:val="0"/>
          <w:szCs w:val="28"/>
          <w:lang w:eastAsia="ru-RU"/>
        </w:rPr>
        <w:t> </w:t>
      </w:r>
      <w:r w:rsidR="00957F1F" w:rsidRPr="00891E5E">
        <w:rPr>
          <w:snapToGrid w:val="0"/>
          <w:szCs w:val="28"/>
          <w:lang w:eastAsia="ru-RU"/>
        </w:rPr>
        <w:t>майно</w:t>
      </w:r>
      <w:r w:rsidR="00FD6350" w:rsidRPr="00891E5E">
        <w:rPr>
          <w:snapToGrid w:val="0"/>
          <w:szCs w:val="28"/>
          <w:lang w:eastAsia="ru-RU"/>
        </w:rPr>
        <w:t>, щодо якого</w:t>
      </w:r>
      <w:r w:rsidRPr="00891E5E">
        <w:rPr>
          <w:snapToGrid w:val="0"/>
          <w:szCs w:val="28"/>
          <w:lang w:eastAsia="ru-RU"/>
        </w:rPr>
        <w:t xml:space="preserve"> відповідно до но</w:t>
      </w:r>
      <w:r w:rsidR="00FD6350" w:rsidRPr="00891E5E">
        <w:rPr>
          <w:snapToGrid w:val="0"/>
          <w:szCs w:val="28"/>
          <w:lang w:eastAsia="ru-RU"/>
        </w:rPr>
        <w:t>рмативно-правових актів України</w:t>
      </w:r>
      <w:r w:rsidRPr="00891E5E">
        <w:rPr>
          <w:snapToGrid w:val="0"/>
          <w:szCs w:val="28"/>
          <w:lang w:eastAsia="ru-RU"/>
        </w:rPr>
        <w:t xml:space="preserve"> встановлені обмеження (застава, податкова застава, накладення арешту);</w:t>
      </w:r>
    </w:p>
    <w:p w:rsidR="001C20B0" w:rsidRPr="00891E5E" w:rsidRDefault="00815659" w:rsidP="00891E5E">
      <w:pPr>
        <w:ind w:firstLine="709"/>
        <w:jc w:val="both"/>
        <w:rPr>
          <w:snapToGrid w:val="0"/>
          <w:szCs w:val="28"/>
          <w:lang w:eastAsia="ru-RU"/>
        </w:rPr>
      </w:pPr>
      <w:r w:rsidRPr="00891E5E">
        <w:rPr>
          <w:snapToGrid w:val="0"/>
          <w:szCs w:val="28"/>
          <w:lang w:eastAsia="ru-RU"/>
        </w:rPr>
        <w:t>2)</w:t>
      </w:r>
      <w:r w:rsidR="007F7006">
        <w:rPr>
          <w:snapToGrid w:val="0"/>
          <w:szCs w:val="28"/>
          <w:lang w:eastAsia="ru-RU"/>
        </w:rPr>
        <w:t> </w:t>
      </w:r>
      <w:r w:rsidR="00844F86" w:rsidRPr="00891E5E">
        <w:rPr>
          <w:snapToGrid w:val="0"/>
          <w:szCs w:val="28"/>
          <w:lang w:eastAsia="ru-RU"/>
        </w:rPr>
        <w:t>об</w:t>
      </w:r>
      <w:r w:rsidR="007F7006" w:rsidRPr="007F7006">
        <w:rPr>
          <w:snapToGrid w:val="0"/>
          <w:szCs w:val="28"/>
          <w:lang w:val="ru-RU" w:eastAsia="ru-RU"/>
        </w:rPr>
        <w:t>’</w:t>
      </w:r>
      <w:proofErr w:type="spellStart"/>
      <w:r w:rsidR="00844F86" w:rsidRPr="00891E5E">
        <w:rPr>
          <w:snapToGrid w:val="0"/>
          <w:szCs w:val="28"/>
          <w:lang w:eastAsia="ru-RU"/>
        </w:rPr>
        <w:t>єкти</w:t>
      </w:r>
      <w:proofErr w:type="spellEnd"/>
      <w:r w:rsidR="00844F86" w:rsidRPr="00891E5E">
        <w:rPr>
          <w:snapToGrid w:val="0"/>
          <w:szCs w:val="28"/>
          <w:lang w:eastAsia="ru-RU"/>
        </w:rPr>
        <w:t xml:space="preserve">, щодо яких є рішення </w:t>
      </w:r>
      <w:r w:rsidRPr="00891E5E">
        <w:rPr>
          <w:snapToGrid w:val="0"/>
          <w:szCs w:val="28"/>
          <w:lang w:eastAsia="ru-RU"/>
        </w:rPr>
        <w:t>про їх приватизацію</w:t>
      </w:r>
      <w:r w:rsidR="007F7006">
        <w:rPr>
          <w:snapToGrid w:val="0"/>
          <w:szCs w:val="28"/>
          <w:lang w:eastAsia="ru-RU"/>
        </w:rPr>
        <w:t>;</w:t>
      </w:r>
    </w:p>
    <w:p w:rsidR="001C20B0" w:rsidRPr="00891E5E" w:rsidRDefault="00815659" w:rsidP="00891E5E">
      <w:pPr>
        <w:ind w:firstLine="709"/>
        <w:jc w:val="both"/>
        <w:rPr>
          <w:snapToGrid w:val="0"/>
          <w:szCs w:val="28"/>
          <w:lang w:eastAsia="ru-RU"/>
        </w:rPr>
      </w:pPr>
      <w:r w:rsidRPr="00891E5E">
        <w:rPr>
          <w:snapToGrid w:val="0"/>
          <w:szCs w:val="28"/>
          <w:lang w:eastAsia="ru-RU"/>
        </w:rPr>
        <w:t>3)</w:t>
      </w:r>
      <w:r w:rsidR="007F7006">
        <w:rPr>
          <w:snapToGrid w:val="0"/>
          <w:szCs w:val="28"/>
          <w:lang w:eastAsia="ru-RU"/>
        </w:rPr>
        <w:t> </w:t>
      </w:r>
      <w:r w:rsidR="001C20B0" w:rsidRPr="00891E5E">
        <w:rPr>
          <w:snapToGrid w:val="0"/>
          <w:szCs w:val="28"/>
          <w:lang w:eastAsia="ru-RU"/>
        </w:rPr>
        <w:t>майно підприємств, списане в установленому законодавством порядку;</w:t>
      </w:r>
    </w:p>
    <w:p w:rsidR="001C20B0" w:rsidRPr="00891E5E" w:rsidRDefault="00815659" w:rsidP="00891E5E">
      <w:pPr>
        <w:ind w:firstLine="709"/>
        <w:jc w:val="both"/>
        <w:rPr>
          <w:snapToGrid w:val="0"/>
          <w:szCs w:val="28"/>
          <w:lang w:eastAsia="ru-RU"/>
        </w:rPr>
      </w:pPr>
      <w:r w:rsidRPr="00891E5E">
        <w:rPr>
          <w:snapToGrid w:val="0"/>
          <w:szCs w:val="28"/>
          <w:lang w:eastAsia="ru-RU"/>
        </w:rPr>
        <w:t>4)</w:t>
      </w:r>
      <w:r w:rsidR="007F7006">
        <w:rPr>
          <w:snapToGrid w:val="0"/>
          <w:szCs w:val="28"/>
          <w:lang w:eastAsia="ru-RU"/>
        </w:rPr>
        <w:t> </w:t>
      </w:r>
      <w:r w:rsidR="001C20B0" w:rsidRPr="00891E5E">
        <w:rPr>
          <w:snapToGrid w:val="0"/>
          <w:szCs w:val="28"/>
          <w:lang w:eastAsia="ru-RU"/>
        </w:rPr>
        <w:t>об</w:t>
      </w:r>
      <w:r w:rsidR="001C20B0" w:rsidRPr="00891E5E">
        <w:rPr>
          <w:szCs w:val="28"/>
          <w:lang w:val="ru-RU" w:eastAsia="ru-RU"/>
        </w:rPr>
        <w:t>’</w:t>
      </w:r>
      <w:proofErr w:type="spellStart"/>
      <w:r w:rsidR="001C20B0" w:rsidRPr="00891E5E">
        <w:rPr>
          <w:snapToGrid w:val="0"/>
          <w:szCs w:val="28"/>
          <w:lang w:eastAsia="ru-RU"/>
        </w:rPr>
        <w:t>єкти</w:t>
      </w:r>
      <w:proofErr w:type="spellEnd"/>
      <w:r w:rsidR="001C20B0" w:rsidRPr="00891E5E">
        <w:rPr>
          <w:snapToGrid w:val="0"/>
          <w:szCs w:val="28"/>
          <w:lang w:eastAsia="ru-RU"/>
        </w:rPr>
        <w:t>, право власності на які не зареєстровано в установленому законом порядку;</w:t>
      </w:r>
    </w:p>
    <w:p w:rsidR="001C20B0" w:rsidRDefault="00124532" w:rsidP="00891E5E">
      <w:pPr>
        <w:ind w:firstLine="709"/>
        <w:jc w:val="both"/>
        <w:rPr>
          <w:snapToGrid w:val="0"/>
          <w:szCs w:val="28"/>
          <w:lang w:eastAsia="ru-RU"/>
        </w:rPr>
      </w:pPr>
      <w:r w:rsidRPr="00891E5E">
        <w:rPr>
          <w:snapToGrid w:val="0"/>
          <w:szCs w:val="28"/>
          <w:lang w:eastAsia="ru-RU"/>
        </w:rPr>
        <w:t>5)</w:t>
      </w:r>
      <w:r w:rsidR="007F7006">
        <w:rPr>
          <w:snapToGrid w:val="0"/>
          <w:szCs w:val="28"/>
          <w:lang w:eastAsia="ru-RU"/>
        </w:rPr>
        <w:t> </w:t>
      </w:r>
      <w:r w:rsidR="001C20B0" w:rsidRPr="00891E5E">
        <w:rPr>
          <w:snapToGrid w:val="0"/>
          <w:szCs w:val="28"/>
          <w:lang w:eastAsia="ru-RU"/>
        </w:rPr>
        <w:t>об’єкти, будівництво яких фактично продовжується до введення їх</w:t>
      </w:r>
      <w:r w:rsidR="007F7006">
        <w:rPr>
          <w:snapToGrid w:val="0"/>
          <w:szCs w:val="28"/>
          <w:lang w:eastAsia="ru-RU"/>
        </w:rPr>
        <w:br/>
      </w:r>
      <w:r w:rsidR="001C20B0" w:rsidRPr="00891E5E">
        <w:rPr>
          <w:snapToGrid w:val="0"/>
          <w:szCs w:val="28"/>
          <w:lang w:eastAsia="ru-RU"/>
        </w:rPr>
        <w:t>в експлуатацію</w:t>
      </w:r>
      <w:r w:rsidR="00901370" w:rsidRPr="00891E5E">
        <w:rPr>
          <w:snapToGrid w:val="0"/>
          <w:szCs w:val="28"/>
          <w:lang w:eastAsia="ru-RU"/>
        </w:rPr>
        <w:t>.</w:t>
      </w:r>
    </w:p>
    <w:p w:rsidR="007F7006" w:rsidRPr="007F7006" w:rsidRDefault="007F7006" w:rsidP="007F7006">
      <w:pPr>
        <w:jc w:val="both"/>
        <w:rPr>
          <w:snapToGrid w:val="0"/>
          <w:sz w:val="16"/>
          <w:szCs w:val="16"/>
          <w:lang w:val="ru-RU" w:eastAsia="ru-RU"/>
        </w:rPr>
      </w:pPr>
    </w:p>
    <w:p w:rsidR="006725C8" w:rsidRPr="00891E5E" w:rsidRDefault="00124532" w:rsidP="00891E5E">
      <w:pPr>
        <w:ind w:firstLine="709"/>
        <w:jc w:val="both"/>
        <w:rPr>
          <w:snapToGrid w:val="0"/>
          <w:szCs w:val="28"/>
          <w:lang w:eastAsia="ru-RU"/>
        </w:rPr>
      </w:pPr>
      <w:r w:rsidRPr="00891E5E">
        <w:rPr>
          <w:snapToGrid w:val="0"/>
          <w:szCs w:val="28"/>
          <w:lang w:eastAsia="ru-RU"/>
        </w:rPr>
        <w:t>7</w:t>
      </w:r>
      <w:r w:rsidR="007F7006">
        <w:rPr>
          <w:snapToGrid w:val="0"/>
          <w:szCs w:val="28"/>
          <w:lang w:eastAsia="ru-RU"/>
        </w:rPr>
        <w:t>. </w:t>
      </w:r>
      <w:r w:rsidR="00250F81" w:rsidRPr="00891E5E">
        <w:rPr>
          <w:snapToGrid w:val="0"/>
          <w:szCs w:val="28"/>
          <w:lang w:eastAsia="ru-RU"/>
        </w:rPr>
        <w:t>Не можуть бути об</w:t>
      </w:r>
      <w:r w:rsidR="007F7006" w:rsidRPr="007F7006">
        <w:rPr>
          <w:snapToGrid w:val="0"/>
          <w:szCs w:val="28"/>
          <w:lang w:val="ru-RU" w:eastAsia="ru-RU"/>
        </w:rPr>
        <w:t>’</w:t>
      </w:r>
      <w:proofErr w:type="spellStart"/>
      <w:r w:rsidR="00250F81" w:rsidRPr="00891E5E">
        <w:rPr>
          <w:snapToGrid w:val="0"/>
          <w:szCs w:val="28"/>
          <w:lang w:eastAsia="ru-RU"/>
        </w:rPr>
        <w:t>єктами</w:t>
      </w:r>
      <w:proofErr w:type="spellEnd"/>
      <w:r w:rsidR="00250F81" w:rsidRPr="00891E5E">
        <w:rPr>
          <w:snapToGrid w:val="0"/>
          <w:szCs w:val="28"/>
          <w:lang w:eastAsia="ru-RU"/>
        </w:rPr>
        <w:t xml:space="preserve"> безоплатної передачі кінотеатри, санаторії, будинки та бази відпочинку, аптеки,</w:t>
      </w:r>
      <w:r w:rsidR="00A47597" w:rsidRPr="00891E5E">
        <w:rPr>
          <w:snapToGrid w:val="0"/>
          <w:szCs w:val="28"/>
          <w:lang w:eastAsia="ru-RU"/>
        </w:rPr>
        <w:t xml:space="preserve"> а також об</w:t>
      </w:r>
      <w:r w:rsidR="007F7006" w:rsidRPr="007F7006">
        <w:rPr>
          <w:snapToGrid w:val="0"/>
          <w:szCs w:val="28"/>
          <w:lang w:val="ru-RU" w:eastAsia="ru-RU"/>
        </w:rPr>
        <w:t>’</w:t>
      </w:r>
      <w:proofErr w:type="spellStart"/>
      <w:r w:rsidR="00A47597" w:rsidRPr="00891E5E">
        <w:rPr>
          <w:snapToGrid w:val="0"/>
          <w:szCs w:val="28"/>
          <w:lang w:eastAsia="ru-RU"/>
        </w:rPr>
        <w:t>єкти</w:t>
      </w:r>
      <w:proofErr w:type="spellEnd"/>
      <w:r w:rsidR="00A47597" w:rsidRPr="00891E5E">
        <w:rPr>
          <w:snapToGrid w:val="0"/>
          <w:szCs w:val="28"/>
          <w:lang w:eastAsia="ru-RU"/>
        </w:rPr>
        <w:t>, які можуть бути приватизовані в установленому порядку.</w:t>
      </w:r>
    </w:p>
    <w:p w:rsidR="000D6F11" w:rsidRPr="00891E5E" w:rsidRDefault="007F7006" w:rsidP="00891E5E">
      <w:pPr>
        <w:ind w:firstLine="709"/>
        <w:jc w:val="both"/>
        <w:rPr>
          <w:snapToGrid w:val="0"/>
          <w:szCs w:val="28"/>
          <w:lang w:eastAsia="ru-RU"/>
        </w:rPr>
      </w:pPr>
      <w:r>
        <w:rPr>
          <w:snapToGrid w:val="0"/>
          <w:szCs w:val="28"/>
          <w:lang w:eastAsia="ru-RU"/>
        </w:rPr>
        <w:t>8. </w:t>
      </w:r>
      <w:r w:rsidR="001C20B0" w:rsidRPr="00891E5E">
        <w:rPr>
          <w:snapToGrid w:val="0"/>
          <w:szCs w:val="28"/>
          <w:lang w:eastAsia="ru-RU"/>
        </w:rPr>
        <w:t xml:space="preserve">Ініціатива щодо </w:t>
      </w:r>
      <w:r w:rsidR="000F2C36" w:rsidRPr="00891E5E">
        <w:rPr>
          <w:snapToGrid w:val="0"/>
          <w:szCs w:val="28"/>
          <w:lang w:eastAsia="ru-RU"/>
        </w:rPr>
        <w:t>приймання-передачі</w:t>
      </w:r>
      <w:r w:rsidR="00D32F69" w:rsidRPr="00891E5E">
        <w:rPr>
          <w:snapToGrid w:val="0"/>
          <w:szCs w:val="28"/>
          <w:lang w:eastAsia="ru-RU"/>
        </w:rPr>
        <w:t xml:space="preserve"> </w:t>
      </w:r>
      <w:r w:rsidR="001C20B0" w:rsidRPr="00891E5E">
        <w:rPr>
          <w:snapToGrid w:val="0"/>
          <w:szCs w:val="28"/>
          <w:lang w:eastAsia="ru-RU"/>
        </w:rPr>
        <w:t>об</w:t>
      </w:r>
      <w:r w:rsidR="001C20B0" w:rsidRPr="00891E5E">
        <w:rPr>
          <w:szCs w:val="28"/>
          <w:lang w:eastAsia="ru-RU"/>
        </w:rPr>
        <w:t>’</w:t>
      </w:r>
      <w:r w:rsidR="001C20B0" w:rsidRPr="00891E5E">
        <w:rPr>
          <w:snapToGrid w:val="0"/>
          <w:szCs w:val="28"/>
          <w:lang w:eastAsia="ru-RU"/>
        </w:rPr>
        <w:t xml:space="preserve">єктів </w:t>
      </w:r>
      <w:r w:rsidR="00D32F69" w:rsidRPr="00891E5E">
        <w:rPr>
          <w:snapToGrid w:val="0"/>
          <w:szCs w:val="28"/>
          <w:lang w:eastAsia="ru-RU"/>
        </w:rPr>
        <w:t>спільної власності територіальних громад сіл, селищ, міст Черкаської області</w:t>
      </w:r>
      <w:r w:rsidR="00B37571" w:rsidRPr="00891E5E">
        <w:rPr>
          <w:snapToGrid w:val="0"/>
          <w:szCs w:val="28"/>
          <w:lang w:eastAsia="ru-RU"/>
        </w:rPr>
        <w:t xml:space="preserve">, </w:t>
      </w:r>
      <w:r w:rsidR="001C20B0" w:rsidRPr="00891E5E">
        <w:rPr>
          <w:snapToGrid w:val="0"/>
          <w:szCs w:val="28"/>
          <w:lang w:eastAsia="ru-RU"/>
        </w:rPr>
        <w:t>може виходити від</w:t>
      </w:r>
      <w:r w:rsidR="000D6F11" w:rsidRPr="00891E5E">
        <w:rPr>
          <w:snapToGrid w:val="0"/>
          <w:szCs w:val="28"/>
          <w:lang w:eastAsia="ru-RU"/>
        </w:rPr>
        <w:t>:</w:t>
      </w:r>
    </w:p>
    <w:p w:rsidR="000D6F11" w:rsidRPr="00891E5E" w:rsidRDefault="000D6F11" w:rsidP="00891E5E">
      <w:pPr>
        <w:ind w:firstLine="709"/>
        <w:jc w:val="both"/>
        <w:rPr>
          <w:snapToGrid w:val="0"/>
          <w:szCs w:val="28"/>
          <w:lang w:eastAsia="ru-RU"/>
        </w:rPr>
      </w:pPr>
      <w:r w:rsidRPr="00891E5E">
        <w:rPr>
          <w:snapToGrid w:val="0"/>
          <w:szCs w:val="28"/>
          <w:lang w:eastAsia="ru-RU"/>
        </w:rPr>
        <w:t>1)</w:t>
      </w:r>
      <w:r w:rsidR="007F7006">
        <w:rPr>
          <w:snapToGrid w:val="0"/>
          <w:szCs w:val="28"/>
          <w:lang w:eastAsia="ru-RU"/>
        </w:rPr>
        <w:t> </w:t>
      </w:r>
      <w:r w:rsidR="00D32F69" w:rsidRPr="00891E5E">
        <w:rPr>
          <w:snapToGrid w:val="0"/>
          <w:szCs w:val="28"/>
          <w:lang w:eastAsia="ru-RU"/>
        </w:rPr>
        <w:t>обласної ради</w:t>
      </w:r>
      <w:r w:rsidRPr="00891E5E">
        <w:rPr>
          <w:snapToGrid w:val="0"/>
          <w:szCs w:val="28"/>
          <w:lang w:eastAsia="ru-RU"/>
        </w:rPr>
        <w:t>;</w:t>
      </w:r>
    </w:p>
    <w:p w:rsidR="000D6F11" w:rsidRPr="00891E5E" w:rsidRDefault="000D6F11" w:rsidP="00891E5E">
      <w:pPr>
        <w:ind w:firstLine="709"/>
        <w:jc w:val="both"/>
        <w:rPr>
          <w:snapToGrid w:val="0"/>
          <w:szCs w:val="28"/>
          <w:lang w:eastAsia="ru-RU"/>
        </w:rPr>
      </w:pPr>
      <w:r w:rsidRPr="00891E5E">
        <w:rPr>
          <w:snapToGrid w:val="0"/>
          <w:szCs w:val="28"/>
          <w:lang w:eastAsia="ru-RU"/>
        </w:rPr>
        <w:t>2)</w:t>
      </w:r>
      <w:r w:rsidR="007F7006">
        <w:rPr>
          <w:snapToGrid w:val="0"/>
          <w:szCs w:val="28"/>
          <w:lang w:eastAsia="ru-RU"/>
        </w:rPr>
        <w:t> </w:t>
      </w:r>
      <w:r w:rsidR="00D32F69" w:rsidRPr="00891E5E">
        <w:rPr>
          <w:snapToGrid w:val="0"/>
          <w:szCs w:val="28"/>
          <w:lang w:eastAsia="ru-RU"/>
        </w:rPr>
        <w:t xml:space="preserve">Черкаської обласної державної адміністрації </w:t>
      </w:r>
      <w:r w:rsidR="007F7006">
        <w:rPr>
          <w:snapToGrid w:val="0"/>
          <w:szCs w:val="28"/>
          <w:lang w:eastAsia="ru-RU"/>
        </w:rPr>
        <w:t xml:space="preserve">(далі – облдержадміністрація) </w:t>
      </w:r>
      <w:r w:rsidR="00D32F69" w:rsidRPr="00891E5E">
        <w:rPr>
          <w:snapToGrid w:val="0"/>
          <w:szCs w:val="28"/>
          <w:lang w:eastAsia="ru-RU"/>
        </w:rPr>
        <w:t xml:space="preserve">та </w:t>
      </w:r>
      <w:r w:rsidR="00F80998" w:rsidRPr="00891E5E">
        <w:rPr>
          <w:snapToGrid w:val="0"/>
          <w:szCs w:val="28"/>
          <w:lang w:eastAsia="ru-RU"/>
        </w:rPr>
        <w:t>її структурних підрозділів</w:t>
      </w:r>
      <w:r w:rsidRPr="00891E5E">
        <w:rPr>
          <w:snapToGrid w:val="0"/>
          <w:szCs w:val="28"/>
          <w:lang w:eastAsia="ru-RU"/>
        </w:rPr>
        <w:t>, що здійснюють функції</w:t>
      </w:r>
      <w:r w:rsidR="007F7006">
        <w:rPr>
          <w:snapToGrid w:val="0"/>
          <w:szCs w:val="28"/>
          <w:lang w:eastAsia="ru-RU"/>
        </w:rPr>
        <w:br/>
      </w:r>
      <w:r w:rsidRPr="00891E5E">
        <w:rPr>
          <w:snapToGrid w:val="0"/>
          <w:szCs w:val="28"/>
          <w:lang w:eastAsia="ru-RU"/>
        </w:rPr>
        <w:t>з галузевого управління підприємствами, установами, закладами спільної власності територіальних громад сіл, селищ, міст Черкаської області;</w:t>
      </w:r>
    </w:p>
    <w:p w:rsidR="000D6F11" w:rsidRPr="00891E5E" w:rsidRDefault="001E1C31" w:rsidP="00891E5E">
      <w:pPr>
        <w:ind w:firstLine="709"/>
        <w:jc w:val="both"/>
        <w:rPr>
          <w:snapToGrid w:val="0"/>
          <w:szCs w:val="28"/>
          <w:lang w:eastAsia="ru-RU"/>
        </w:rPr>
      </w:pPr>
      <w:r w:rsidRPr="00891E5E">
        <w:rPr>
          <w:snapToGrid w:val="0"/>
          <w:szCs w:val="28"/>
          <w:lang w:eastAsia="ru-RU"/>
        </w:rPr>
        <w:t>3</w:t>
      </w:r>
      <w:r w:rsidR="000D6F11" w:rsidRPr="00891E5E">
        <w:rPr>
          <w:snapToGrid w:val="0"/>
          <w:szCs w:val="28"/>
          <w:lang w:eastAsia="ru-RU"/>
        </w:rPr>
        <w:t>)</w:t>
      </w:r>
      <w:r w:rsidR="007F7006">
        <w:rPr>
          <w:snapToGrid w:val="0"/>
          <w:szCs w:val="28"/>
          <w:lang w:eastAsia="ru-RU"/>
        </w:rPr>
        <w:t> </w:t>
      </w:r>
      <w:r w:rsidR="001C20B0" w:rsidRPr="00891E5E">
        <w:rPr>
          <w:snapToGrid w:val="0"/>
          <w:szCs w:val="28"/>
          <w:lang w:eastAsia="ru-RU"/>
        </w:rPr>
        <w:t>відповідних органів м</w:t>
      </w:r>
      <w:r w:rsidR="000D6F11" w:rsidRPr="00891E5E">
        <w:rPr>
          <w:snapToGrid w:val="0"/>
          <w:szCs w:val="28"/>
          <w:lang w:eastAsia="ru-RU"/>
        </w:rPr>
        <w:t>ісцевого самоврядування;</w:t>
      </w:r>
    </w:p>
    <w:p w:rsidR="000D6F11" w:rsidRPr="00891E5E" w:rsidRDefault="001E1C31" w:rsidP="00891E5E">
      <w:pPr>
        <w:ind w:firstLine="709"/>
        <w:jc w:val="both"/>
        <w:rPr>
          <w:snapToGrid w:val="0"/>
          <w:szCs w:val="28"/>
          <w:lang w:eastAsia="ru-RU"/>
        </w:rPr>
      </w:pPr>
      <w:r w:rsidRPr="00891E5E">
        <w:rPr>
          <w:snapToGrid w:val="0"/>
          <w:szCs w:val="28"/>
          <w:lang w:eastAsia="ru-RU"/>
        </w:rPr>
        <w:t>4</w:t>
      </w:r>
      <w:r w:rsidR="007F7006">
        <w:rPr>
          <w:snapToGrid w:val="0"/>
          <w:szCs w:val="28"/>
          <w:lang w:eastAsia="ru-RU"/>
        </w:rPr>
        <w:t>) </w:t>
      </w:r>
      <w:r w:rsidR="001C20B0" w:rsidRPr="00891E5E">
        <w:rPr>
          <w:snapToGrid w:val="0"/>
          <w:szCs w:val="28"/>
          <w:lang w:eastAsia="ru-RU"/>
        </w:rPr>
        <w:t>господарських товариств, створених у процес</w:t>
      </w:r>
      <w:r w:rsidR="000D6F11" w:rsidRPr="00891E5E">
        <w:rPr>
          <w:snapToGrid w:val="0"/>
          <w:szCs w:val="28"/>
          <w:lang w:eastAsia="ru-RU"/>
        </w:rPr>
        <w:t>і приватизації;</w:t>
      </w:r>
    </w:p>
    <w:p w:rsidR="001C20B0" w:rsidRPr="00891E5E" w:rsidRDefault="001E1C31" w:rsidP="00891E5E">
      <w:pPr>
        <w:ind w:firstLine="709"/>
        <w:jc w:val="both"/>
        <w:rPr>
          <w:snapToGrid w:val="0"/>
          <w:szCs w:val="28"/>
          <w:lang w:eastAsia="ru-RU"/>
        </w:rPr>
      </w:pPr>
      <w:r w:rsidRPr="00891E5E">
        <w:rPr>
          <w:snapToGrid w:val="0"/>
          <w:szCs w:val="28"/>
          <w:lang w:eastAsia="ru-RU"/>
        </w:rPr>
        <w:t>5</w:t>
      </w:r>
      <w:r w:rsidR="007F7006">
        <w:rPr>
          <w:snapToGrid w:val="0"/>
          <w:szCs w:val="28"/>
          <w:lang w:eastAsia="ru-RU"/>
        </w:rPr>
        <w:t>) </w:t>
      </w:r>
      <w:r w:rsidR="00D32F69" w:rsidRPr="00891E5E">
        <w:rPr>
          <w:snapToGrid w:val="0"/>
          <w:szCs w:val="28"/>
          <w:lang w:eastAsia="ru-RU"/>
        </w:rPr>
        <w:t xml:space="preserve">підприємств, установ, закладів, за якими закріплено майно спільної власності територіальних громад сіл, селищ, міст Черкаської області на праві </w:t>
      </w:r>
      <w:r w:rsidR="00973FB0" w:rsidRPr="00891E5E">
        <w:rPr>
          <w:snapToGrid w:val="0"/>
          <w:szCs w:val="28"/>
          <w:lang w:eastAsia="ru-RU"/>
        </w:rPr>
        <w:t>оперативного управління чи господарського відання</w:t>
      </w:r>
      <w:r w:rsidR="001C20B0" w:rsidRPr="00891E5E">
        <w:rPr>
          <w:snapToGrid w:val="0"/>
          <w:szCs w:val="28"/>
          <w:lang w:eastAsia="ru-RU"/>
        </w:rPr>
        <w:t>.</w:t>
      </w:r>
    </w:p>
    <w:p w:rsidR="00B37571" w:rsidRPr="00891E5E" w:rsidRDefault="00B37571" w:rsidP="00891E5E">
      <w:pPr>
        <w:ind w:firstLine="709"/>
        <w:jc w:val="both"/>
        <w:rPr>
          <w:snapToGrid w:val="0"/>
          <w:szCs w:val="28"/>
          <w:lang w:eastAsia="ru-RU"/>
        </w:rPr>
      </w:pPr>
      <w:r w:rsidRPr="00891E5E">
        <w:rPr>
          <w:snapToGrid w:val="0"/>
          <w:szCs w:val="28"/>
          <w:lang w:eastAsia="ru-RU"/>
        </w:rPr>
        <w:t xml:space="preserve">Зазначені органи та </w:t>
      </w:r>
      <w:proofErr w:type="spellStart"/>
      <w:r w:rsidRPr="00891E5E">
        <w:rPr>
          <w:snapToGrid w:val="0"/>
          <w:szCs w:val="28"/>
          <w:lang w:eastAsia="ru-RU"/>
        </w:rPr>
        <w:t>суб</w:t>
      </w:r>
      <w:proofErr w:type="spellEnd"/>
      <w:r w:rsidR="007F7006" w:rsidRPr="007F7006">
        <w:rPr>
          <w:snapToGrid w:val="0"/>
          <w:szCs w:val="28"/>
          <w:lang w:val="ru-RU" w:eastAsia="ru-RU"/>
        </w:rPr>
        <w:t>’</w:t>
      </w:r>
      <w:proofErr w:type="spellStart"/>
      <w:r w:rsidRPr="00891E5E">
        <w:rPr>
          <w:snapToGrid w:val="0"/>
          <w:szCs w:val="28"/>
          <w:lang w:eastAsia="ru-RU"/>
        </w:rPr>
        <w:t>єкти</w:t>
      </w:r>
      <w:proofErr w:type="spellEnd"/>
      <w:r w:rsidRPr="00891E5E">
        <w:rPr>
          <w:snapToGrid w:val="0"/>
          <w:szCs w:val="28"/>
          <w:lang w:eastAsia="ru-RU"/>
        </w:rPr>
        <w:t xml:space="preserve"> господарювання далі іменуються ініціаторами.</w:t>
      </w:r>
    </w:p>
    <w:p w:rsidR="00D068F2" w:rsidRPr="00891E5E" w:rsidRDefault="00D068F2" w:rsidP="007F7006">
      <w:pPr>
        <w:jc w:val="both"/>
        <w:rPr>
          <w:snapToGrid w:val="0"/>
          <w:szCs w:val="28"/>
          <w:lang w:eastAsia="ru-RU"/>
        </w:rPr>
      </w:pPr>
    </w:p>
    <w:p w:rsidR="007F7006" w:rsidRDefault="00045B96" w:rsidP="007F7006">
      <w:pPr>
        <w:jc w:val="center"/>
        <w:rPr>
          <w:b/>
          <w:snapToGrid w:val="0"/>
          <w:szCs w:val="28"/>
          <w:lang w:val="ru-RU" w:eastAsia="ru-RU"/>
        </w:rPr>
      </w:pPr>
      <w:r w:rsidRPr="00891E5E">
        <w:rPr>
          <w:b/>
          <w:snapToGrid w:val="0"/>
          <w:szCs w:val="28"/>
          <w:lang w:val="ru-RU" w:eastAsia="ru-RU"/>
        </w:rPr>
        <w:t xml:space="preserve">Порядок </w:t>
      </w:r>
      <w:r w:rsidR="006F793E" w:rsidRPr="00891E5E">
        <w:rPr>
          <w:b/>
          <w:snapToGrid w:val="0"/>
          <w:szCs w:val="28"/>
          <w:lang w:eastAsia="ru-RU"/>
        </w:rPr>
        <w:t>п</w:t>
      </w:r>
      <w:r w:rsidR="00D31BEC" w:rsidRPr="00891E5E">
        <w:rPr>
          <w:b/>
          <w:snapToGrid w:val="0"/>
          <w:szCs w:val="28"/>
          <w:lang w:eastAsia="ru-RU"/>
        </w:rPr>
        <w:t>е</w:t>
      </w:r>
      <w:r w:rsidR="006F793E" w:rsidRPr="00891E5E">
        <w:rPr>
          <w:b/>
          <w:snapToGrid w:val="0"/>
          <w:szCs w:val="28"/>
          <w:lang w:eastAsia="ru-RU"/>
        </w:rPr>
        <w:t>редачі</w:t>
      </w:r>
      <w:r w:rsidRPr="00891E5E">
        <w:rPr>
          <w:b/>
          <w:snapToGrid w:val="0"/>
          <w:szCs w:val="28"/>
          <w:lang w:eastAsia="ru-RU"/>
        </w:rPr>
        <w:t xml:space="preserve"> </w:t>
      </w:r>
      <w:proofErr w:type="spellStart"/>
      <w:r w:rsidRPr="00891E5E">
        <w:rPr>
          <w:b/>
          <w:snapToGrid w:val="0"/>
          <w:szCs w:val="28"/>
          <w:lang w:val="ru-RU" w:eastAsia="ru-RU"/>
        </w:rPr>
        <w:t>об’єктів</w:t>
      </w:r>
      <w:proofErr w:type="spellEnd"/>
      <w:r w:rsidRPr="00891E5E">
        <w:rPr>
          <w:b/>
          <w:snapToGrid w:val="0"/>
          <w:szCs w:val="28"/>
          <w:lang w:val="ru-RU" w:eastAsia="ru-RU"/>
        </w:rPr>
        <w:t xml:space="preserve"> права </w:t>
      </w:r>
      <w:proofErr w:type="spellStart"/>
      <w:r w:rsidRPr="00891E5E">
        <w:rPr>
          <w:b/>
          <w:snapToGrid w:val="0"/>
          <w:szCs w:val="28"/>
          <w:lang w:val="ru-RU" w:eastAsia="ru-RU"/>
        </w:rPr>
        <w:t>спільної</w:t>
      </w:r>
      <w:proofErr w:type="spellEnd"/>
      <w:r w:rsidRPr="00891E5E">
        <w:rPr>
          <w:b/>
          <w:snapToGrid w:val="0"/>
          <w:szCs w:val="28"/>
          <w:lang w:val="ru-RU" w:eastAsia="ru-RU"/>
        </w:rPr>
        <w:t xml:space="preserve"> </w:t>
      </w:r>
      <w:proofErr w:type="spellStart"/>
      <w:r w:rsidRPr="00891E5E">
        <w:rPr>
          <w:b/>
          <w:snapToGrid w:val="0"/>
          <w:szCs w:val="28"/>
          <w:lang w:val="ru-RU" w:eastAsia="ru-RU"/>
        </w:rPr>
        <w:t>власності</w:t>
      </w:r>
      <w:proofErr w:type="spellEnd"/>
    </w:p>
    <w:p w:rsidR="00045B96" w:rsidRPr="00891E5E" w:rsidRDefault="00045B96" w:rsidP="007F7006">
      <w:pPr>
        <w:jc w:val="center"/>
        <w:rPr>
          <w:b/>
          <w:snapToGrid w:val="0"/>
          <w:szCs w:val="28"/>
          <w:lang w:val="ru-RU" w:eastAsia="ru-RU"/>
        </w:rPr>
      </w:pPr>
      <w:proofErr w:type="spellStart"/>
      <w:r w:rsidRPr="00891E5E">
        <w:rPr>
          <w:b/>
          <w:snapToGrid w:val="0"/>
          <w:szCs w:val="28"/>
          <w:lang w:val="ru-RU" w:eastAsia="ru-RU"/>
        </w:rPr>
        <w:t>територіальних</w:t>
      </w:r>
      <w:proofErr w:type="spellEnd"/>
      <w:r w:rsidRPr="00891E5E">
        <w:rPr>
          <w:b/>
          <w:snapToGrid w:val="0"/>
          <w:szCs w:val="28"/>
          <w:lang w:val="ru-RU" w:eastAsia="ru-RU"/>
        </w:rPr>
        <w:t xml:space="preserve"> громад </w:t>
      </w:r>
      <w:proofErr w:type="spellStart"/>
      <w:r w:rsidRPr="00891E5E">
        <w:rPr>
          <w:b/>
          <w:snapToGrid w:val="0"/>
          <w:szCs w:val="28"/>
          <w:lang w:val="ru-RU" w:eastAsia="ru-RU"/>
        </w:rPr>
        <w:t>сіл</w:t>
      </w:r>
      <w:proofErr w:type="spellEnd"/>
      <w:r w:rsidRPr="00891E5E">
        <w:rPr>
          <w:b/>
          <w:snapToGrid w:val="0"/>
          <w:szCs w:val="28"/>
          <w:lang w:val="ru-RU" w:eastAsia="ru-RU"/>
        </w:rPr>
        <w:t xml:space="preserve">, селищ, </w:t>
      </w:r>
      <w:proofErr w:type="spellStart"/>
      <w:r w:rsidRPr="00891E5E">
        <w:rPr>
          <w:b/>
          <w:snapToGrid w:val="0"/>
          <w:szCs w:val="28"/>
          <w:lang w:val="ru-RU" w:eastAsia="ru-RU"/>
        </w:rPr>
        <w:t>міст</w:t>
      </w:r>
      <w:proofErr w:type="spellEnd"/>
      <w:r w:rsidRPr="00891E5E">
        <w:rPr>
          <w:b/>
          <w:snapToGrid w:val="0"/>
          <w:szCs w:val="28"/>
          <w:lang w:val="ru-RU" w:eastAsia="ru-RU"/>
        </w:rPr>
        <w:t xml:space="preserve"> </w:t>
      </w:r>
      <w:proofErr w:type="spellStart"/>
      <w:r w:rsidRPr="00891E5E">
        <w:rPr>
          <w:b/>
          <w:snapToGrid w:val="0"/>
          <w:szCs w:val="28"/>
          <w:lang w:val="ru-RU" w:eastAsia="ru-RU"/>
        </w:rPr>
        <w:t>Черкаської</w:t>
      </w:r>
      <w:proofErr w:type="spellEnd"/>
      <w:r w:rsidRPr="00891E5E">
        <w:rPr>
          <w:b/>
          <w:snapToGrid w:val="0"/>
          <w:szCs w:val="28"/>
          <w:lang w:val="ru-RU" w:eastAsia="ru-RU"/>
        </w:rPr>
        <w:t xml:space="preserve"> </w:t>
      </w:r>
      <w:proofErr w:type="spellStart"/>
      <w:r w:rsidRPr="00891E5E">
        <w:rPr>
          <w:b/>
          <w:snapToGrid w:val="0"/>
          <w:szCs w:val="28"/>
          <w:lang w:val="ru-RU" w:eastAsia="ru-RU"/>
        </w:rPr>
        <w:t>області</w:t>
      </w:r>
      <w:proofErr w:type="spellEnd"/>
    </w:p>
    <w:p w:rsidR="00D068F2" w:rsidRPr="00891E5E" w:rsidRDefault="00D068F2" w:rsidP="007F7006">
      <w:pPr>
        <w:jc w:val="both"/>
        <w:rPr>
          <w:snapToGrid w:val="0"/>
          <w:szCs w:val="28"/>
          <w:lang w:eastAsia="ru-RU"/>
        </w:rPr>
      </w:pPr>
    </w:p>
    <w:p w:rsidR="001E1C31" w:rsidRPr="00891E5E" w:rsidRDefault="002B64AB" w:rsidP="00891E5E">
      <w:pPr>
        <w:ind w:firstLine="709"/>
        <w:jc w:val="both"/>
        <w:rPr>
          <w:snapToGrid w:val="0"/>
          <w:szCs w:val="28"/>
          <w:lang w:eastAsia="ru-RU"/>
        </w:rPr>
      </w:pPr>
      <w:r w:rsidRPr="00891E5E">
        <w:rPr>
          <w:snapToGrid w:val="0"/>
          <w:szCs w:val="28"/>
          <w:lang w:eastAsia="ru-RU"/>
        </w:rPr>
        <w:t>9</w:t>
      </w:r>
      <w:r w:rsidR="007F7006">
        <w:rPr>
          <w:snapToGrid w:val="0"/>
          <w:szCs w:val="28"/>
          <w:lang w:eastAsia="ru-RU"/>
        </w:rPr>
        <w:t>. </w:t>
      </w:r>
      <w:r w:rsidR="006F793E" w:rsidRPr="00891E5E">
        <w:rPr>
          <w:snapToGrid w:val="0"/>
          <w:szCs w:val="28"/>
          <w:lang w:eastAsia="ru-RU"/>
        </w:rPr>
        <w:t xml:space="preserve">Передача </w:t>
      </w:r>
      <w:r w:rsidRPr="00891E5E">
        <w:rPr>
          <w:snapToGrid w:val="0"/>
          <w:szCs w:val="28"/>
          <w:lang w:eastAsia="ru-RU"/>
        </w:rPr>
        <w:t>об’єктів спільної власності територіальних громад сіл, селищ, міст Черкаської області</w:t>
      </w:r>
      <w:r w:rsidR="006F793E" w:rsidRPr="00891E5E">
        <w:rPr>
          <w:snapToGrid w:val="0"/>
          <w:szCs w:val="28"/>
          <w:lang w:eastAsia="ru-RU"/>
        </w:rPr>
        <w:t xml:space="preserve"> у власність інших територіальних громад здійснюється за рішенням обласної ради.</w:t>
      </w:r>
      <w:r w:rsidR="001E1C31" w:rsidRPr="00891E5E">
        <w:rPr>
          <w:snapToGrid w:val="0"/>
          <w:szCs w:val="28"/>
          <w:lang w:eastAsia="ru-RU"/>
        </w:rPr>
        <w:t xml:space="preserve"> Така передача</w:t>
      </w:r>
      <w:r w:rsidRPr="00891E5E">
        <w:rPr>
          <w:snapToGrid w:val="0"/>
          <w:szCs w:val="28"/>
          <w:lang w:eastAsia="ru-RU"/>
        </w:rPr>
        <w:t xml:space="preserve"> є підставою для передачі</w:t>
      </w:r>
      <w:r w:rsidR="007F7006">
        <w:rPr>
          <w:snapToGrid w:val="0"/>
          <w:szCs w:val="28"/>
          <w:lang w:eastAsia="ru-RU"/>
        </w:rPr>
        <w:br/>
      </w:r>
      <w:r w:rsidRPr="00891E5E">
        <w:rPr>
          <w:snapToGrid w:val="0"/>
          <w:szCs w:val="28"/>
          <w:lang w:eastAsia="ru-RU"/>
        </w:rPr>
        <w:t>у комунальну власність земельної ділянки, на якій розміщений об</w:t>
      </w:r>
      <w:r w:rsidR="007F7006" w:rsidRPr="007F7006">
        <w:rPr>
          <w:snapToGrid w:val="0"/>
          <w:szCs w:val="28"/>
          <w:lang w:val="ru-RU" w:eastAsia="ru-RU"/>
        </w:rPr>
        <w:t>’</w:t>
      </w:r>
      <w:proofErr w:type="spellStart"/>
      <w:r w:rsidRPr="00891E5E">
        <w:rPr>
          <w:snapToGrid w:val="0"/>
          <w:szCs w:val="28"/>
          <w:lang w:eastAsia="ru-RU"/>
        </w:rPr>
        <w:t>єкт</w:t>
      </w:r>
      <w:proofErr w:type="spellEnd"/>
      <w:r w:rsidRPr="00891E5E">
        <w:rPr>
          <w:snapToGrid w:val="0"/>
          <w:szCs w:val="28"/>
          <w:lang w:eastAsia="ru-RU"/>
        </w:rPr>
        <w:t xml:space="preserve"> передачі.</w:t>
      </w:r>
    </w:p>
    <w:p w:rsidR="002B64AB" w:rsidRPr="00891E5E" w:rsidRDefault="002B64AB" w:rsidP="00891E5E">
      <w:pPr>
        <w:ind w:firstLine="709"/>
        <w:jc w:val="both"/>
        <w:rPr>
          <w:snapToGrid w:val="0"/>
          <w:szCs w:val="28"/>
          <w:lang w:eastAsia="ru-RU"/>
        </w:rPr>
      </w:pPr>
      <w:r w:rsidRPr="00891E5E">
        <w:rPr>
          <w:snapToGrid w:val="0"/>
          <w:szCs w:val="28"/>
          <w:lang w:eastAsia="ru-RU"/>
        </w:rPr>
        <w:t>Кадастровий номер та розмір такої земельної ділянки зазначаються</w:t>
      </w:r>
      <w:r w:rsidR="007F7006">
        <w:rPr>
          <w:snapToGrid w:val="0"/>
          <w:szCs w:val="28"/>
          <w:lang w:eastAsia="ru-RU"/>
        </w:rPr>
        <w:br/>
        <w:t>в</w:t>
      </w:r>
      <w:r w:rsidRPr="00891E5E">
        <w:rPr>
          <w:snapToGrid w:val="0"/>
          <w:szCs w:val="28"/>
          <w:lang w:eastAsia="ru-RU"/>
        </w:rPr>
        <w:t xml:space="preserve"> рішенні обласної ради про передачу об</w:t>
      </w:r>
      <w:r w:rsidR="007F7006" w:rsidRPr="007F7006">
        <w:rPr>
          <w:snapToGrid w:val="0"/>
          <w:szCs w:val="28"/>
          <w:lang w:val="ru-RU" w:eastAsia="ru-RU"/>
        </w:rPr>
        <w:t>’</w:t>
      </w:r>
      <w:proofErr w:type="spellStart"/>
      <w:r w:rsidRPr="00891E5E">
        <w:rPr>
          <w:snapToGrid w:val="0"/>
          <w:szCs w:val="28"/>
          <w:lang w:eastAsia="ru-RU"/>
        </w:rPr>
        <w:t>єкта</w:t>
      </w:r>
      <w:proofErr w:type="spellEnd"/>
      <w:r w:rsidRPr="00891E5E">
        <w:rPr>
          <w:snapToGrid w:val="0"/>
          <w:szCs w:val="28"/>
          <w:lang w:eastAsia="ru-RU"/>
        </w:rPr>
        <w:t xml:space="preserve"> у комунальну власність.</w:t>
      </w:r>
    </w:p>
    <w:p w:rsidR="006C533B" w:rsidRPr="00891E5E" w:rsidRDefault="006F793E" w:rsidP="00891E5E">
      <w:pPr>
        <w:ind w:firstLine="709"/>
        <w:jc w:val="both"/>
        <w:rPr>
          <w:snapToGrid w:val="0"/>
          <w:szCs w:val="28"/>
          <w:lang w:eastAsia="ru-RU"/>
        </w:rPr>
      </w:pPr>
      <w:r w:rsidRPr="00891E5E">
        <w:rPr>
          <w:snapToGrid w:val="0"/>
          <w:szCs w:val="28"/>
          <w:lang w:eastAsia="ru-RU"/>
        </w:rPr>
        <w:lastRenderedPageBreak/>
        <w:t>1</w:t>
      </w:r>
      <w:r w:rsidR="006A6521" w:rsidRPr="00891E5E">
        <w:rPr>
          <w:snapToGrid w:val="0"/>
          <w:szCs w:val="28"/>
          <w:lang w:eastAsia="ru-RU"/>
        </w:rPr>
        <w:t>0</w:t>
      </w:r>
      <w:r w:rsidR="007F7006">
        <w:rPr>
          <w:snapToGrid w:val="0"/>
          <w:szCs w:val="28"/>
          <w:lang w:eastAsia="ru-RU"/>
        </w:rPr>
        <w:t>. </w:t>
      </w:r>
      <w:r w:rsidR="006C533B" w:rsidRPr="00891E5E">
        <w:rPr>
          <w:snapToGrid w:val="0"/>
          <w:szCs w:val="28"/>
          <w:lang w:eastAsia="ru-RU"/>
        </w:rPr>
        <w:t xml:space="preserve">Пропозиції щодо передачі </w:t>
      </w:r>
      <w:r w:rsidR="00441EA7" w:rsidRPr="00891E5E">
        <w:rPr>
          <w:snapToGrid w:val="0"/>
          <w:szCs w:val="28"/>
          <w:lang w:eastAsia="ru-RU"/>
        </w:rPr>
        <w:t>об</w:t>
      </w:r>
      <w:r w:rsidR="007F7006" w:rsidRPr="007F7006">
        <w:rPr>
          <w:snapToGrid w:val="0"/>
          <w:szCs w:val="28"/>
          <w:lang w:eastAsia="ru-RU"/>
        </w:rPr>
        <w:t>’</w:t>
      </w:r>
      <w:r w:rsidR="00441EA7" w:rsidRPr="00891E5E">
        <w:rPr>
          <w:snapToGrid w:val="0"/>
          <w:szCs w:val="28"/>
          <w:lang w:eastAsia="ru-RU"/>
        </w:rPr>
        <w:t>єктів обов</w:t>
      </w:r>
      <w:r w:rsidR="007F7006" w:rsidRPr="007F7006">
        <w:rPr>
          <w:snapToGrid w:val="0"/>
          <w:szCs w:val="28"/>
          <w:lang w:eastAsia="ru-RU"/>
        </w:rPr>
        <w:t>’</w:t>
      </w:r>
      <w:r w:rsidR="00441EA7" w:rsidRPr="00891E5E">
        <w:rPr>
          <w:snapToGrid w:val="0"/>
          <w:szCs w:val="28"/>
          <w:lang w:eastAsia="ru-RU"/>
        </w:rPr>
        <w:t>язково повинні містити техніко-економічне обґрунтування доцільності передачі майна,</w:t>
      </w:r>
      <w:r w:rsidR="007F7006">
        <w:rPr>
          <w:snapToGrid w:val="0"/>
          <w:szCs w:val="28"/>
          <w:lang w:eastAsia="ru-RU"/>
        </w:rPr>
        <w:br/>
      </w:r>
      <w:r w:rsidR="00441EA7" w:rsidRPr="00891E5E">
        <w:rPr>
          <w:snapToGrid w:val="0"/>
          <w:szCs w:val="28"/>
          <w:lang w:eastAsia="ru-RU"/>
        </w:rPr>
        <w:t>яке розробляється відповідно до Методичних рекомендацій щодо підготування техніко-економічного обґрунтування забезпечення ефективного використання об</w:t>
      </w:r>
      <w:r w:rsidR="007F7006" w:rsidRPr="007F7006">
        <w:rPr>
          <w:snapToGrid w:val="0"/>
          <w:szCs w:val="28"/>
          <w:lang w:eastAsia="ru-RU"/>
        </w:rPr>
        <w:t>’</w:t>
      </w:r>
      <w:r w:rsidR="00441EA7" w:rsidRPr="00891E5E">
        <w:rPr>
          <w:snapToGrid w:val="0"/>
          <w:szCs w:val="28"/>
          <w:lang w:eastAsia="ru-RU"/>
        </w:rPr>
        <w:t>єктів права державної та комунальної власності, що пропонуються</w:t>
      </w:r>
      <w:r w:rsidR="007F7006">
        <w:rPr>
          <w:snapToGrid w:val="0"/>
          <w:szCs w:val="28"/>
          <w:lang w:eastAsia="ru-RU"/>
        </w:rPr>
        <w:br/>
      </w:r>
      <w:r w:rsidR="00441EA7" w:rsidRPr="00891E5E">
        <w:rPr>
          <w:snapToGrid w:val="0"/>
          <w:szCs w:val="28"/>
          <w:lang w:eastAsia="ru-RU"/>
        </w:rPr>
        <w:t>до передачі, затверджен</w:t>
      </w:r>
      <w:r w:rsidR="007F7006">
        <w:rPr>
          <w:snapToGrid w:val="0"/>
          <w:szCs w:val="28"/>
          <w:lang w:eastAsia="ru-RU"/>
        </w:rPr>
        <w:t>их</w:t>
      </w:r>
      <w:r w:rsidR="00441EA7" w:rsidRPr="00891E5E">
        <w:rPr>
          <w:snapToGrid w:val="0"/>
          <w:szCs w:val="28"/>
          <w:lang w:eastAsia="ru-RU"/>
        </w:rPr>
        <w:t xml:space="preserve"> наказом Міністерства економічного розвитку</w:t>
      </w:r>
      <w:r w:rsidR="007F7006">
        <w:rPr>
          <w:snapToGrid w:val="0"/>
          <w:szCs w:val="28"/>
          <w:lang w:eastAsia="ru-RU"/>
        </w:rPr>
        <w:br/>
      </w:r>
      <w:r w:rsidR="00441EA7" w:rsidRPr="00891E5E">
        <w:rPr>
          <w:snapToGrid w:val="0"/>
          <w:szCs w:val="28"/>
          <w:lang w:eastAsia="ru-RU"/>
        </w:rPr>
        <w:t>і торгівлі України від 27.12.2013 №</w:t>
      </w:r>
      <w:r w:rsidR="007F7006">
        <w:rPr>
          <w:snapToGrid w:val="0"/>
          <w:szCs w:val="28"/>
          <w:lang w:eastAsia="ru-RU"/>
        </w:rPr>
        <w:t> </w:t>
      </w:r>
      <w:r w:rsidR="00441EA7" w:rsidRPr="00891E5E">
        <w:rPr>
          <w:snapToGrid w:val="0"/>
          <w:szCs w:val="28"/>
          <w:lang w:eastAsia="ru-RU"/>
        </w:rPr>
        <w:t>1591</w:t>
      </w:r>
      <w:r w:rsidR="0079745A" w:rsidRPr="00891E5E">
        <w:rPr>
          <w:snapToGrid w:val="0"/>
          <w:szCs w:val="28"/>
          <w:lang w:eastAsia="ru-RU"/>
        </w:rPr>
        <w:t xml:space="preserve"> (далі ‒ Методичні рекомендації)</w:t>
      </w:r>
      <w:r w:rsidR="00441EA7" w:rsidRPr="00891E5E">
        <w:rPr>
          <w:snapToGrid w:val="0"/>
          <w:szCs w:val="28"/>
          <w:lang w:eastAsia="ru-RU"/>
        </w:rPr>
        <w:t>.</w:t>
      </w:r>
    </w:p>
    <w:p w:rsidR="006F793E" w:rsidRPr="00891E5E" w:rsidRDefault="007F7006" w:rsidP="00891E5E">
      <w:pPr>
        <w:ind w:firstLine="709"/>
        <w:jc w:val="both"/>
        <w:rPr>
          <w:snapToGrid w:val="0"/>
          <w:szCs w:val="28"/>
          <w:lang w:eastAsia="ru-RU"/>
        </w:rPr>
      </w:pPr>
      <w:r>
        <w:rPr>
          <w:snapToGrid w:val="0"/>
          <w:szCs w:val="28"/>
          <w:lang w:eastAsia="ru-RU"/>
        </w:rPr>
        <w:t>11. </w:t>
      </w:r>
      <w:r w:rsidR="006F793E" w:rsidRPr="00891E5E">
        <w:rPr>
          <w:snapToGrid w:val="0"/>
          <w:szCs w:val="28"/>
          <w:lang w:eastAsia="ru-RU"/>
        </w:rPr>
        <w:t xml:space="preserve">Для розгляду питання передачі </w:t>
      </w:r>
      <w:r w:rsidR="00A977C9" w:rsidRPr="00891E5E">
        <w:rPr>
          <w:snapToGrid w:val="0"/>
          <w:szCs w:val="28"/>
          <w:lang w:eastAsia="ru-RU"/>
        </w:rPr>
        <w:t>об</w:t>
      </w:r>
      <w:r w:rsidRPr="007F7006">
        <w:rPr>
          <w:snapToGrid w:val="0"/>
          <w:szCs w:val="28"/>
          <w:lang w:eastAsia="ru-RU"/>
        </w:rPr>
        <w:t>’</w:t>
      </w:r>
      <w:r w:rsidR="00A977C9" w:rsidRPr="00891E5E">
        <w:rPr>
          <w:snapToGrid w:val="0"/>
          <w:szCs w:val="28"/>
          <w:lang w:eastAsia="ru-RU"/>
        </w:rPr>
        <w:t>єкта</w:t>
      </w:r>
      <w:r w:rsidR="006F793E" w:rsidRPr="00891E5E">
        <w:rPr>
          <w:snapToGrid w:val="0"/>
          <w:szCs w:val="28"/>
          <w:lang w:eastAsia="ru-RU"/>
        </w:rPr>
        <w:t xml:space="preserve"> у власність іншої територіальної громади </w:t>
      </w:r>
      <w:r w:rsidR="00D729B4" w:rsidRPr="00891E5E">
        <w:rPr>
          <w:snapToGrid w:val="0"/>
          <w:szCs w:val="28"/>
          <w:lang w:eastAsia="ru-RU"/>
        </w:rPr>
        <w:t xml:space="preserve">у разі, якщо ініціатором </w:t>
      </w:r>
      <w:r w:rsidR="006F793E" w:rsidRPr="00891E5E">
        <w:rPr>
          <w:snapToGrid w:val="0"/>
          <w:szCs w:val="28"/>
          <w:lang w:eastAsia="ru-RU"/>
        </w:rPr>
        <w:t>передачі</w:t>
      </w:r>
      <w:r w:rsidR="00D729B4" w:rsidRPr="00891E5E">
        <w:rPr>
          <w:snapToGrid w:val="0"/>
          <w:szCs w:val="28"/>
          <w:lang w:eastAsia="ru-RU"/>
        </w:rPr>
        <w:t xml:space="preserve"> є орган місцевого самоврядування, він</w:t>
      </w:r>
      <w:r w:rsidR="006F793E" w:rsidRPr="00891E5E">
        <w:rPr>
          <w:snapToGrid w:val="0"/>
          <w:szCs w:val="28"/>
          <w:lang w:eastAsia="ru-RU"/>
        </w:rPr>
        <w:t xml:space="preserve"> нада</w:t>
      </w:r>
      <w:r w:rsidR="00D729B4" w:rsidRPr="00891E5E">
        <w:rPr>
          <w:snapToGrid w:val="0"/>
          <w:szCs w:val="28"/>
          <w:lang w:eastAsia="ru-RU"/>
        </w:rPr>
        <w:t>є</w:t>
      </w:r>
      <w:r w:rsidR="006C533B" w:rsidRPr="00891E5E">
        <w:rPr>
          <w:snapToGrid w:val="0"/>
          <w:szCs w:val="28"/>
          <w:lang w:eastAsia="ru-RU"/>
        </w:rPr>
        <w:t xml:space="preserve"> обласній раді</w:t>
      </w:r>
      <w:r w:rsidR="006F793E" w:rsidRPr="00891E5E">
        <w:rPr>
          <w:snapToGrid w:val="0"/>
          <w:szCs w:val="28"/>
          <w:lang w:eastAsia="ru-RU"/>
        </w:rPr>
        <w:t>:</w:t>
      </w:r>
    </w:p>
    <w:p w:rsidR="006F793E" w:rsidRPr="00891E5E" w:rsidRDefault="00125B8B" w:rsidP="00891E5E">
      <w:pPr>
        <w:ind w:firstLine="709"/>
        <w:jc w:val="both"/>
        <w:rPr>
          <w:snapToGrid w:val="0"/>
          <w:szCs w:val="28"/>
          <w:lang w:eastAsia="ru-RU"/>
        </w:rPr>
      </w:pPr>
      <w:r w:rsidRPr="00891E5E">
        <w:rPr>
          <w:snapToGrid w:val="0"/>
          <w:szCs w:val="28"/>
          <w:lang w:eastAsia="ru-RU"/>
        </w:rPr>
        <w:t>1)</w:t>
      </w:r>
      <w:r w:rsidR="007F7006">
        <w:rPr>
          <w:snapToGrid w:val="0"/>
          <w:szCs w:val="28"/>
          <w:lang w:eastAsia="ru-RU"/>
        </w:rPr>
        <w:t> </w:t>
      </w:r>
      <w:r w:rsidR="00A977C9" w:rsidRPr="00891E5E">
        <w:rPr>
          <w:snapToGrid w:val="0"/>
          <w:szCs w:val="28"/>
          <w:lang w:eastAsia="ru-RU"/>
        </w:rPr>
        <w:t xml:space="preserve">лист відповідної ради </w:t>
      </w:r>
      <w:r w:rsidR="006C533B" w:rsidRPr="00891E5E">
        <w:rPr>
          <w:snapToGrid w:val="0"/>
          <w:szCs w:val="28"/>
          <w:lang w:eastAsia="ru-RU"/>
        </w:rPr>
        <w:t>з пропозицією щодо передачі об</w:t>
      </w:r>
      <w:r w:rsidR="007F7006" w:rsidRPr="007F7006">
        <w:rPr>
          <w:snapToGrid w:val="0"/>
          <w:szCs w:val="28"/>
          <w:lang w:eastAsia="ru-RU"/>
        </w:rPr>
        <w:t>’</w:t>
      </w:r>
      <w:r w:rsidR="006C533B" w:rsidRPr="00891E5E">
        <w:rPr>
          <w:snapToGrid w:val="0"/>
          <w:szCs w:val="28"/>
          <w:lang w:eastAsia="ru-RU"/>
        </w:rPr>
        <w:t>єкта у власність іншої територіальної громади</w:t>
      </w:r>
      <w:r w:rsidR="00A977C9" w:rsidRPr="00891E5E">
        <w:rPr>
          <w:snapToGrid w:val="0"/>
          <w:szCs w:val="28"/>
          <w:lang w:eastAsia="ru-RU"/>
        </w:rPr>
        <w:t>;</w:t>
      </w:r>
    </w:p>
    <w:p w:rsidR="00441EA7" w:rsidRPr="00891E5E" w:rsidRDefault="00125B8B" w:rsidP="00891E5E">
      <w:pPr>
        <w:ind w:firstLine="709"/>
        <w:jc w:val="both"/>
        <w:rPr>
          <w:snapToGrid w:val="0"/>
          <w:szCs w:val="28"/>
          <w:lang w:eastAsia="ru-RU"/>
        </w:rPr>
      </w:pPr>
      <w:r w:rsidRPr="00891E5E">
        <w:rPr>
          <w:snapToGrid w:val="0"/>
          <w:szCs w:val="28"/>
          <w:lang w:eastAsia="ru-RU"/>
        </w:rPr>
        <w:t>2)</w:t>
      </w:r>
      <w:r w:rsidR="007F7006">
        <w:rPr>
          <w:snapToGrid w:val="0"/>
          <w:szCs w:val="28"/>
          <w:lang w:eastAsia="ru-RU"/>
        </w:rPr>
        <w:t> </w:t>
      </w:r>
      <w:r w:rsidR="00A977C9" w:rsidRPr="00891E5E">
        <w:rPr>
          <w:snapToGrid w:val="0"/>
          <w:szCs w:val="28"/>
          <w:lang w:eastAsia="ru-RU"/>
        </w:rPr>
        <w:t xml:space="preserve">техніко-економічне обґрунтування </w:t>
      </w:r>
      <w:r w:rsidR="001D20CB" w:rsidRPr="00891E5E">
        <w:rPr>
          <w:snapToGrid w:val="0"/>
          <w:szCs w:val="28"/>
          <w:lang w:eastAsia="ru-RU"/>
        </w:rPr>
        <w:t>забезпечення ефективного використання об</w:t>
      </w:r>
      <w:r w:rsidR="007F7006" w:rsidRPr="007F7006">
        <w:rPr>
          <w:snapToGrid w:val="0"/>
          <w:szCs w:val="28"/>
          <w:lang w:val="ru-RU" w:eastAsia="ru-RU"/>
        </w:rPr>
        <w:t>’</w:t>
      </w:r>
      <w:proofErr w:type="spellStart"/>
      <w:r w:rsidR="001D20CB" w:rsidRPr="00891E5E">
        <w:rPr>
          <w:snapToGrid w:val="0"/>
          <w:szCs w:val="28"/>
          <w:lang w:eastAsia="ru-RU"/>
        </w:rPr>
        <w:t>єкта</w:t>
      </w:r>
      <w:proofErr w:type="spellEnd"/>
      <w:r w:rsidR="001D20CB" w:rsidRPr="00891E5E">
        <w:rPr>
          <w:snapToGrid w:val="0"/>
          <w:szCs w:val="28"/>
          <w:lang w:eastAsia="ru-RU"/>
        </w:rPr>
        <w:t xml:space="preserve"> передачі</w:t>
      </w:r>
      <w:r w:rsidR="00441EA7" w:rsidRPr="00891E5E">
        <w:rPr>
          <w:snapToGrid w:val="0"/>
          <w:szCs w:val="28"/>
          <w:lang w:eastAsia="ru-RU"/>
        </w:rPr>
        <w:t>, що містить:</w:t>
      </w:r>
    </w:p>
    <w:p w:rsidR="004E7605" w:rsidRPr="00891E5E" w:rsidRDefault="007F7006" w:rsidP="00891E5E">
      <w:pPr>
        <w:ind w:firstLine="709"/>
        <w:jc w:val="both"/>
        <w:rPr>
          <w:snapToGrid w:val="0"/>
          <w:szCs w:val="28"/>
          <w:lang w:eastAsia="ru-RU"/>
        </w:rPr>
      </w:pPr>
      <w:r>
        <w:rPr>
          <w:snapToGrid w:val="0"/>
          <w:szCs w:val="28"/>
          <w:lang w:eastAsia="ru-RU"/>
        </w:rPr>
        <w:t>- </w:t>
      </w:r>
      <w:r w:rsidR="004E7605" w:rsidRPr="00891E5E">
        <w:rPr>
          <w:snapToGrid w:val="0"/>
          <w:szCs w:val="28"/>
          <w:lang w:eastAsia="ru-RU"/>
        </w:rPr>
        <w:t>загальну інформацію про об</w:t>
      </w:r>
      <w:r w:rsidRPr="007F7006">
        <w:rPr>
          <w:snapToGrid w:val="0"/>
          <w:szCs w:val="28"/>
          <w:lang w:eastAsia="ru-RU"/>
        </w:rPr>
        <w:t>’</w:t>
      </w:r>
      <w:r w:rsidR="004E7605" w:rsidRPr="00891E5E">
        <w:rPr>
          <w:snapToGrid w:val="0"/>
          <w:szCs w:val="28"/>
          <w:lang w:eastAsia="ru-RU"/>
        </w:rPr>
        <w:t>єкт, що пропонується до передачі, найменування, місцезнаходження, ідентифікаційний код згідно з ЄДРПОУ, загальну площу, відомості про балансоутримувача;</w:t>
      </w:r>
    </w:p>
    <w:p w:rsidR="004E7605" w:rsidRPr="00891E5E" w:rsidRDefault="007F7006" w:rsidP="00891E5E">
      <w:pPr>
        <w:ind w:firstLine="709"/>
        <w:jc w:val="both"/>
        <w:rPr>
          <w:snapToGrid w:val="0"/>
          <w:szCs w:val="28"/>
          <w:lang w:eastAsia="ru-RU"/>
        </w:rPr>
      </w:pPr>
      <w:r>
        <w:rPr>
          <w:snapToGrid w:val="0"/>
          <w:szCs w:val="28"/>
          <w:lang w:eastAsia="ru-RU"/>
        </w:rPr>
        <w:t>- </w:t>
      </w:r>
      <w:r w:rsidR="004E7605" w:rsidRPr="00891E5E">
        <w:rPr>
          <w:snapToGrid w:val="0"/>
          <w:szCs w:val="28"/>
          <w:lang w:eastAsia="ru-RU"/>
        </w:rPr>
        <w:t>обґрунтування необхідності здійснення та прогноз очікуваних результатів передачі;</w:t>
      </w:r>
    </w:p>
    <w:p w:rsidR="004E7605" w:rsidRPr="00891E5E" w:rsidRDefault="007F7006" w:rsidP="00891E5E">
      <w:pPr>
        <w:ind w:firstLine="709"/>
        <w:jc w:val="both"/>
        <w:rPr>
          <w:snapToGrid w:val="0"/>
          <w:szCs w:val="28"/>
          <w:lang w:eastAsia="ru-RU"/>
        </w:rPr>
      </w:pPr>
      <w:r>
        <w:rPr>
          <w:snapToGrid w:val="0"/>
          <w:szCs w:val="28"/>
          <w:lang w:eastAsia="ru-RU"/>
        </w:rPr>
        <w:t>- </w:t>
      </w:r>
      <w:r w:rsidR="004E7605" w:rsidRPr="00891E5E">
        <w:rPr>
          <w:snapToGrid w:val="0"/>
          <w:szCs w:val="28"/>
          <w:lang w:eastAsia="ru-RU"/>
        </w:rPr>
        <w:t>шляхи та заходи підвищення ефективності діяльності об</w:t>
      </w:r>
      <w:r w:rsidRPr="007F7006">
        <w:rPr>
          <w:snapToGrid w:val="0"/>
          <w:szCs w:val="28"/>
          <w:lang w:eastAsia="ru-RU"/>
        </w:rPr>
        <w:t>’</w:t>
      </w:r>
      <w:r w:rsidR="004E7605" w:rsidRPr="00891E5E">
        <w:rPr>
          <w:snapToGrid w:val="0"/>
          <w:szCs w:val="28"/>
          <w:lang w:eastAsia="ru-RU"/>
        </w:rPr>
        <w:t>єкта передачі після її здійснення (</w:t>
      </w:r>
      <w:r>
        <w:rPr>
          <w:snapToGrid w:val="0"/>
          <w:szCs w:val="28"/>
          <w:lang w:eastAsia="ru-RU"/>
        </w:rPr>
        <w:t>і</w:t>
      </w:r>
      <w:r w:rsidR="004E7605" w:rsidRPr="00891E5E">
        <w:rPr>
          <w:snapToGrid w:val="0"/>
          <w:szCs w:val="28"/>
          <w:lang w:eastAsia="ru-RU"/>
        </w:rPr>
        <w:t>з визначенням етапів та термінів їх реалізації);</w:t>
      </w:r>
    </w:p>
    <w:p w:rsidR="004E7605" w:rsidRPr="00891E5E" w:rsidRDefault="007F7006" w:rsidP="00891E5E">
      <w:pPr>
        <w:ind w:firstLine="709"/>
        <w:jc w:val="both"/>
        <w:rPr>
          <w:snapToGrid w:val="0"/>
          <w:szCs w:val="28"/>
          <w:lang w:eastAsia="ru-RU"/>
        </w:rPr>
      </w:pPr>
      <w:r>
        <w:rPr>
          <w:snapToGrid w:val="0"/>
          <w:szCs w:val="28"/>
          <w:lang w:eastAsia="ru-RU"/>
        </w:rPr>
        <w:t>- </w:t>
      </w:r>
      <w:r w:rsidR="004E7605" w:rsidRPr="00891E5E">
        <w:rPr>
          <w:snapToGrid w:val="0"/>
          <w:szCs w:val="28"/>
          <w:lang w:eastAsia="ru-RU"/>
        </w:rPr>
        <w:t>обсяги та джерела фінансування витрат для подальшого утримання</w:t>
      </w:r>
      <w:r>
        <w:rPr>
          <w:snapToGrid w:val="0"/>
          <w:szCs w:val="28"/>
          <w:lang w:eastAsia="ru-RU"/>
        </w:rPr>
        <w:br/>
      </w:r>
      <w:r w:rsidR="004E7605" w:rsidRPr="00891E5E">
        <w:rPr>
          <w:snapToGrid w:val="0"/>
          <w:szCs w:val="28"/>
          <w:lang w:eastAsia="ru-RU"/>
        </w:rPr>
        <w:t>та використання об</w:t>
      </w:r>
      <w:r w:rsidRPr="007F7006">
        <w:rPr>
          <w:snapToGrid w:val="0"/>
          <w:szCs w:val="28"/>
          <w:lang w:val="ru-RU" w:eastAsia="ru-RU"/>
        </w:rPr>
        <w:t>’</w:t>
      </w:r>
      <w:proofErr w:type="spellStart"/>
      <w:r w:rsidR="004E7605" w:rsidRPr="00891E5E">
        <w:rPr>
          <w:snapToGrid w:val="0"/>
          <w:szCs w:val="28"/>
          <w:lang w:eastAsia="ru-RU"/>
        </w:rPr>
        <w:t>єкта</w:t>
      </w:r>
      <w:proofErr w:type="spellEnd"/>
      <w:r w:rsidR="004E7605" w:rsidRPr="00891E5E">
        <w:rPr>
          <w:snapToGrid w:val="0"/>
          <w:szCs w:val="28"/>
          <w:lang w:eastAsia="ru-RU"/>
        </w:rPr>
        <w:t xml:space="preserve"> передачі;</w:t>
      </w:r>
    </w:p>
    <w:p w:rsidR="006F793E" w:rsidRDefault="007F7006" w:rsidP="00891E5E">
      <w:pPr>
        <w:ind w:firstLine="709"/>
        <w:jc w:val="both"/>
        <w:rPr>
          <w:snapToGrid w:val="0"/>
          <w:szCs w:val="28"/>
          <w:lang w:eastAsia="ru-RU"/>
        </w:rPr>
      </w:pPr>
      <w:r>
        <w:rPr>
          <w:snapToGrid w:val="0"/>
          <w:szCs w:val="28"/>
          <w:lang w:eastAsia="ru-RU"/>
        </w:rPr>
        <w:t>- </w:t>
      </w:r>
      <w:r w:rsidR="004E7605" w:rsidRPr="00891E5E">
        <w:rPr>
          <w:snapToGrid w:val="0"/>
          <w:szCs w:val="28"/>
          <w:lang w:eastAsia="ru-RU"/>
        </w:rPr>
        <w:t>інформацію про відповідність функціонального призначення об</w:t>
      </w:r>
      <w:r w:rsidRPr="007F7006">
        <w:rPr>
          <w:snapToGrid w:val="0"/>
          <w:szCs w:val="28"/>
          <w:lang w:val="ru-RU" w:eastAsia="ru-RU"/>
        </w:rPr>
        <w:t>’</w:t>
      </w:r>
      <w:proofErr w:type="spellStart"/>
      <w:r w:rsidR="004E7605" w:rsidRPr="00891E5E">
        <w:rPr>
          <w:snapToGrid w:val="0"/>
          <w:szCs w:val="28"/>
          <w:lang w:eastAsia="ru-RU"/>
        </w:rPr>
        <w:t>єкта</w:t>
      </w:r>
      <w:proofErr w:type="spellEnd"/>
      <w:r w:rsidR="004E7605" w:rsidRPr="00891E5E">
        <w:rPr>
          <w:snapToGrid w:val="0"/>
          <w:szCs w:val="28"/>
          <w:lang w:eastAsia="ru-RU"/>
        </w:rPr>
        <w:t xml:space="preserve"> передачі завданням, покладеним на орган, якому пропонується передати відповідний об</w:t>
      </w:r>
      <w:r w:rsidRPr="007F7006">
        <w:rPr>
          <w:snapToGrid w:val="0"/>
          <w:szCs w:val="28"/>
          <w:lang w:val="ru-RU" w:eastAsia="ru-RU"/>
        </w:rPr>
        <w:t>’</w:t>
      </w:r>
      <w:proofErr w:type="spellStart"/>
      <w:r w:rsidR="004E7605" w:rsidRPr="00891E5E">
        <w:rPr>
          <w:snapToGrid w:val="0"/>
          <w:szCs w:val="28"/>
          <w:lang w:eastAsia="ru-RU"/>
        </w:rPr>
        <w:t>єкт</w:t>
      </w:r>
      <w:proofErr w:type="spellEnd"/>
      <w:r w:rsidR="004E7605" w:rsidRPr="00891E5E">
        <w:rPr>
          <w:snapToGrid w:val="0"/>
          <w:szCs w:val="28"/>
          <w:lang w:eastAsia="ru-RU"/>
        </w:rPr>
        <w:t xml:space="preserve">, </w:t>
      </w:r>
      <w:r>
        <w:rPr>
          <w:snapToGrid w:val="0"/>
          <w:szCs w:val="28"/>
          <w:lang w:eastAsia="ru-RU"/>
        </w:rPr>
        <w:t>і</w:t>
      </w:r>
      <w:r w:rsidR="004E7605" w:rsidRPr="00891E5E">
        <w:rPr>
          <w:snapToGrid w:val="0"/>
          <w:szCs w:val="28"/>
          <w:lang w:eastAsia="ru-RU"/>
        </w:rPr>
        <w:t>з посиланням на нормативно-правовий акт.</w:t>
      </w:r>
    </w:p>
    <w:p w:rsidR="007F7006" w:rsidRPr="007F7006" w:rsidRDefault="007F7006" w:rsidP="007F7006">
      <w:pPr>
        <w:jc w:val="both"/>
        <w:rPr>
          <w:snapToGrid w:val="0"/>
          <w:sz w:val="16"/>
          <w:szCs w:val="16"/>
          <w:lang w:eastAsia="ru-RU"/>
        </w:rPr>
      </w:pPr>
    </w:p>
    <w:p w:rsidR="00616776" w:rsidRPr="00891E5E" w:rsidRDefault="00616776" w:rsidP="00891E5E">
      <w:pPr>
        <w:ind w:firstLine="709"/>
        <w:jc w:val="both"/>
        <w:rPr>
          <w:snapToGrid w:val="0"/>
          <w:szCs w:val="28"/>
          <w:lang w:eastAsia="ru-RU"/>
        </w:rPr>
      </w:pPr>
      <w:r w:rsidRPr="00891E5E">
        <w:rPr>
          <w:snapToGrid w:val="0"/>
          <w:szCs w:val="28"/>
          <w:lang w:eastAsia="ru-RU"/>
        </w:rPr>
        <w:t>1</w:t>
      </w:r>
      <w:r w:rsidR="006C533B" w:rsidRPr="00891E5E">
        <w:rPr>
          <w:snapToGrid w:val="0"/>
          <w:szCs w:val="28"/>
          <w:lang w:eastAsia="ru-RU"/>
        </w:rPr>
        <w:t>2</w:t>
      </w:r>
      <w:r w:rsidRPr="00891E5E">
        <w:rPr>
          <w:snapToGrid w:val="0"/>
          <w:szCs w:val="28"/>
          <w:lang w:eastAsia="ru-RU"/>
        </w:rPr>
        <w:t>. Після надходження до обласної ради від ініціатора передачі документів, зазначених у пункті 1</w:t>
      </w:r>
      <w:r w:rsidR="004E7605" w:rsidRPr="00891E5E">
        <w:rPr>
          <w:snapToGrid w:val="0"/>
          <w:szCs w:val="28"/>
          <w:lang w:eastAsia="ru-RU"/>
        </w:rPr>
        <w:t>1</w:t>
      </w:r>
      <w:r w:rsidRPr="00891E5E">
        <w:rPr>
          <w:snapToGrid w:val="0"/>
          <w:szCs w:val="28"/>
          <w:lang w:eastAsia="ru-RU"/>
        </w:rPr>
        <w:t xml:space="preserve"> Положення, протягом 1</w:t>
      </w:r>
      <w:r w:rsidR="004E7605" w:rsidRPr="00891E5E">
        <w:rPr>
          <w:snapToGrid w:val="0"/>
          <w:szCs w:val="28"/>
          <w:lang w:eastAsia="ru-RU"/>
        </w:rPr>
        <w:t>0</w:t>
      </w:r>
      <w:r w:rsidRPr="00891E5E">
        <w:rPr>
          <w:snapToGrid w:val="0"/>
          <w:szCs w:val="28"/>
          <w:lang w:eastAsia="ru-RU"/>
        </w:rPr>
        <w:t xml:space="preserve"> календарних днів обласна рада направляє листи з метою отримання пропозицій про доцільність передачі </w:t>
      </w:r>
      <w:r w:rsidR="00D31BEC" w:rsidRPr="00891E5E">
        <w:rPr>
          <w:snapToGrid w:val="0"/>
          <w:szCs w:val="28"/>
          <w:lang w:eastAsia="ru-RU"/>
        </w:rPr>
        <w:t>об</w:t>
      </w:r>
      <w:r w:rsidR="002A4834" w:rsidRPr="002A4834">
        <w:rPr>
          <w:snapToGrid w:val="0"/>
          <w:szCs w:val="28"/>
          <w:lang w:val="ru-RU" w:eastAsia="ru-RU"/>
        </w:rPr>
        <w:t>’</w:t>
      </w:r>
      <w:proofErr w:type="spellStart"/>
      <w:r w:rsidR="00D31BEC" w:rsidRPr="00891E5E">
        <w:rPr>
          <w:snapToGrid w:val="0"/>
          <w:szCs w:val="28"/>
          <w:lang w:eastAsia="ru-RU"/>
        </w:rPr>
        <w:t>єкт</w:t>
      </w:r>
      <w:r w:rsidR="008E6DFB" w:rsidRPr="00891E5E">
        <w:rPr>
          <w:snapToGrid w:val="0"/>
          <w:szCs w:val="28"/>
          <w:lang w:eastAsia="ru-RU"/>
        </w:rPr>
        <w:t>а</w:t>
      </w:r>
      <w:proofErr w:type="spellEnd"/>
      <w:r w:rsidR="00D31BEC" w:rsidRPr="00891E5E">
        <w:rPr>
          <w:snapToGrid w:val="0"/>
          <w:szCs w:val="28"/>
          <w:lang w:eastAsia="ru-RU"/>
        </w:rPr>
        <w:t xml:space="preserve"> до:</w:t>
      </w:r>
    </w:p>
    <w:p w:rsidR="006F793E" w:rsidRPr="00891E5E" w:rsidRDefault="002A4834" w:rsidP="00891E5E">
      <w:pPr>
        <w:ind w:firstLine="709"/>
        <w:jc w:val="both"/>
        <w:rPr>
          <w:snapToGrid w:val="0"/>
          <w:szCs w:val="28"/>
          <w:lang w:eastAsia="ru-RU"/>
        </w:rPr>
      </w:pPr>
      <w:r>
        <w:rPr>
          <w:snapToGrid w:val="0"/>
          <w:szCs w:val="28"/>
          <w:lang w:eastAsia="ru-RU"/>
        </w:rPr>
        <w:t>1) </w:t>
      </w:r>
      <w:r w:rsidR="005C3AAF" w:rsidRPr="00891E5E">
        <w:rPr>
          <w:snapToGrid w:val="0"/>
          <w:szCs w:val="28"/>
          <w:lang w:eastAsia="ru-RU"/>
        </w:rPr>
        <w:t xml:space="preserve">структурного підрозділу </w:t>
      </w:r>
      <w:r w:rsidR="00D31BEC" w:rsidRPr="00891E5E">
        <w:rPr>
          <w:snapToGrid w:val="0"/>
          <w:szCs w:val="28"/>
          <w:lang w:eastAsia="ru-RU"/>
        </w:rPr>
        <w:t>облдержадміністрації,</w:t>
      </w:r>
      <w:r w:rsidR="00D31BEC" w:rsidRPr="00891E5E">
        <w:rPr>
          <w:szCs w:val="28"/>
        </w:rPr>
        <w:t xml:space="preserve"> </w:t>
      </w:r>
      <w:r w:rsidR="006C533B" w:rsidRPr="00891E5E">
        <w:rPr>
          <w:snapToGrid w:val="0"/>
          <w:szCs w:val="28"/>
          <w:lang w:eastAsia="ru-RU"/>
        </w:rPr>
        <w:t>як</w:t>
      </w:r>
      <w:r>
        <w:rPr>
          <w:snapToGrid w:val="0"/>
          <w:szCs w:val="28"/>
          <w:lang w:eastAsia="ru-RU"/>
        </w:rPr>
        <w:t>ий</w:t>
      </w:r>
      <w:r w:rsidR="006C533B" w:rsidRPr="00891E5E">
        <w:rPr>
          <w:snapToGrid w:val="0"/>
          <w:szCs w:val="28"/>
          <w:lang w:eastAsia="ru-RU"/>
        </w:rPr>
        <w:t xml:space="preserve"> здійснює повноваження з галузевого </w:t>
      </w:r>
      <w:r w:rsidR="00D31BEC" w:rsidRPr="00891E5E">
        <w:rPr>
          <w:snapToGrid w:val="0"/>
          <w:szCs w:val="28"/>
          <w:lang w:eastAsia="ru-RU"/>
        </w:rPr>
        <w:t>управління суб’єктом господарювання про</w:t>
      </w:r>
      <w:r w:rsidR="006F793E" w:rsidRPr="00891E5E">
        <w:rPr>
          <w:snapToGrid w:val="0"/>
          <w:szCs w:val="28"/>
          <w:lang w:eastAsia="ru-RU"/>
        </w:rPr>
        <w:t xml:space="preserve"> </w:t>
      </w:r>
      <w:r w:rsidR="00D31BEC" w:rsidRPr="00891E5E">
        <w:rPr>
          <w:snapToGrid w:val="0"/>
          <w:szCs w:val="28"/>
          <w:lang w:eastAsia="ru-RU"/>
        </w:rPr>
        <w:t>надання пропозиції щодо впливу відчуження об</w:t>
      </w:r>
      <w:r w:rsidRPr="002A4834">
        <w:rPr>
          <w:snapToGrid w:val="0"/>
          <w:szCs w:val="28"/>
          <w:lang w:eastAsia="ru-RU"/>
        </w:rPr>
        <w:t>’</w:t>
      </w:r>
      <w:r w:rsidR="00D31BEC" w:rsidRPr="00891E5E">
        <w:rPr>
          <w:snapToGrid w:val="0"/>
          <w:szCs w:val="28"/>
          <w:lang w:eastAsia="ru-RU"/>
        </w:rPr>
        <w:t>єкта передачі на забезпечення потреб населення Черкаської області та діяльність суб</w:t>
      </w:r>
      <w:r w:rsidRPr="002A4834">
        <w:rPr>
          <w:snapToGrid w:val="0"/>
          <w:szCs w:val="28"/>
          <w:lang w:eastAsia="ru-RU"/>
        </w:rPr>
        <w:t>’</w:t>
      </w:r>
      <w:r w:rsidR="00D31BEC" w:rsidRPr="00891E5E">
        <w:rPr>
          <w:snapToGrid w:val="0"/>
          <w:szCs w:val="28"/>
          <w:lang w:eastAsia="ru-RU"/>
        </w:rPr>
        <w:t xml:space="preserve">єкта господарювання, який є </w:t>
      </w:r>
      <w:proofErr w:type="spellStart"/>
      <w:r w:rsidR="00ED1AB7" w:rsidRPr="00891E5E">
        <w:rPr>
          <w:snapToGrid w:val="0"/>
          <w:szCs w:val="28"/>
          <w:lang w:eastAsia="ru-RU"/>
        </w:rPr>
        <w:t>балансоутримувачем</w:t>
      </w:r>
      <w:proofErr w:type="spellEnd"/>
      <w:r w:rsidR="00D31BEC" w:rsidRPr="00891E5E">
        <w:rPr>
          <w:snapToGrid w:val="0"/>
          <w:szCs w:val="28"/>
          <w:lang w:eastAsia="ru-RU"/>
        </w:rPr>
        <w:t xml:space="preserve"> об</w:t>
      </w:r>
      <w:r w:rsidRPr="002A4834">
        <w:rPr>
          <w:snapToGrid w:val="0"/>
          <w:szCs w:val="28"/>
          <w:lang w:eastAsia="ru-RU"/>
        </w:rPr>
        <w:t>’</w:t>
      </w:r>
      <w:r w:rsidR="00D31BEC" w:rsidRPr="00891E5E">
        <w:rPr>
          <w:snapToGrid w:val="0"/>
          <w:szCs w:val="28"/>
          <w:lang w:eastAsia="ru-RU"/>
        </w:rPr>
        <w:t>єкта передачі</w:t>
      </w:r>
      <w:r w:rsidR="006F793E" w:rsidRPr="00891E5E">
        <w:rPr>
          <w:snapToGrid w:val="0"/>
          <w:szCs w:val="28"/>
          <w:lang w:eastAsia="ru-RU"/>
        </w:rPr>
        <w:t>;</w:t>
      </w:r>
    </w:p>
    <w:p w:rsidR="006F793E" w:rsidRPr="00891E5E" w:rsidRDefault="00ED1AB7" w:rsidP="00891E5E">
      <w:pPr>
        <w:ind w:firstLine="709"/>
        <w:jc w:val="both"/>
        <w:rPr>
          <w:snapToGrid w:val="0"/>
          <w:szCs w:val="28"/>
          <w:lang w:eastAsia="ru-RU"/>
        </w:rPr>
      </w:pPr>
      <w:r w:rsidRPr="00891E5E">
        <w:rPr>
          <w:snapToGrid w:val="0"/>
          <w:szCs w:val="28"/>
          <w:lang w:eastAsia="ru-RU"/>
        </w:rPr>
        <w:t>2)</w:t>
      </w:r>
      <w:r w:rsidR="002A4834">
        <w:rPr>
          <w:snapToGrid w:val="0"/>
          <w:szCs w:val="28"/>
          <w:lang w:eastAsia="ru-RU"/>
        </w:rPr>
        <w:t> </w:t>
      </w:r>
      <w:r w:rsidR="00A57770" w:rsidRPr="00891E5E">
        <w:rPr>
          <w:snapToGrid w:val="0"/>
          <w:szCs w:val="28"/>
          <w:lang w:eastAsia="ru-RU"/>
        </w:rPr>
        <w:t xml:space="preserve">підприємства, установи, закладу, за яким закріплено майно спільної власності територіальних громад сіл, селищ, міст Черкаської області на праві оперативного управління чи господарського відання </w:t>
      </w:r>
      <w:r w:rsidRPr="00891E5E">
        <w:rPr>
          <w:snapToGrid w:val="0"/>
          <w:szCs w:val="28"/>
          <w:lang w:eastAsia="ru-RU"/>
        </w:rPr>
        <w:t xml:space="preserve">щодо надання пропозицій про вплив майнової операції на </w:t>
      </w:r>
      <w:r w:rsidR="00D729B4" w:rsidRPr="00891E5E">
        <w:rPr>
          <w:snapToGrid w:val="0"/>
          <w:szCs w:val="28"/>
          <w:lang w:eastAsia="ru-RU"/>
        </w:rPr>
        <w:t xml:space="preserve">його </w:t>
      </w:r>
      <w:r w:rsidRPr="00891E5E">
        <w:rPr>
          <w:snapToGrid w:val="0"/>
          <w:szCs w:val="28"/>
          <w:lang w:eastAsia="ru-RU"/>
        </w:rPr>
        <w:t xml:space="preserve">діяльність та доцільність </w:t>
      </w:r>
      <w:r w:rsidR="00D729B4" w:rsidRPr="00891E5E">
        <w:rPr>
          <w:snapToGrid w:val="0"/>
          <w:szCs w:val="28"/>
          <w:lang w:eastAsia="ru-RU"/>
        </w:rPr>
        <w:t>її здійснення,</w:t>
      </w:r>
      <w:r w:rsidR="002A4834">
        <w:rPr>
          <w:snapToGrid w:val="0"/>
          <w:szCs w:val="28"/>
          <w:lang w:eastAsia="ru-RU"/>
        </w:rPr>
        <w:br/>
      </w:r>
      <w:r w:rsidR="00D729B4" w:rsidRPr="00891E5E">
        <w:rPr>
          <w:snapToGrid w:val="0"/>
          <w:szCs w:val="28"/>
          <w:lang w:eastAsia="ru-RU"/>
        </w:rPr>
        <w:t>а також</w:t>
      </w:r>
      <w:r w:rsidR="006F793E" w:rsidRPr="00891E5E">
        <w:rPr>
          <w:snapToGrid w:val="0"/>
          <w:szCs w:val="28"/>
          <w:lang w:eastAsia="ru-RU"/>
        </w:rPr>
        <w:t xml:space="preserve"> </w:t>
      </w:r>
      <w:r w:rsidR="0079745A" w:rsidRPr="00891E5E">
        <w:rPr>
          <w:snapToGrid w:val="0"/>
          <w:szCs w:val="28"/>
          <w:lang w:eastAsia="ru-RU"/>
        </w:rPr>
        <w:t>загальну характеристику об</w:t>
      </w:r>
      <w:r w:rsidR="002A4834" w:rsidRPr="002A4834">
        <w:rPr>
          <w:snapToGrid w:val="0"/>
          <w:szCs w:val="28"/>
          <w:lang w:eastAsia="ru-RU"/>
        </w:rPr>
        <w:t>’</w:t>
      </w:r>
      <w:r w:rsidR="0079745A" w:rsidRPr="00891E5E">
        <w:rPr>
          <w:snapToGrid w:val="0"/>
          <w:szCs w:val="28"/>
          <w:lang w:eastAsia="ru-RU"/>
        </w:rPr>
        <w:t>єкта передачі</w:t>
      </w:r>
      <w:r w:rsidR="00DC4144" w:rsidRPr="00891E5E">
        <w:rPr>
          <w:snapToGrid w:val="0"/>
          <w:szCs w:val="28"/>
          <w:lang w:eastAsia="ru-RU"/>
        </w:rPr>
        <w:t xml:space="preserve"> (у разі передачі підприємства, установи, закладу, що містить інформацію</w:t>
      </w:r>
      <w:r w:rsidR="002A4834">
        <w:rPr>
          <w:snapToGrid w:val="0"/>
          <w:szCs w:val="28"/>
          <w:lang w:eastAsia="ru-RU"/>
        </w:rPr>
        <w:t>,</w:t>
      </w:r>
      <w:r w:rsidR="00DC4144" w:rsidRPr="00891E5E">
        <w:rPr>
          <w:snapToGrid w:val="0"/>
          <w:szCs w:val="28"/>
          <w:lang w:eastAsia="ru-RU"/>
        </w:rPr>
        <w:t xml:space="preserve"> зазначену </w:t>
      </w:r>
      <w:r w:rsidR="002A4834">
        <w:rPr>
          <w:snapToGrid w:val="0"/>
          <w:szCs w:val="28"/>
          <w:lang w:eastAsia="ru-RU"/>
        </w:rPr>
        <w:t>в</w:t>
      </w:r>
      <w:r w:rsidR="00DC4144" w:rsidRPr="00891E5E">
        <w:rPr>
          <w:snapToGrid w:val="0"/>
          <w:szCs w:val="28"/>
          <w:lang w:eastAsia="ru-RU"/>
        </w:rPr>
        <w:t xml:space="preserve"> пунктах 5</w:t>
      </w:r>
      <w:r w:rsidR="009F60D1" w:rsidRPr="00891E5E">
        <w:rPr>
          <w:snapToGrid w:val="0"/>
          <w:szCs w:val="28"/>
          <w:lang w:eastAsia="ru-RU"/>
        </w:rPr>
        <w:t>.</w:t>
      </w:r>
      <w:r w:rsidR="00DC4144" w:rsidRPr="00891E5E">
        <w:rPr>
          <w:snapToGrid w:val="0"/>
          <w:szCs w:val="28"/>
          <w:lang w:eastAsia="ru-RU"/>
        </w:rPr>
        <w:t>2 та 5</w:t>
      </w:r>
      <w:r w:rsidR="009F60D1" w:rsidRPr="00891E5E">
        <w:rPr>
          <w:snapToGrid w:val="0"/>
          <w:szCs w:val="28"/>
          <w:lang w:eastAsia="ru-RU"/>
        </w:rPr>
        <w:t>.</w:t>
      </w:r>
      <w:r w:rsidR="00DC4144" w:rsidRPr="00891E5E">
        <w:rPr>
          <w:snapToGrid w:val="0"/>
          <w:szCs w:val="28"/>
          <w:lang w:eastAsia="ru-RU"/>
        </w:rPr>
        <w:t>3 Методичних рекомендацій)</w:t>
      </w:r>
      <w:r w:rsidR="0079745A" w:rsidRPr="00891E5E">
        <w:rPr>
          <w:snapToGrid w:val="0"/>
          <w:szCs w:val="28"/>
          <w:lang w:eastAsia="ru-RU"/>
        </w:rPr>
        <w:t xml:space="preserve"> і </w:t>
      </w:r>
      <w:r w:rsidR="006F793E" w:rsidRPr="00891E5E">
        <w:rPr>
          <w:snapToGrid w:val="0"/>
          <w:szCs w:val="28"/>
          <w:lang w:eastAsia="ru-RU"/>
        </w:rPr>
        <w:t>відом</w:t>
      </w:r>
      <w:r w:rsidR="00DF0068" w:rsidRPr="00891E5E">
        <w:rPr>
          <w:snapToGrid w:val="0"/>
          <w:szCs w:val="28"/>
          <w:lang w:eastAsia="ru-RU"/>
        </w:rPr>
        <w:t>о</w:t>
      </w:r>
      <w:r w:rsidR="006F793E" w:rsidRPr="00891E5E">
        <w:rPr>
          <w:snapToGrid w:val="0"/>
          <w:szCs w:val="28"/>
          <w:lang w:eastAsia="ru-RU"/>
        </w:rPr>
        <w:t>ст</w:t>
      </w:r>
      <w:r w:rsidRPr="00891E5E">
        <w:rPr>
          <w:snapToGrid w:val="0"/>
          <w:szCs w:val="28"/>
          <w:lang w:eastAsia="ru-RU"/>
        </w:rPr>
        <w:t>ей</w:t>
      </w:r>
      <w:r w:rsidR="006F793E" w:rsidRPr="00891E5E">
        <w:rPr>
          <w:snapToGrid w:val="0"/>
          <w:szCs w:val="28"/>
          <w:lang w:eastAsia="ru-RU"/>
        </w:rPr>
        <w:t xml:space="preserve"> про майно, яке пропонується передати за даними бухгалтерського обліку (найменування, площ</w:t>
      </w:r>
      <w:r w:rsidR="00D729B4" w:rsidRPr="00891E5E">
        <w:rPr>
          <w:snapToGrid w:val="0"/>
          <w:szCs w:val="28"/>
          <w:lang w:eastAsia="ru-RU"/>
        </w:rPr>
        <w:t>і</w:t>
      </w:r>
      <w:r w:rsidR="002A4834">
        <w:rPr>
          <w:snapToGrid w:val="0"/>
          <w:szCs w:val="28"/>
          <w:lang w:eastAsia="ru-RU"/>
        </w:rPr>
        <w:br/>
      </w:r>
      <w:r w:rsidR="006F793E" w:rsidRPr="00891E5E">
        <w:rPr>
          <w:snapToGrid w:val="0"/>
          <w:szCs w:val="28"/>
          <w:lang w:eastAsia="ru-RU"/>
        </w:rPr>
        <w:t>(для нерухомого майна), первісн</w:t>
      </w:r>
      <w:r w:rsidR="00D729B4" w:rsidRPr="00891E5E">
        <w:rPr>
          <w:snapToGrid w:val="0"/>
          <w:szCs w:val="28"/>
          <w:lang w:eastAsia="ru-RU"/>
        </w:rPr>
        <w:t>ої</w:t>
      </w:r>
      <w:r w:rsidR="006F793E" w:rsidRPr="00891E5E">
        <w:rPr>
          <w:snapToGrid w:val="0"/>
          <w:szCs w:val="28"/>
          <w:lang w:eastAsia="ru-RU"/>
        </w:rPr>
        <w:t xml:space="preserve"> та залишков</w:t>
      </w:r>
      <w:r w:rsidR="00D729B4" w:rsidRPr="00891E5E">
        <w:rPr>
          <w:snapToGrid w:val="0"/>
          <w:szCs w:val="28"/>
          <w:lang w:eastAsia="ru-RU"/>
        </w:rPr>
        <w:t>ої</w:t>
      </w:r>
      <w:r w:rsidR="006F793E" w:rsidRPr="00891E5E">
        <w:rPr>
          <w:snapToGrid w:val="0"/>
          <w:szCs w:val="28"/>
          <w:lang w:eastAsia="ru-RU"/>
        </w:rPr>
        <w:t xml:space="preserve"> варт</w:t>
      </w:r>
      <w:r w:rsidR="00D729B4" w:rsidRPr="00891E5E">
        <w:rPr>
          <w:snapToGrid w:val="0"/>
          <w:szCs w:val="28"/>
          <w:lang w:eastAsia="ru-RU"/>
        </w:rPr>
        <w:t>о</w:t>
      </w:r>
      <w:r w:rsidR="006F793E" w:rsidRPr="00891E5E">
        <w:rPr>
          <w:snapToGrid w:val="0"/>
          <w:szCs w:val="28"/>
          <w:lang w:eastAsia="ru-RU"/>
        </w:rPr>
        <w:t>ст</w:t>
      </w:r>
      <w:r w:rsidR="00D729B4" w:rsidRPr="00891E5E">
        <w:rPr>
          <w:snapToGrid w:val="0"/>
          <w:szCs w:val="28"/>
          <w:lang w:eastAsia="ru-RU"/>
        </w:rPr>
        <w:t>і</w:t>
      </w:r>
      <w:r w:rsidR="006F793E" w:rsidRPr="00891E5E">
        <w:rPr>
          <w:snapToGrid w:val="0"/>
          <w:szCs w:val="28"/>
          <w:lang w:eastAsia="ru-RU"/>
        </w:rPr>
        <w:t>, землевпорядн</w:t>
      </w:r>
      <w:r w:rsidR="00D729B4" w:rsidRPr="00891E5E">
        <w:rPr>
          <w:snapToGrid w:val="0"/>
          <w:szCs w:val="28"/>
          <w:lang w:eastAsia="ru-RU"/>
        </w:rPr>
        <w:t>их</w:t>
      </w:r>
      <w:r w:rsidR="006F793E" w:rsidRPr="00891E5E">
        <w:rPr>
          <w:snapToGrid w:val="0"/>
          <w:szCs w:val="28"/>
          <w:lang w:eastAsia="ru-RU"/>
        </w:rPr>
        <w:t xml:space="preserve"> </w:t>
      </w:r>
      <w:r w:rsidR="006F793E" w:rsidRPr="00891E5E">
        <w:rPr>
          <w:snapToGrid w:val="0"/>
          <w:szCs w:val="28"/>
          <w:lang w:eastAsia="ru-RU"/>
        </w:rPr>
        <w:lastRenderedPageBreak/>
        <w:t>документ</w:t>
      </w:r>
      <w:r w:rsidR="00D729B4" w:rsidRPr="00891E5E">
        <w:rPr>
          <w:snapToGrid w:val="0"/>
          <w:szCs w:val="28"/>
          <w:lang w:eastAsia="ru-RU"/>
        </w:rPr>
        <w:t>ів</w:t>
      </w:r>
      <w:r w:rsidR="006F793E" w:rsidRPr="00891E5E">
        <w:rPr>
          <w:snapToGrid w:val="0"/>
          <w:szCs w:val="28"/>
          <w:lang w:eastAsia="ru-RU"/>
        </w:rPr>
        <w:t>, технічн</w:t>
      </w:r>
      <w:r w:rsidR="00D729B4" w:rsidRPr="00891E5E">
        <w:rPr>
          <w:snapToGrid w:val="0"/>
          <w:szCs w:val="28"/>
          <w:lang w:eastAsia="ru-RU"/>
        </w:rPr>
        <w:t>ого</w:t>
      </w:r>
      <w:r w:rsidR="006F793E" w:rsidRPr="00891E5E">
        <w:rPr>
          <w:snapToGrid w:val="0"/>
          <w:szCs w:val="28"/>
          <w:lang w:eastAsia="ru-RU"/>
        </w:rPr>
        <w:t xml:space="preserve"> паспорт</w:t>
      </w:r>
      <w:r w:rsidR="00D729B4" w:rsidRPr="00891E5E">
        <w:rPr>
          <w:snapToGrid w:val="0"/>
          <w:szCs w:val="28"/>
          <w:lang w:eastAsia="ru-RU"/>
        </w:rPr>
        <w:t>у</w:t>
      </w:r>
      <w:r w:rsidR="006F793E" w:rsidRPr="00891E5E">
        <w:rPr>
          <w:snapToGrid w:val="0"/>
          <w:szCs w:val="28"/>
          <w:lang w:eastAsia="ru-RU"/>
        </w:rPr>
        <w:t>, р</w:t>
      </w:r>
      <w:r w:rsidR="00D729B4" w:rsidRPr="00891E5E">
        <w:rPr>
          <w:snapToGrid w:val="0"/>
          <w:szCs w:val="28"/>
          <w:lang w:eastAsia="ru-RU"/>
        </w:rPr>
        <w:t>о</w:t>
      </w:r>
      <w:r w:rsidR="006F793E" w:rsidRPr="00891E5E">
        <w:rPr>
          <w:snapToGrid w:val="0"/>
          <w:szCs w:val="28"/>
          <w:lang w:eastAsia="ru-RU"/>
        </w:rPr>
        <w:t>к</w:t>
      </w:r>
      <w:r w:rsidR="00D729B4" w:rsidRPr="00891E5E">
        <w:rPr>
          <w:snapToGrid w:val="0"/>
          <w:szCs w:val="28"/>
          <w:lang w:eastAsia="ru-RU"/>
        </w:rPr>
        <w:t>у</w:t>
      </w:r>
      <w:r w:rsidR="006F793E" w:rsidRPr="00891E5E">
        <w:rPr>
          <w:snapToGrid w:val="0"/>
          <w:szCs w:val="28"/>
          <w:lang w:eastAsia="ru-RU"/>
        </w:rPr>
        <w:t xml:space="preserve"> випуску чи забудови, інвентарн</w:t>
      </w:r>
      <w:r w:rsidR="00D729B4" w:rsidRPr="00891E5E">
        <w:rPr>
          <w:snapToGrid w:val="0"/>
          <w:szCs w:val="28"/>
          <w:lang w:eastAsia="ru-RU"/>
        </w:rPr>
        <w:t>ого</w:t>
      </w:r>
      <w:r w:rsidR="002A4834">
        <w:rPr>
          <w:snapToGrid w:val="0"/>
          <w:szCs w:val="28"/>
          <w:lang w:eastAsia="ru-RU"/>
        </w:rPr>
        <w:br/>
      </w:r>
      <w:r w:rsidR="006F793E" w:rsidRPr="00891E5E">
        <w:rPr>
          <w:snapToGrid w:val="0"/>
          <w:szCs w:val="28"/>
          <w:lang w:eastAsia="ru-RU"/>
        </w:rPr>
        <w:t>та заводськ</w:t>
      </w:r>
      <w:r w:rsidR="00D729B4" w:rsidRPr="00891E5E">
        <w:rPr>
          <w:snapToGrid w:val="0"/>
          <w:szCs w:val="28"/>
          <w:lang w:eastAsia="ru-RU"/>
        </w:rPr>
        <w:t>ого</w:t>
      </w:r>
      <w:r w:rsidR="006F793E" w:rsidRPr="00891E5E">
        <w:rPr>
          <w:snapToGrid w:val="0"/>
          <w:szCs w:val="28"/>
          <w:lang w:eastAsia="ru-RU"/>
        </w:rPr>
        <w:t xml:space="preserve"> (серійн</w:t>
      </w:r>
      <w:r w:rsidR="00D729B4" w:rsidRPr="00891E5E">
        <w:rPr>
          <w:snapToGrid w:val="0"/>
          <w:szCs w:val="28"/>
          <w:lang w:eastAsia="ru-RU"/>
        </w:rPr>
        <w:t>ого</w:t>
      </w:r>
      <w:r w:rsidR="006F793E" w:rsidRPr="00891E5E">
        <w:rPr>
          <w:snapToGrid w:val="0"/>
          <w:szCs w:val="28"/>
          <w:lang w:eastAsia="ru-RU"/>
        </w:rPr>
        <w:t>) номер</w:t>
      </w:r>
      <w:r w:rsidR="00D729B4" w:rsidRPr="00891E5E">
        <w:rPr>
          <w:snapToGrid w:val="0"/>
          <w:szCs w:val="28"/>
          <w:lang w:eastAsia="ru-RU"/>
        </w:rPr>
        <w:t>у, інші дані) та</w:t>
      </w:r>
      <w:r w:rsidR="006F793E" w:rsidRPr="00891E5E">
        <w:rPr>
          <w:snapToGrid w:val="0"/>
          <w:szCs w:val="28"/>
          <w:lang w:eastAsia="ru-RU"/>
        </w:rPr>
        <w:t xml:space="preserve"> </w:t>
      </w:r>
      <w:r w:rsidR="00971431" w:rsidRPr="00891E5E">
        <w:rPr>
          <w:snapToGrid w:val="0"/>
          <w:szCs w:val="28"/>
          <w:lang w:eastAsia="ru-RU"/>
        </w:rPr>
        <w:t>інформації</w:t>
      </w:r>
      <w:r w:rsidR="006F793E" w:rsidRPr="00891E5E">
        <w:rPr>
          <w:snapToGrid w:val="0"/>
          <w:szCs w:val="28"/>
          <w:lang w:eastAsia="ru-RU"/>
        </w:rPr>
        <w:t xml:space="preserve"> про відсутність</w:t>
      </w:r>
      <w:r w:rsidR="002A4834">
        <w:rPr>
          <w:snapToGrid w:val="0"/>
          <w:szCs w:val="28"/>
          <w:lang w:eastAsia="ru-RU"/>
        </w:rPr>
        <w:br/>
      </w:r>
      <w:r w:rsidR="006F793E" w:rsidRPr="00891E5E">
        <w:rPr>
          <w:snapToGrid w:val="0"/>
          <w:szCs w:val="28"/>
          <w:lang w:eastAsia="ru-RU"/>
        </w:rPr>
        <w:t>на нього майнових претензій від третіх осіб, обтяжень чи обмежень стосовно розпорядження майном, що пропонується передати.</w:t>
      </w:r>
    </w:p>
    <w:p w:rsidR="0079745A" w:rsidRDefault="0079745A" w:rsidP="00891E5E">
      <w:pPr>
        <w:ind w:firstLine="709"/>
        <w:jc w:val="both"/>
        <w:rPr>
          <w:snapToGrid w:val="0"/>
          <w:szCs w:val="28"/>
          <w:lang w:eastAsia="ru-RU"/>
        </w:rPr>
      </w:pPr>
      <w:r w:rsidRPr="00891E5E">
        <w:rPr>
          <w:snapToGrid w:val="0"/>
          <w:szCs w:val="28"/>
          <w:lang w:eastAsia="ru-RU"/>
        </w:rPr>
        <w:t>Термін надання обласній раді пропозицій та інформації щодо передачі становить 10 календарних днів.</w:t>
      </w:r>
    </w:p>
    <w:p w:rsidR="002A4834" w:rsidRPr="002A4834" w:rsidRDefault="002A4834" w:rsidP="002A4834">
      <w:pPr>
        <w:jc w:val="both"/>
        <w:rPr>
          <w:snapToGrid w:val="0"/>
          <w:sz w:val="16"/>
          <w:szCs w:val="16"/>
          <w:lang w:eastAsia="ru-RU"/>
        </w:rPr>
      </w:pPr>
    </w:p>
    <w:p w:rsidR="006C533B" w:rsidRPr="00891E5E" w:rsidRDefault="004E7605" w:rsidP="00891E5E">
      <w:pPr>
        <w:ind w:firstLine="709"/>
        <w:jc w:val="both"/>
        <w:rPr>
          <w:snapToGrid w:val="0"/>
          <w:szCs w:val="28"/>
          <w:lang w:eastAsia="ru-RU"/>
        </w:rPr>
      </w:pPr>
      <w:r w:rsidRPr="00891E5E">
        <w:rPr>
          <w:snapToGrid w:val="0"/>
          <w:szCs w:val="28"/>
          <w:lang w:eastAsia="ru-RU"/>
        </w:rPr>
        <w:t>13.</w:t>
      </w:r>
      <w:r w:rsidR="002A4834">
        <w:rPr>
          <w:snapToGrid w:val="0"/>
          <w:szCs w:val="28"/>
          <w:lang w:eastAsia="ru-RU"/>
        </w:rPr>
        <w:t> </w:t>
      </w:r>
      <w:r w:rsidR="00DC4144" w:rsidRPr="00891E5E">
        <w:rPr>
          <w:snapToGrid w:val="0"/>
          <w:szCs w:val="28"/>
          <w:lang w:eastAsia="ru-RU"/>
        </w:rPr>
        <w:t xml:space="preserve">Протягом 15 календарних днів після отримання інформації, зазначеної </w:t>
      </w:r>
      <w:r w:rsidR="002A4834">
        <w:rPr>
          <w:snapToGrid w:val="0"/>
          <w:szCs w:val="28"/>
          <w:lang w:eastAsia="ru-RU"/>
        </w:rPr>
        <w:t>в</w:t>
      </w:r>
      <w:r w:rsidR="00DC4144" w:rsidRPr="00891E5E">
        <w:rPr>
          <w:snapToGrid w:val="0"/>
          <w:szCs w:val="28"/>
          <w:lang w:eastAsia="ru-RU"/>
        </w:rPr>
        <w:t xml:space="preserve"> підпунктах 1, 2 пункту 12 Положення</w:t>
      </w:r>
      <w:r w:rsidR="002A4834">
        <w:rPr>
          <w:snapToGrid w:val="0"/>
          <w:szCs w:val="28"/>
          <w:lang w:eastAsia="ru-RU"/>
        </w:rPr>
        <w:t>,</w:t>
      </w:r>
      <w:r w:rsidR="00DC4144" w:rsidRPr="00891E5E">
        <w:rPr>
          <w:snapToGrid w:val="0"/>
          <w:szCs w:val="28"/>
          <w:lang w:eastAsia="ru-RU"/>
        </w:rPr>
        <w:t xml:space="preserve"> обласна рада </w:t>
      </w:r>
      <w:r w:rsidR="001E1C31" w:rsidRPr="00891E5E">
        <w:rPr>
          <w:snapToGrid w:val="0"/>
          <w:szCs w:val="28"/>
          <w:lang w:eastAsia="ru-RU"/>
        </w:rPr>
        <w:t xml:space="preserve">направляє </w:t>
      </w:r>
      <w:r w:rsidR="008E6DFB" w:rsidRPr="00891E5E">
        <w:rPr>
          <w:snapToGrid w:val="0"/>
          <w:szCs w:val="28"/>
          <w:lang w:eastAsia="ru-RU"/>
        </w:rPr>
        <w:t xml:space="preserve">ініціатору </w:t>
      </w:r>
      <w:r w:rsidR="000341DA" w:rsidRPr="00891E5E">
        <w:rPr>
          <w:snapToGrid w:val="0"/>
          <w:szCs w:val="28"/>
          <w:lang w:eastAsia="ru-RU"/>
        </w:rPr>
        <w:t xml:space="preserve">доповнене техніко-економічне обґрунтування </w:t>
      </w:r>
      <w:r w:rsidR="001D20CB" w:rsidRPr="00891E5E">
        <w:rPr>
          <w:snapToGrid w:val="0"/>
          <w:szCs w:val="28"/>
          <w:lang w:eastAsia="ru-RU"/>
        </w:rPr>
        <w:t>забезпечення ефективного використання об</w:t>
      </w:r>
      <w:r w:rsidR="002A4834" w:rsidRPr="002A4834">
        <w:rPr>
          <w:snapToGrid w:val="0"/>
          <w:szCs w:val="28"/>
          <w:lang w:eastAsia="ru-RU"/>
        </w:rPr>
        <w:t>’</w:t>
      </w:r>
      <w:r w:rsidR="001D20CB" w:rsidRPr="00891E5E">
        <w:rPr>
          <w:snapToGrid w:val="0"/>
          <w:szCs w:val="28"/>
          <w:lang w:eastAsia="ru-RU"/>
        </w:rPr>
        <w:t>єкта передачі</w:t>
      </w:r>
      <w:r w:rsidR="000341DA" w:rsidRPr="00891E5E">
        <w:rPr>
          <w:snapToGrid w:val="0"/>
          <w:szCs w:val="28"/>
          <w:lang w:eastAsia="ru-RU"/>
        </w:rPr>
        <w:t xml:space="preserve"> </w:t>
      </w:r>
      <w:r w:rsidR="008E6DFB" w:rsidRPr="00891E5E">
        <w:rPr>
          <w:snapToGrid w:val="0"/>
          <w:szCs w:val="28"/>
          <w:lang w:eastAsia="ru-RU"/>
        </w:rPr>
        <w:t>(</w:t>
      </w:r>
      <w:r w:rsidR="000341DA" w:rsidRPr="00891E5E">
        <w:rPr>
          <w:snapToGrid w:val="0"/>
          <w:szCs w:val="28"/>
          <w:lang w:eastAsia="ru-RU"/>
        </w:rPr>
        <w:t>містить загальну характеристику об</w:t>
      </w:r>
      <w:r w:rsidR="002A4834" w:rsidRPr="002A4834">
        <w:rPr>
          <w:snapToGrid w:val="0"/>
          <w:szCs w:val="28"/>
          <w:lang w:eastAsia="ru-RU"/>
        </w:rPr>
        <w:t>’</w:t>
      </w:r>
      <w:r w:rsidR="000341DA" w:rsidRPr="00891E5E">
        <w:rPr>
          <w:snapToGrid w:val="0"/>
          <w:szCs w:val="28"/>
          <w:lang w:eastAsia="ru-RU"/>
        </w:rPr>
        <w:t>єкта</w:t>
      </w:r>
      <w:r w:rsidR="002A4834" w:rsidRPr="002A4834">
        <w:rPr>
          <w:snapToGrid w:val="0"/>
          <w:szCs w:val="28"/>
          <w:lang w:eastAsia="ru-RU"/>
        </w:rPr>
        <w:br/>
      </w:r>
      <w:r w:rsidR="008E6DFB" w:rsidRPr="00891E5E">
        <w:rPr>
          <w:snapToGrid w:val="0"/>
          <w:szCs w:val="28"/>
          <w:lang w:eastAsia="ru-RU"/>
        </w:rPr>
        <w:t>та копії правовстановлюючих документів на нерухоме майно та земельну ділянку, на якій розташований об</w:t>
      </w:r>
      <w:r w:rsidR="002A4834" w:rsidRPr="002A4834">
        <w:rPr>
          <w:snapToGrid w:val="0"/>
          <w:szCs w:val="28"/>
          <w:lang w:eastAsia="ru-RU"/>
        </w:rPr>
        <w:t>’</w:t>
      </w:r>
      <w:r w:rsidR="008E6DFB" w:rsidRPr="00891E5E">
        <w:rPr>
          <w:snapToGrid w:val="0"/>
          <w:szCs w:val="28"/>
          <w:lang w:eastAsia="ru-RU"/>
        </w:rPr>
        <w:t xml:space="preserve">єкт передачі, зокрема </w:t>
      </w:r>
      <w:r w:rsidR="001D20CB" w:rsidRPr="00891E5E">
        <w:rPr>
          <w:snapToGrid w:val="0"/>
          <w:szCs w:val="28"/>
          <w:lang w:eastAsia="ru-RU"/>
        </w:rPr>
        <w:t xml:space="preserve">копії </w:t>
      </w:r>
      <w:r w:rsidR="008E6DFB" w:rsidRPr="00891E5E">
        <w:rPr>
          <w:snapToGrid w:val="0"/>
          <w:szCs w:val="28"/>
          <w:lang w:eastAsia="ru-RU"/>
        </w:rPr>
        <w:t>витяг</w:t>
      </w:r>
      <w:r w:rsidR="001D20CB" w:rsidRPr="00891E5E">
        <w:rPr>
          <w:snapToGrid w:val="0"/>
          <w:szCs w:val="28"/>
          <w:lang w:eastAsia="ru-RU"/>
        </w:rPr>
        <w:t>у</w:t>
      </w:r>
      <w:r w:rsidR="002A4834" w:rsidRPr="002A4834">
        <w:rPr>
          <w:snapToGrid w:val="0"/>
          <w:szCs w:val="28"/>
          <w:lang w:eastAsia="ru-RU"/>
        </w:rPr>
        <w:br/>
      </w:r>
      <w:r w:rsidR="008E6DFB" w:rsidRPr="00891E5E">
        <w:rPr>
          <w:snapToGrid w:val="0"/>
          <w:szCs w:val="28"/>
          <w:lang w:eastAsia="ru-RU"/>
        </w:rPr>
        <w:t>з Державного реєстру речових прав на нерухоме майно щодо об</w:t>
      </w:r>
      <w:r w:rsidR="002A4834" w:rsidRPr="002A4834">
        <w:rPr>
          <w:snapToGrid w:val="0"/>
          <w:szCs w:val="28"/>
          <w:lang w:eastAsia="ru-RU"/>
        </w:rPr>
        <w:t>’</w:t>
      </w:r>
      <w:r w:rsidR="008E6DFB" w:rsidRPr="00891E5E">
        <w:rPr>
          <w:snapToGrid w:val="0"/>
          <w:szCs w:val="28"/>
          <w:lang w:eastAsia="ru-RU"/>
        </w:rPr>
        <w:t>єктів, права</w:t>
      </w:r>
      <w:r w:rsidR="002A4834" w:rsidRPr="002A4834">
        <w:rPr>
          <w:snapToGrid w:val="0"/>
          <w:szCs w:val="28"/>
          <w:lang w:eastAsia="ru-RU"/>
        </w:rPr>
        <w:br/>
      </w:r>
      <w:r w:rsidR="008E6DFB" w:rsidRPr="00891E5E">
        <w:rPr>
          <w:snapToGrid w:val="0"/>
          <w:szCs w:val="28"/>
          <w:lang w:eastAsia="ru-RU"/>
        </w:rPr>
        <w:t>на які підлягають державній реєстрації, та витяг</w:t>
      </w:r>
      <w:r w:rsidR="001D20CB" w:rsidRPr="00891E5E">
        <w:rPr>
          <w:snapToGrid w:val="0"/>
          <w:szCs w:val="28"/>
          <w:lang w:eastAsia="ru-RU"/>
        </w:rPr>
        <w:t>у</w:t>
      </w:r>
      <w:r w:rsidR="008E6DFB" w:rsidRPr="00891E5E">
        <w:rPr>
          <w:snapToGrid w:val="0"/>
          <w:szCs w:val="28"/>
          <w:lang w:eastAsia="ru-RU"/>
        </w:rPr>
        <w:t xml:space="preserve"> з Державного земельного кадастру про земельну ділянку) та пропозицію </w:t>
      </w:r>
      <w:r w:rsidR="00447A16" w:rsidRPr="00891E5E">
        <w:rPr>
          <w:snapToGrid w:val="0"/>
          <w:szCs w:val="28"/>
          <w:lang w:eastAsia="ru-RU"/>
        </w:rPr>
        <w:t>щодо</w:t>
      </w:r>
      <w:r w:rsidR="008E6DFB" w:rsidRPr="00891E5E">
        <w:rPr>
          <w:snapToGrid w:val="0"/>
          <w:szCs w:val="28"/>
          <w:lang w:eastAsia="ru-RU"/>
        </w:rPr>
        <w:t xml:space="preserve"> прийняття рішення</w:t>
      </w:r>
      <w:r w:rsidR="002A4834" w:rsidRPr="002A4834">
        <w:rPr>
          <w:snapToGrid w:val="0"/>
          <w:szCs w:val="28"/>
          <w:lang w:eastAsia="ru-RU"/>
        </w:rPr>
        <w:br/>
      </w:r>
      <w:r w:rsidR="008E6DFB" w:rsidRPr="00891E5E">
        <w:rPr>
          <w:snapToGrid w:val="0"/>
          <w:szCs w:val="28"/>
          <w:lang w:eastAsia="ru-RU"/>
        </w:rPr>
        <w:t>про надання згоди на передачу об</w:t>
      </w:r>
      <w:r w:rsidR="002A4834" w:rsidRPr="002A4834">
        <w:rPr>
          <w:snapToGrid w:val="0"/>
          <w:szCs w:val="28"/>
          <w:lang w:eastAsia="ru-RU"/>
        </w:rPr>
        <w:t>’</w:t>
      </w:r>
      <w:r w:rsidR="008E6DFB" w:rsidRPr="00891E5E">
        <w:rPr>
          <w:snapToGrid w:val="0"/>
          <w:szCs w:val="28"/>
          <w:lang w:eastAsia="ru-RU"/>
        </w:rPr>
        <w:t>єкта</w:t>
      </w:r>
      <w:r w:rsidR="002A4834">
        <w:rPr>
          <w:snapToGrid w:val="0"/>
          <w:szCs w:val="28"/>
          <w:lang w:eastAsia="ru-RU"/>
        </w:rPr>
        <w:t>,</w:t>
      </w:r>
      <w:r w:rsidR="008E6DFB" w:rsidRPr="00891E5E">
        <w:rPr>
          <w:snapToGrid w:val="0"/>
          <w:szCs w:val="28"/>
          <w:lang w:eastAsia="ru-RU"/>
        </w:rPr>
        <w:t xml:space="preserve"> або відмовляє у передачі.</w:t>
      </w:r>
    </w:p>
    <w:p w:rsidR="00CC02DF" w:rsidRPr="00891E5E" w:rsidRDefault="00D729B4" w:rsidP="00891E5E">
      <w:pPr>
        <w:ind w:firstLine="709"/>
        <w:jc w:val="both"/>
        <w:rPr>
          <w:snapToGrid w:val="0"/>
          <w:szCs w:val="28"/>
          <w:lang w:eastAsia="ru-RU"/>
        </w:rPr>
      </w:pPr>
      <w:r w:rsidRPr="00891E5E">
        <w:rPr>
          <w:snapToGrid w:val="0"/>
          <w:szCs w:val="28"/>
          <w:lang w:eastAsia="ru-RU"/>
        </w:rPr>
        <w:t>1</w:t>
      </w:r>
      <w:r w:rsidR="00CC02DF" w:rsidRPr="00891E5E">
        <w:rPr>
          <w:snapToGrid w:val="0"/>
          <w:szCs w:val="28"/>
          <w:lang w:eastAsia="ru-RU"/>
        </w:rPr>
        <w:t>4</w:t>
      </w:r>
      <w:r w:rsidR="002A4834">
        <w:rPr>
          <w:snapToGrid w:val="0"/>
          <w:szCs w:val="28"/>
          <w:lang w:eastAsia="ru-RU"/>
        </w:rPr>
        <w:t>. </w:t>
      </w:r>
      <w:r w:rsidR="00CC02DF" w:rsidRPr="00891E5E">
        <w:rPr>
          <w:snapToGrid w:val="0"/>
          <w:szCs w:val="28"/>
          <w:lang w:eastAsia="ru-RU"/>
        </w:rPr>
        <w:t>Рішення органу місцевого самоврядування про надання згоди</w:t>
      </w:r>
      <w:r w:rsidR="002A4834">
        <w:rPr>
          <w:snapToGrid w:val="0"/>
          <w:szCs w:val="28"/>
          <w:lang w:eastAsia="ru-RU"/>
        </w:rPr>
        <w:br/>
      </w:r>
      <w:r w:rsidR="00CC02DF" w:rsidRPr="00891E5E">
        <w:rPr>
          <w:snapToGrid w:val="0"/>
          <w:szCs w:val="28"/>
          <w:lang w:eastAsia="ru-RU"/>
        </w:rPr>
        <w:t xml:space="preserve">на прийняття майна повинно містити </w:t>
      </w:r>
      <w:r w:rsidR="009F60D1" w:rsidRPr="00891E5E">
        <w:rPr>
          <w:snapToGrid w:val="0"/>
          <w:szCs w:val="28"/>
          <w:lang w:eastAsia="ru-RU"/>
        </w:rPr>
        <w:t>норми</w:t>
      </w:r>
      <w:r w:rsidR="00CC02DF" w:rsidRPr="00891E5E">
        <w:rPr>
          <w:snapToGrid w:val="0"/>
          <w:szCs w:val="28"/>
          <w:lang w:eastAsia="ru-RU"/>
        </w:rPr>
        <w:t xml:space="preserve"> щодо взяття органами місцевого самоврядування зобов’язання використовувати за цільовим призначенням</w:t>
      </w:r>
      <w:r w:rsidR="002A4834">
        <w:rPr>
          <w:snapToGrid w:val="0"/>
          <w:szCs w:val="28"/>
          <w:lang w:eastAsia="ru-RU"/>
        </w:rPr>
        <w:br/>
      </w:r>
      <w:r w:rsidR="00CC02DF" w:rsidRPr="00891E5E">
        <w:rPr>
          <w:snapToGrid w:val="0"/>
          <w:szCs w:val="28"/>
          <w:lang w:eastAsia="ru-RU"/>
        </w:rPr>
        <w:t>і не відчужувати об’єкт передачі у приватну власність.</w:t>
      </w:r>
    </w:p>
    <w:p w:rsidR="006F793E" w:rsidRPr="00891E5E" w:rsidRDefault="00CC02DF" w:rsidP="00891E5E">
      <w:pPr>
        <w:ind w:firstLine="709"/>
        <w:jc w:val="both"/>
        <w:rPr>
          <w:snapToGrid w:val="0"/>
          <w:szCs w:val="28"/>
          <w:lang w:eastAsia="ru-RU"/>
        </w:rPr>
      </w:pPr>
      <w:r w:rsidRPr="00891E5E">
        <w:rPr>
          <w:snapToGrid w:val="0"/>
          <w:szCs w:val="28"/>
          <w:lang w:eastAsia="ru-RU"/>
        </w:rPr>
        <w:t>15.</w:t>
      </w:r>
      <w:r w:rsidR="002A4834">
        <w:rPr>
          <w:snapToGrid w:val="0"/>
          <w:szCs w:val="28"/>
          <w:lang w:eastAsia="ru-RU"/>
        </w:rPr>
        <w:t> </w:t>
      </w:r>
      <w:r w:rsidR="005C3AAF" w:rsidRPr="00891E5E">
        <w:rPr>
          <w:snapToGrid w:val="0"/>
          <w:szCs w:val="28"/>
          <w:lang w:eastAsia="ru-RU"/>
        </w:rPr>
        <w:t>У разі, якщо ініціатором передачі є облдержадміністрація або її самостійний структурний підрозділ, який здійснює повноваження з управління суб’єктом господарювання, до обласної ради надаються:</w:t>
      </w:r>
    </w:p>
    <w:p w:rsidR="005C3AAF" w:rsidRPr="00891E5E" w:rsidRDefault="002A4834" w:rsidP="00891E5E">
      <w:pPr>
        <w:ind w:firstLine="709"/>
        <w:jc w:val="both"/>
        <w:rPr>
          <w:snapToGrid w:val="0"/>
          <w:szCs w:val="28"/>
          <w:lang w:eastAsia="ru-RU"/>
        </w:rPr>
      </w:pPr>
      <w:r>
        <w:rPr>
          <w:snapToGrid w:val="0"/>
          <w:szCs w:val="28"/>
          <w:lang w:eastAsia="ru-RU"/>
        </w:rPr>
        <w:t>1) </w:t>
      </w:r>
      <w:r w:rsidR="00CC02DF" w:rsidRPr="00891E5E">
        <w:rPr>
          <w:snapToGrid w:val="0"/>
          <w:szCs w:val="28"/>
          <w:lang w:eastAsia="ru-RU"/>
        </w:rPr>
        <w:t>лист</w:t>
      </w:r>
      <w:r w:rsidR="00DF0068" w:rsidRPr="00891E5E">
        <w:rPr>
          <w:snapToGrid w:val="0"/>
          <w:szCs w:val="28"/>
          <w:lang w:eastAsia="ru-RU"/>
        </w:rPr>
        <w:t xml:space="preserve"> з техніко-економічним обґрунтуванням </w:t>
      </w:r>
      <w:r w:rsidR="001D20CB" w:rsidRPr="00891E5E">
        <w:rPr>
          <w:snapToGrid w:val="0"/>
          <w:szCs w:val="28"/>
          <w:lang w:eastAsia="ru-RU"/>
        </w:rPr>
        <w:t>забезпечення ефективного використання об</w:t>
      </w:r>
      <w:r w:rsidRPr="002A4834">
        <w:rPr>
          <w:snapToGrid w:val="0"/>
          <w:szCs w:val="28"/>
          <w:lang w:val="ru-RU" w:eastAsia="ru-RU"/>
        </w:rPr>
        <w:t>’</w:t>
      </w:r>
      <w:proofErr w:type="spellStart"/>
      <w:r w:rsidR="001D20CB" w:rsidRPr="00891E5E">
        <w:rPr>
          <w:snapToGrid w:val="0"/>
          <w:szCs w:val="28"/>
          <w:lang w:eastAsia="ru-RU"/>
        </w:rPr>
        <w:t>єкта</w:t>
      </w:r>
      <w:proofErr w:type="spellEnd"/>
      <w:r w:rsidR="001D20CB" w:rsidRPr="00891E5E">
        <w:rPr>
          <w:snapToGrid w:val="0"/>
          <w:szCs w:val="28"/>
          <w:lang w:eastAsia="ru-RU"/>
        </w:rPr>
        <w:t xml:space="preserve"> передачі</w:t>
      </w:r>
      <w:r w:rsidR="00DF0068" w:rsidRPr="00891E5E">
        <w:rPr>
          <w:snapToGrid w:val="0"/>
          <w:szCs w:val="28"/>
          <w:lang w:eastAsia="ru-RU"/>
        </w:rPr>
        <w:t>;</w:t>
      </w:r>
    </w:p>
    <w:p w:rsidR="006F793E" w:rsidRPr="00891E5E" w:rsidRDefault="002A4834" w:rsidP="00891E5E">
      <w:pPr>
        <w:ind w:firstLine="709"/>
        <w:jc w:val="both"/>
        <w:rPr>
          <w:snapToGrid w:val="0"/>
          <w:szCs w:val="28"/>
          <w:lang w:eastAsia="ru-RU"/>
        </w:rPr>
      </w:pPr>
      <w:r>
        <w:rPr>
          <w:snapToGrid w:val="0"/>
          <w:szCs w:val="28"/>
          <w:lang w:eastAsia="ru-RU"/>
        </w:rPr>
        <w:t>2)</w:t>
      </w:r>
      <w:r>
        <w:rPr>
          <w:snapToGrid w:val="0"/>
          <w:szCs w:val="28"/>
          <w:lang w:val="en-US" w:eastAsia="ru-RU"/>
        </w:rPr>
        <w:t> </w:t>
      </w:r>
      <w:r w:rsidR="00DF0068" w:rsidRPr="00891E5E">
        <w:rPr>
          <w:snapToGrid w:val="0"/>
          <w:szCs w:val="28"/>
          <w:lang w:eastAsia="ru-RU"/>
        </w:rPr>
        <w:t>лист суб</w:t>
      </w:r>
      <w:r w:rsidRPr="002A4834">
        <w:rPr>
          <w:snapToGrid w:val="0"/>
          <w:szCs w:val="28"/>
          <w:lang w:eastAsia="ru-RU"/>
        </w:rPr>
        <w:t>’</w:t>
      </w:r>
      <w:r w:rsidR="00DF0068" w:rsidRPr="00891E5E">
        <w:rPr>
          <w:snapToGrid w:val="0"/>
          <w:szCs w:val="28"/>
          <w:lang w:eastAsia="ru-RU"/>
        </w:rPr>
        <w:t xml:space="preserve">єкта господарювання, який є </w:t>
      </w:r>
      <w:proofErr w:type="spellStart"/>
      <w:r w:rsidR="00DF0068" w:rsidRPr="00891E5E">
        <w:rPr>
          <w:snapToGrid w:val="0"/>
          <w:szCs w:val="28"/>
          <w:lang w:eastAsia="ru-RU"/>
        </w:rPr>
        <w:t>балансоутримувачем</w:t>
      </w:r>
      <w:proofErr w:type="spellEnd"/>
      <w:r w:rsidR="00DF0068" w:rsidRPr="00891E5E">
        <w:rPr>
          <w:snapToGrid w:val="0"/>
          <w:szCs w:val="28"/>
          <w:lang w:eastAsia="ru-RU"/>
        </w:rPr>
        <w:t xml:space="preserve"> об</w:t>
      </w:r>
      <w:r w:rsidRPr="002A4834">
        <w:rPr>
          <w:snapToGrid w:val="0"/>
          <w:szCs w:val="28"/>
          <w:lang w:eastAsia="ru-RU"/>
        </w:rPr>
        <w:t>’</w:t>
      </w:r>
      <w:r w:rsidR="00DF0068" w:rsidRPr="00891E5E">
        <w:rPr>
          <w:snapToGrid w:val="0"/>
          <w:szCs w:val="28"/>
          <w:lang w:eastAsia="ru-RU"/>
        </w:rPr>
        <w:t>єкта передачі щодо надання пропозицій про вплив майнової операції на його діяльність та доцільність її здійснення, а також відомостей про майно,</w:t>
      </w:r>
      <w:r w:rsidRPr="002A4834">
        <w:rPr>
          <w:snapToGrid w:val="0"/>
          <w:szCs w:val="28"/>
          <w:lang w:eastAsia="ru-RU"/>
        </w:rPr>
        <w:br/>
      </w:r>
      <w:r w:rsidR="00DF0068" w:rsidRPr="00891E5E">
        <w:rPr>
          <w:snapToGrid w:val="0"/>
          <w:szCs w:val="28"/>
          <w:lang w:eastAsia="ru-RU"/>
        </w:rPr>
        <w:t xml:space="preserve">яке пропонується передати за даними бухгалтерського обліку (найменування, площі (для нерухомого майна), первісної та залишкової вартості, технічного паспорту, року випуску чи забудови, інвентарного та заводського (серійного) номеру, інші дані) та </w:t>
      </w:r>
      <w:r w:rsidR="00971431" w:rsidRPr="00891E5E">
        <w:rPr>
          <w:snapToGrid w:val="0"/>
          <w:szCs w:val="28"/>
          <w:lang w:eastAsia="ru-RU"/>
        </w:rPr>
        <w:t>інформації</w:t>
      </w:r>
      <w:r w:rsidR="00DF0068" w:rsidRPr="00891E5E">
        <w:rPr>
          <w:snapToGrid w:val="0"/>
          <w:szCs w:val="28"/>
          <w:lang w:eastAsia="ru-RU"/>
        </w:rPr>
        <w:t xml:space="preserve"> про відсутність на нього майнових претензій від третіх осіб, обтяжень чи обмежень стосовно розпорядження майном,</w:t>
      </w:r>
      <w:r w:rsidRPr="002A4834">
        <w:rPr>
          <w:snapToGrid w:val="0"/>
          <w:szCs w:val="28"/>
          <w:lang w:eastAsia="ru-RU"/>
        </w:rPr>
        <w:br/>
      </w:r>
      <w:r w:rsidR="00DF0068" w:rsidRPr="00891E5E">
        <w:rPr>
          <w:snapToGrid w:val="0"/>
          <w:szCs w:val="28"/>
          <w:lang w:eastAsia="ru-RU"/>
        </w:rPr>
        <w:t>що пропонується передати.</w:t>
      </w:r>
    </w:p>
    <w:p w:rsidR="00DF0068" w:rsidRPr="002A4834" w:rsidRDefault="00F82C1F" w:rsidP="00891E5E">
      <w:pPr>
        <w:ind w:firstLine="709"/>
        <w:jc w:val="both"/>
        <w:rPr>
          <w:snapToGrid w:val="0"/>
          <w:szCs w:val="28"/>
          <w:lang w:eastAsia="ru-RU"/>
        </w:rPr>
      </w:pPr>
      <w:r w:rsidRPr="00891E5E">
        <w:rPr>
          <w:snapToGrid w:val="0"/>
          <w:szCs w:val="28"/>
          <w:lang w:eastAsia="ru-RU"/>
        </w:rPr>
        <w:t xml:space="preserve">Після надходження до обласної ради від ініціатора передачі </w:t>
      </w:r>
      <w:r w:rsidR="00154AEF" w:rsidRPr="00891E5E">
        <w:rPr>
          <w:snapToGrid w:val="0"/>
          <w:szCs w:val="28"/>
          <w:lang w:eastAsia="ru-RU"/>
        </w:rPr>
        <w:t>зазначених документів</w:t>
      </w:r>
      <w:r w:rsidRPr="00891E5E">
        <w:rPr>
          <w:snapToGrid w:val="0"/>
          <w:szCs w:val="28"/>
          <w:lang w:eastAsia="ru-RU"/>
        </w:rPr>
        <w:t xml:space="preserve"> протягом 15 календарних днів обласна рада направляє</w:t>
      </w:r>
      <w:r w:rsidR="002A4834" w:rsidRPr="002A4834">
        <w:rPr>
          <w:snapToGrid w:val="0"/>
          <w:szCs w:val="28"/>
          <w:lang w:eastAsia="ru-RU"/>
        </w:rPr>
        <w:br/>
      </w:r>
      <w:r w:rsidR="00CC02DF" w:rsidRPr="00891E5E">
        <w:rPr>
          <w:snapToGrid w:val="0"/>
          <w:szCs w:val="28"/>
          <w:lang w:eastAsia="ru-RU"/>
        </w:rPr>
        <w:t xml:space="preserve">до відповідного органу місцевого самоврядування </w:t>
      </w:r>
      <w:r w:rsidRPr="00891E5E">
        <w:rPr>
          <w:snapToGrid w:val="0"/>
          <w:szCs w:val="28"/>
          <w:lang w:eastAsia="ru-RU"/>
        </w:rPr>
        <w:t xml:space="preserve">лист </w:t>
      </w:r>
      <w:r w:rsidR="002A4834">
        <w:rPr>
          <w:snapToGrid w:val="0"/>
          <w:szCs w:val="28"/>
          <w:lang w:eastAsia="ru-RU"/>
        </w:rPr>
        <w:t>і</w:t>
      </w:r>
      <w:r w:rsidRPr="00891E5E">
        <w:rPr>
          <w:snapToGrid w:val="0"/>
          <w:szCs w:val="28"/>
          <w:lang w:eastAsia="ru-RU"/>
        </w:rPr>
        <w:t xml:space="preserve">з </w:t>
      </w:r>
      <w:r w:rsidR="00CC02DF" w:rsidRPr="00891E5E">
        <w:rPr>
          <w:snapToGrid w:val="0"/>
          <w:szCs w:val="28"/>
          <w:lang w:eastAsia="ru-RU"/>
        </w:rPr>
        <w:t>техніко-економічним обґрунтуванням доцільності передачі об</w:t>
      </w:r>
      <w:r w:rsidR="002A4834" w:rsidRPr="002A4834">
        <w:rPr>
          <w:snapToGrid w:val="0"/>
          <w:szCs w:val="28"/>
          <w:lang w:eastAsia="ru-RU"/>
        </w:rPr>
        <w:t>’</w:t>
      </w:r>
      <w:r w:rsidR="00CC02DF" w:rsidRPr="00891E5E">
        <w:rPr>
          <w:snapToGrid w:val="0"/>
          <w:szCs w:val="28"/>
          <w:lang w:eastAsia="ru-RU"/>
        </w:rPr>
        <w:t>єкта</w:t>
      </w:r>
      <w:r w:rsidRPr="00891E5E">
        <w:rPr>
          <w:snapToGrid w:val="0"/>
          <w:szCs w:val="28"/>
          <w:lang w:eastAsia="ru-RU"/>
        </w:rPr>
        <w:t xml:space="preserve"> </w:t>
      </w:r>
      <w:r w:rsidR="00CC02DF" w:rsidRPr="00891E5E">
        <w:rPr>
          <w:snapToGrid w:val="0"/>
          <w:szCs w:val="28"/>
          <w:lang w:eastAsia="ru-RU"/>
        </w:rPr>
        <w:t>для</w:t>
      </w:r>
      <w:r w:rsidRPr="00891E5E">
        <w:rPr>
          <w:snapToGrid w:val="0"/>
          <w:szCs w:val="28"/>
          <w:lang w:eastAsia="ru-RU"/>
        </w:rPr>
        <w:t xml:space="preserve"> </w:t>
      </w:r>
      <w:r w:rsidR="0070021A" w:rsidRPr="00891E5E">
        <w:rPr>
          <w:snapToGrid w:val="0"/>
          <w:szCs w:val="28"/>
          <w:lang w:eastAsia="ru-RU"/>
        </w:rPr>
        <w:t xml:space="preserve">прийняття </w:t>
      </w:r>
      <w:r w:rsidRPr="00891E5E">
        <w:rPr>
          <w:snapToGrid w:val="0"/>
          <w:szCs w:val="28"/>
          <w:lang w:eastAsia="ru-RU"/>
        </w:rPr>
        <w:t>рішення</w:t>
      </w:r>
      <w:r w:rsidR="002A4834" w:rsidRPr="002A4834">
        <w:rPr>
          <w:snapToGrid w:val="0"/>
          <w:szCs w:val="28"/>
          <w:lang w:eastAsia="ru-RU"/>
        </w:rPr>
        <w:br/>
      </w:r>
      <w:r w:rsidRPr="00891E5E">
        <w:rPr>
          <w:snapToGrid w:val="0"/>
          <w:szCs w:val="28"/>
          <w:lang w:eastAsia="ru-RU"/>
        </w:rPr>
        <w:t xml:space="preserve">про надання згоди на </w:t>
      </w:r>
      <w:r w:rsidR="00CC02DF" w:rsidRPr="00891E5E">
        <w:rPr>
          <w:snapToGrid w:val="0"/>
          <w:szCs w:val="28"/>
          <w:lang w:eastAsia="ru-RU"/>
        </w:rPr>
        <w:t xml:space="preserve">його </w:t>
      </w:r>
      <w:r w:rsidRPr="00891E5E">
        <w:rPr>
          <w:snapToGrid w:val="0"/>
          <w:szCs w:val="28"/>
          <w:lang w:eastAsia="ru-RU"/>
        </w:rPr>
        <w:t>прийняття</w:t>
      </w:r>
      <w:r w:rsidR="0070021A" w:rsidRPr="00891E5E">
        <w:rPr>
          <w:snapToGrid w:val="0"/>
          <w:szCs w:val="28"/>
          <w:lang w:eastAsia="ru-RU"/>
        </w:rPr>
        <w:t>.</w:t>
      </w:r>
    </w:p>
    <w:p w:rsidR="002A4834" w:rsidRPr="00FF4E84" w:rsidRDefault="002A4834" w:rsidP="002A4834">
      <w:pPr>
        <w:jc w:val="both"/>
        <w:rPr>
          <w:snapToGrid w:val="0"/>
          <w:sz w:val="16"/>
          <w:szCs w:val="16"/>
          <w:lang w:eastAsia="ru-RU"/>
        </w:rPr>
      </w:pPr>
    </w:p>
    <w:p w:rsidR="00DF0068" w:rsidRPr="00891E5E" w:rsidRDefault="0070021A" w:rsidP="00891E5E">
      <w:pPr>
        <w:ind w:firstLine="709"/>
        <w:jc w:val="both"/>
        <w:rPr>
          <w:snapToGrid w:val="0"/>
          <w:szCs w:val="28"/>
          <w:lang w:eastAsia="ru-RU"/>
        </w:rPr>
      </w:pPr>
      <w:r w:rsidRPr="00891E5E">
        <w:rPr>
          <w:snapToGrid w:val="0"/>
          <w:szCs w:val="28"/>
          <w:lang w:eastAsia="ru-RU"/>
        </w:rPr>
        <w:t>1</w:t>
      </w:r>
      <w:r w:rsidR="00CC02DF" w:rsidRPr="00891E5E">
        <w:rPr>
          <w:snapToGrid w:val="0"/>
          <w:szCs w:val="28"/>
          <w:lang w:eastAsia="ru-RU"/>
        </w:rPr>
        <w:t>6</w:t>
      </w:r>
      <w:r w:rsidRPr="00891E5E">
        <w:rPr>
          <w:snapToGrid w:val="0"/>
          <w:szCs w:val="28"/>
          <w:lang w:eastAsia="ru-RU"/>
        </w:rPr>
        <w:t>.</w:t>
      </w:r>
      <w:r w:rsidR="002A4834">
        <w:rPr>
          <w:snapToGrid w:val="0"/>
          <w:szCs w:val="28"/>
          <w:lang w:val="en-US" w:eastAsia="ru-RU"/>
        </w:rPr>
        <w:t> </w:t>
      </w:r>
      <w:r w:rsidR="00C02FB3" w:rsidRPr="00891E5E">
        <w:rPr>
          <w:snapToGrid w:val="0"/>
          <w:szCs w:val="28"/>
          <w:lang w:eastAsia="ru-RU"/>
        </w:rPr>
        <w:t>У разі</w:t>
      </w:r>
      <w:r w:rsidR="002A4834">
        <w:rPr>
          <w:snapToGrid w:val="0"/>
          <w:szCs w:val="28"/>
          <w:lang w:eastAsia="ru-RU"/>
        </w:rPr>
        <w:t>,</w:t>
      </w:r>
      <w:r w:rsidR="00C02FB3" w:rsidRPr="00891E5E">
        <w:rPr>
          <w:snapToGrid w:val="0"/>
          <w:szCs w:val="28"/>
          <w:lang w:eastAsia="ru-RU"/>
        </w:rPr>
        <w:t xml:space="preserve"> якщо ініціатором передачі є підприємство, установа, заклад,</w:t>
      </w:r>
      <w:r w:rsidR="002A4834">
        <w:rPr>
          <w:snapToGrid w:val="0"/>
          <w:szCs w:val="28"/>
          <w:lang w:eastAsia="ru-RU"/>
        </w:rPr>
        <w:br/>
      </w:r>
      <w:r w:rsidR="00C02FB3" w:rsidRPr="00891E5E">
        <w:rPr>
          <w:snapToGrid w:val="0"/>
          <w:szCs w:val="28"/>
          <w:lang w:eastAsia="ru-RU"/>
        </w:rPr>
        <w:t>за яким закріплено майно спільної власності територіальних громад сіл, селищ, міст Черкаської області на праві оперативного управління чи господарського відання</w:t>
      </w:r>
      <w:r w:rsidR="002A4834">
        <w:rPr>
          <w:snapToGrid w:val="0"/>
          <w:szCs w:val="28"/>
          <w:lang w:eastAsia="ru-RU"/>
        </w:rPr>
        <w:t>,</w:t>
      </w:r>
      <w:r w:rsidR="00C02FB3" w:rsidRPr="00891E5E">
        <w:rPr>
          <w:szCs w:val="28"/>
        </w:rPr>
        <w:t xml:space="preserve"> </w:t>
      </w:r>
      <w:r w:rsidR="00C02FB3" w:rsidRPr="00891E5E">
        <w:rPr>
          <w:snapToGrid w:val="0"/>
          <w:szCs w:val="28"/>
          <w:lang w:eastAsia="ru-RU"/>
        </w:rPr>
        <w:t>до обласної ради надаються такі документи</w:t>
      </w:r>
      <w:r w:rsidR="00A57770" w:rsidRPr="00891E5E">
        <w:rPr>
          <w:snapToGrid w:val="0"/>
          <w:szCs w:val="28"/>
          <w:lang w:eastAsia="ru-RU"/>
        </w:rPr>
        <w:t>:</w:t>
      </w:r>
    </w:p>
    <w:p w:rsidR="00A57770" w:rsidRPr="00891E5E" w:rsidRDefault="002A4834" w:rsidP="00891E5E">
      <w:pPr>
        <w:ind w:firstLine="709"/>
        <w:jc w:val="both"/>
        <w:rPr>
          <w:snapToGrid w:val="0"/>
          <w:szCs w:val="28"/>
          <w:lang w:eastAsia="ru-RU"/>
        </w:rPr>
      </w:pPr>
      <w:r>
        <w:rPr>
          <w:snapToGrid w:val="0"/>
          <w:szCs w:val="28"/>
          <w:lang w:eastAsia="ru-RU"/>
        </w:rPr>
        <w:lastRenderedPageBreak/>
        <w:t>1) </w:t>
      </w:r>
      <w:r w:rsidR="00A57770" w:rsidRPr="00891E5E">
        <w:rPr>
          <w:snapToGrid w:val="0"/>
          <w:szCs w:val="28"/>
          <w:lang w:eastAsia="ru-RU"/>
        </w:rPr>
        <w:t>лист</w:t>
      </w:r>
      <w:r>
        <w:rPr>
          <w:snapToGrid w:val="0"/>
          <w:szCs w:val="28"/>
          <w:lang w:eastAsia="ru-RU"/>
        </w:rPr>
        <w:t>,</w:t>
      </w:r>
      <w:r w:rsidR="00A57770" w:rsidRPr="00891E5E">
        <w:rPr>
          <w:snapToGrid w:val="0"/>
          <w:szCs w:val="28"/>
          <w:lang w:eastAsia="ru-RU"/>
        </w:rPr>
        <w:t xml:space="preserve"> що містить відомості про майно, яке пропонується передати</w:t>
      </w:r>
      <w:r>
        <w:rPr>
          <w:snapToGrid w:val="0"/>
          <w:szCs w:val="28"/>
          <w:lang w:eastAsia="ru-RU"/>
        </w:rPr>
        <w:br/>
      </w:r>
      <w:r w:rsidR="00A57770" w:rsidRPr="00891E5E">
        <w:rPr>
          <w:snapToGrid w:val="0"/>
          <w:szCs w:val="28"/>
          <w:lang w:eastAsia="ru-RU"/>
        </w:rPr>
        <w:t>за даними бухгалтерського обліку (найменування, площа (для нерухомого майна), первісна та залишкова вартість, копія технічного паспорту, рік випуску чи забудови, інвентарний та заводський (серійний) номер, інші дані)</w:t>
      </w:r>
      <w:r>
        <w:rPr>
          <w:snapToGrid w:val="0"/>
          <w:szCs w:val="28"/>
          <w:lang w:eastAsia="ru-RU"/>
        </w:rPr>
        <w:br/>
      </w:r>
      <w:r w:rsidR="00A57770" w:rsidRPr="00891E5E">
        <w:rPr>
          <w:snapToGrid w:val="0"/>
          <w:szCs w:val="28"/>
          <w:lang w:eastAsia="ru-RU"/>
        </w:rPr>
        <w:t xml:space="preserve">та </w:t>
      </w:r>
      <w:r w:rsidR="00971431" w:rsidRPr="00891E5E">
        <w:rPr>
          <w:snapToGrid w:val="0"/>
          <w:szCs w:val="28"/>
          <w:lang w:eastAsia="ru-RU"/>
        </w:rPr>
        <w:t>інформацію</w:t>
      </w:r>
      <w:r w:rsidR="00A57770" w:rsidRPr="00891E5E">
        <w:rPr>
          <w:snapToGrid w:val="0"/>
          <w:szCs w:val="28"/>
          <w:lang w:eastAsia="ru-RU"/>
        </w:rPr>
        <w:t xml:space="preserve"> про відсутність на нього майнових претензій від третіх осіб, обтяжень чи обмежень стосовно розпорядження м</w:t>
      </w:r>
      <w:r w:rsidR="00154AEF" w:rsidRPr="00891E5E">
        <w:rPr>
          <w:snapToGrid w:val="0"/>
          <w:szCs w:val="28"/>
          <w:lang w:eastAsia="ru-RU"/>
        </w:rPr>
        <w:t>айном, що пропонується передати;</w:t>
      </w:r>
    </w:p>
    <w:p w:rsidR="00F82C1F" w:rsidRPr="00891E5E" w:rsidRDefault="00154AEF" w:rsidP="00891E5E">
      <w:pPr>
        <w:ind w:firstLine="709"/>
        <w:jc w:val="both"/>
        <w:rPr>
          <w:snapToGrid w:val="0"/>
          <w:szCs w:val="28"/>
          <w:lang w:eastAsia="ru-RU"/>
        </w:rPr>
      </w:pPr>
      <w:r w:rsidRPr="00891E5E">
        <w:rPr>
          <w:snapToGrid w:val="0"/>
          <w:szCs w:val="28"/>
          <w:lang w:eastAsia="ru-RU"/>
        </w:rPr>
        <w:t>2)</w:t>
      </w:r>
      <w:r w:rsidR="002A4834">
        <w:rPr>
          <w:snapToGrid w:val="0"/>
          <w:szCs w:val="28"/>
          <w:lang w:eastAsia="ru-RU"/>
        </w:rPr>
        <w:t> </w:t>
      </w:r>
      <w:r w:rsidRPr="00891E5E">
        <w:rPr>
          <w:snapToGrid w:val="0"/>
          <w:szCs w:val="28"/>
          <w:lang w:eastAsia="ru-RU"/>
        </w:rPr>
        <w:t xml:space="preserve">техніко-економічне обґрунтування </w:t>
      </w:r>
      <w:r w:rsidR="001D20CB" w:rsidRPr="00891E5E">
        <w:rPr>
          <w:snapToGrid w:val="0"/>
          <w:szCs w:val="28"/>
          <w:lang w:eastAsia="ru-RU"/>
        </w:rPr>
        <w:t>забезпечення ефективного використання об</w:t>
      </w:r>
      <w:r w:rsidR="002A4834" w:rsidRPr="002A4834">
        <w:rPr>
          <w:snapToGrid w:val="0"/>
          <w:szCs w:val="28"/>
          <w:lang w:val="ru-RU" w:eastAsia="ru-RU"/>
        </w:rPr>
        <w:t>’</w:t>
      </w:r>
      <w:proofErr w:type="spellStart"/>
      <w:r w:rsidR="001D20CB" w:rsidRPr="00891E5E">
        <w:rPr>
          <w:snapToGrid w:val="0"/>
          <w:szCs w:val="28"/>
          <w:lang w:eastAsia="ru-RU"/>
        </w:rPr>
        <w:t>єкта</w:t>
      </w:r>
      <w:proofErr w:type="spellEnd"/>
      <w:r w:rsidR="001D20CB" w:rsidRPr="00891E5E">
        <w:rPr>
          <w:snapToGrid w:val="0"/>
          <w:szCs w:val="28"/>
          <w:lang w:eastAsia="ru-RU"/>
        </w:rPr>
        <w:t xml:space="preserve"> передачі</w:t>
      </w:r>
      <w:r w:rsidRPr="00891E5E">
        <w:rPr>
          <w:snapToGrid w:val="0"/>
          <w:szCs w:val="28"/>
          <w:lang w:eastAsia="ru-RU"/>
        </w:rPr>
        <w:t>.</w:t>
      </w:r>
    </w:p>
    <w:p w:rsidR="00154AEF" w:rsidRDefault="00003C65" w:rsidP="00891E5E">
      <w:pPr>
        <w:ind w:firstLine="709"/>
        <w:jc w:val="both"/>
        <w:rPr>
          <w:snapToGrid w:val="0"/>
          <w:szCs w:val="28"/>
          <w:lang w:eastAsia="ru-RU"/>
        </w:rPr>
      </w:pPr>
      <w:r w:rsidRPr="00891E5E">
        <w:rPr>
          <w:snapToGrid w:val="0"/>
          <w:szCs w:val="28"/>
          <w:lang w:eastAsia="ru-RU"/>
        </w:rPr>
        <w:t>Подальший розгляд пропозицій здійснюється відповідно до підпункту 1 пункту 1</w:t>
      </w:r>
      <w:r w:rsidR="00CC02DF" w:rsidRPr="00891E5E">
        <w:rPr>
          <w:snapToGrid w:val="0"/>
          <w:szCs w:val="28"/>
          <w:lang w:eastAsia="ru-RU"/>
        </w:rPr>
        <w:t>2</w:t>
      </w:r>
      <w:r w:rsidRPr="00891E5E">
        <w:rPr>
          <w:snapToGrid w:val="0"/>
          <w:szCs w:val="28"/>
          <w:lang w:eastAsia="ru-RU"/>
        </w:rPr>
        <w:t xml:space="preserve"> та абзацу четвертого пункту 1</w:t>
      </w:r>
      <w:r w:rsidR="00CC02DF" w:rsidRPr="00891E5E">
        <w:rPr>
          <w:snapToGrid w:val="0"/>
          <w:szCs w:val="28"/>
          <w:lang w:eastAsia="ru-RU"/>
        </w:rPr>
        <w:t>5</w:t>
      </w:r>
      <w:r w:rsidRPr="00891E5E">
        <w:rPr>
          <w:snapToGrid w:val="0"/>
          <w:szCs w:val="28"/>
          <w:lang w:eastAsia="ru-RU"/>
        </w:rPr>
        <w:t xml:space="preserve"> Положення.</w:t>
      </w:r>
    </w:p>
    <w:p w:rsidR="002A4834" w:rsidRPr="002A4834" w:rsidRDefault="002A4834" w:rsidP="002A4834">
      <w:pPr>
        <w:jc w:val="both"/>
        <w:rPr>
          <w:snapToGrid w:val="0"/>
          <w:sz w:val="16"/>
          <w:szCs w:val="16"/>
          <w:lang w:eastAsia="ru-RU"/>
        </w:rPr>
      </w:pPr>
    </w:p>
    <w:p w:rsidR="00CC02DF" w:rsidRPr="00891E5E" w:rsidRDefault="008E1D61" w:rsidP="00891E5E">
      <w:pPr>
        <w:ind w:firstLine="709"/>
        <w:jc w:val="both"/>
        <w:rPr>
          <w:snapToGrid w:val="0"/>
          <w:szCs w:val="28"/>
          <w:lang w:eastAsia="ru-RU"/>
        </w:rPr>
      </w:pPr>
      <w:r w:rsidRPr="00891E5E">
        <w:rPr>
          <w:snapToGrid w:val="0"/>
          <w:szCs w:val="28"/>
          <w:lang w:eastAsia="ru-RU"/>
        </w:rPr>
        <w:t>17.</w:t>
      </w:r>
      <w:r w:rsidR="002A4834">
        <w:rPr>
          <w:snapToGrid w:val="0"/>
          <w:szCs w:val="28"/>
          <w:lang w:eastAsia="ru-RU"/>
        </w:rPr>
        <w:t> О</w:t>
      </w:r>
      <w:r w:rsidR="009F0D55" w:rsidRPr="00891E5E">
        <w:rPr>
          <w:snapToGrid w:val="0"/>
          <w:szCs w:val="28"/>
          <w:lang w:eastAsia="ru-RU"/>
        </w:rPr>
        <w:t>бласна рада відмовляє у передачі, якщо:</w:t>
      </w:r>
    </w:p>
    <w:p w:rsidR="009F0D55" w:rsidRPr="00891E5E" w:rsidRDefault="002A4834" w:rsidP="00891E5E">
      <w:pPr>
        <w:ind w:firstLine="709"/>
        <w:jc w:val="both"/>
        <w:rPr>
          <w:snapToGrid w:val="0"/>
          <w:szCs w:val="28"/>
          <w:lang w:eastAsia="ru-RU"/>
        </w:rPr>
      </w:pPr>
      <w:r>
        <w:rPr>
          <w:snapToGrid w:val="0"/>
          <w:szCs w:val="28"/>
          <w:lang w:eastAsia="ru-RU"/>
        </w:rPr>
        <w:t>1) </w:t>
      </w:r>
      <w:r w:rsidR="009F0D55" w:rsidRPr="00891E5E">
        <w:rPr>
          <w:snapToGrid w:val="0"/>
          <w:szCs w:val="28"/>
          <w:lang w:eastAsia="ru-RU"/>
        </w:rPr>
        <w:t>об</w:t>
      </w:r>
      <w:r w:rsidRPr="002A4834">
        <w:rPr>
          <w:snapToGrid w:val="0"/>
          <w:szCs w:val="28"/>
          <w:lang w:val="ru-RU" w:eastAsia="ru-RU"/>
        </w:rPr>
        <w:t>’</w:t>
      </w:r>
      <w:proofErr w:type="spellStart"/>
      <w:r w:rsidR="009F0D55" w:rsidRPr="00891E5E">
        <w:rPr>
          <w:snapToGrid w:val="0"/>
          <w:szCs w:val="28"/>
          <w:lang w:eastAsia="ru-RU"/>
        </w:rPr>
        <w:t>єкт</w:t>
      </w:r>
      <w:proofErr w:type="spellEnd"/>
      <w:r w:rsidR="009F0D55" w:rsidRPr="00891E5E">
        <w:rPr>
          <w:snapToGrid w:val="0"/>
          <w:szCs w:val="28"/>
          <w:lang w:eastAsia="ru-RU"/>
        </w:rPr>
        <w:t xml:space="preserve"> не підлягає передачі з підстав, визначених пунктами 6, 7 Положення;</w:t>
      </w:r>
    </w:p>
    <w:p w:rsidR="009F0D55" w:rsidRPr="00891E5E" w:rsidRDefault="002A4834" w:rsidP="00891E5E">
      <w:pPr>
        <w:ind w:firstLine="709"/>
        <w:jc w:val="both"/>
        <w:rPr>
          <w:snapToGrid w:val="0"/>
          <w:szCs w:val="28"/>
          <w:lang w:eastAsia="ru-RU"/>
        </w:rPr>
      </w:pPr>
      <w:r>
        <w:rPr>
          <w:snapToGrid w:val="0"/>
          <w:szCs w:val="28"/>
          <w:lang w:eastAsia="ru-RU"/>
        </w:rPr>
        <w:t>2)</w:t>
      </w:r>
      <w:r>
        <w:rPr>
          <w:snapToGrid w:val="0"/>
          <w:szCs w:val="28"/>
          <w:lang w:val="en-US" w:eastAsia="ru-RU"/>
        </w:rPr>
        <w:t> </w:t>
      </w:r>
      <w:r w:rsidR="009F0D55" w:rsidRPr="00891E5E">
        <w:rPr>
          <w:snapToGrid w:val="0"/>
          <w:szCs w:val="28"/>
          <w:lang w:eastAsia="ru-RU"/>
        </w:rPr>
        <w:t>надане ініціатором техніко-економічне обґрунтування не відповідає Методичним рекомендаціям та підпункту 2 пункту 11 Положення;</w:t>
      </w:r>
    </w:p>
    <w:p w:rsidR="009F0D55" w:rsidRPr="00891E5E" w:rsidRDefault="002A4834" w:rsidP="00891E5E">
      <w:pPr>
        <w:ind w:firstLine="709"/>
        <w:jc w:val="both"/>
        <w:rPr>
          <w:snapToGrid w:val="0"/>
          <w:szCs w:val="28"/>
          <w:lang w:eastAsia="ru-RU"/>
        </w:rPr>
      </w:pPr>
      <w:r>
        <w:rPr>
          <w:snapToGrid w:val="0"/>
          <w:szCs w:val="28"/>
          <w:lang w:eastAsia="ru-RU"/>
        </w:rPr>
        <w:t>3)</w:t>
      </w:r>
      <w:r>
        <w:rPr>
          <w:snapToGrid w:val="0"/>
          <w:szCs w:val="28"/>
          <w:lang w:val="en-US" w:eastAsia="ru-RU"/>
        </w:rPr>
        <w:t> </w:t>
      </w:r>
      <w:r w:rsidR="009F0D55" w:rsidRPr="00891E5E">
        <w:rPr>
          <w:snapToGrid w:val="0"/>
          <w:szCs w:val="28"/>
          <w:lang w:eastAsia="ru-RU"/>
        </w:rPr>
        <w:t>функціональне призначення об</w:t>
      </w:r>
      <w:r w:rsidRPr="002A4834">
        <w:rPr>
          <w:snapToGrid w:val="0"/>
          <w:szCs w:val="28"/>
          <w:lang w:val="ru-RU" w:eastAsia="ru-RU"/>
        </w:rPr>
        <w:t>’</w:t>
      </w:r>
      <w:proofErr w:type="spellStart"/>
      <w:r w:rsidR="009F0D55" w:rsidRPr="00891E5E">
        <w:rPr>
          <w:snapToGrid w:val="0"/>
          <w:szCs w:val="28"/>
          <w:lang w:eastAsia="ru-RU"/>
        </w:rPr>
        <w:t>єкта</w:t>
      </w:r>
      <w:proofErr w:type="spellEnd"/>
      <w:r w:rsidR="009F0D55" w:rsidRPr="00891E5E">
        <w:rPr>
          <w:snapToGrid w:val="0"/>
          <w:szCs w:val="28"/>
          <w:lang w:eastAsia="ru-RU"/>
        </w:rPr>
        <w:t xml:space="preserve"> передачі не відповідає завданням, покладеним на орган місцевого самоврядування, до сфери управління якого пропонується передати майно;</w:t>
      </w:r>
    </w:p>
    <w:p w:rsidR="00F95013" w:rsidRPr="00891E5E" w:rsidRDefault="002A4834" w:rsidP="00891E5E">
      <w:pPr>
        <w:ind w:firstLine="709"/>
        <w:jc w:val="both"/>
        <w:rPr>
          <w:snapToGrid w:val="0"/>
          <w:szCs w:val="28"/>
          <w:lang w:eastAsia="ru-RU"/>
        </w:rPr>
      </w:pPr>
      <w:r>
        <w:rPr>
          <w:snapToGrid w:val="0"/>
          <w:szCs w:val="28"/>
          <w:lang w:eastAsia="ru-RU"/>
        </w:rPr>
        <w:t>4)</w:t>
      </w:r>
      <w:r>
        <w:rPr>
          <w:snapToGrid w:val="0"/>
          <w:szCs w:val="28"/>
          <w:lang w:val="en-US" w:eastAsia="ru-RU"/>
        </w:rPr>
        <w:t> </w:t>
      </w:r>
      <w:r w:rsidR="009F0D55" w:rsidRPr="00891E5E">
        <w:rPr>
          <w:snapToGrid w:val="0"/>
          <w:szCs w:val="28"/>
          <w:lang w:eastAsia="ru-RU"/>
        </w:rPr>
        <w:t>передача об</w:t>
      </w:r>
      <w:r w:rsidRPr="002A4834">
        <w:rPr>
          <w:snapToGrid w:val="0"/>
          <w:szCs w:val="28"/>
          <w:lang w:val="ru-RU" w:eastAsia="ru-RU"/>
        </w:rPr>
        <w:t>’</w:t>
      </w:r>
      <w:proofErr w:type="spellStart"/>
      <w:r w:rsidR="009F0D55" w:rsidRPr="00891E5E">
        <w:rPr>
          <w:snapToGrid w:val="0"/>
          <w:szCs w:val="28"/>
          <w:lang w:eastAsia="ru-RU"/>
        </w:rPr>
        <w:t>єкта</w:t>
      </w:r>
      <w:proofErr w:type="spellEnd"/>
      <w:r w:rsidR="009F0D55" w:rsidRPr="00891E5E">
        <w:rPr>
          <w:snapToGrid w:val="0"/>
          <w:szCs w:val="28"/>
          <w:lang w:eastAsia="ru-RU"/>
        </w:rPr>
        <w:t xml:space="preserve"> не погоджена</w:t>
      </w:r>
      <w:r w:rsidR="00F95013" w:rsidRPr="00891E5E">
        <w:rPr>
          <w:snapToGrid w:val="0"/>
          <w:szCs w:val="28"/>
          <w:lang w:eastAsia="ru-RU"/>
        </w:rPr>
        <w:t>:</w:t>
      </w:r>
    </w:p>
    <w:p w:rsidR="00F95013" w:rsidRPr="00891E5E" w:rsidRDefault="002A4834" w:rsidP="00891E5E">
      <w:pPr>
        <w:ind w:firstLine="709"/>
        <w:jc w:val="both"/>
        <w:rPr>
          <w:snapToGrid w:val="0"/>
          <w:szCs w:val="28"/>
          <w:lang w:eastAsia="ru-RU"/>
        </w:rPr>
      </w:pPr>
      <w:r w:rsidRPr="002A4834">
        <w:rPr>
          <w:snapToGrid w:val="0"/>
          <w:szCs w:val="28"/>
          <w:lang w:val="ru-RU" w:eastAsia="ru-RU"/>
        </w:rPr>
        <w:t>-</w:t>
      </w:r>
      <w:r>
        <w:rPr>
          <w:snapToGrid w:val="0"/>
          <w:szCs w:val="28"/>
          <w:lang w:val="en-US" w:eastAsia="ru-RU"/>
        </w:rPr>
        <w:t> </w:t>
      </w:r>
      <w:r w:rsidR="009F0D55" w:rsidRPr="00891E5E">
        <w:rPr>
          <w:snapToGrid w:val="0"/>
          <w:szCs w:val="28"/>
          <w:lang w:eastAsia="ru-RU"/>
        </w:rPr>
        <w:t xml:space="preserve">органом місцевого самоврядування, </w:t>
      </w:r>
      <w:r w:rsidR="00F95013" w:rsidRPr="00891E5E">
        <w:rPr>
          <w:snapToGrid w:val="0"/>
          <w:szCs w:val="28"/>
          <w:lang w:eastAsia="ru-RU"/>
        </w:rPr>
        <w:t>до сфери управління якого пропонується передати об</w:t>
      </w:r>
      <w:r w:rsidRPr="002A4834">
        <w:rPr>
          <w:snapToGrid w:val="0"/>
          <w:szCs w:val="28"/>
          <w:lang w:val="ru-RU" w:eastAsia="ru-RU"/>
        </w:rPr>
        <w:t>’</w:t>
      </w:r>
      <w:proofErr w:type="spellStart"/>
      <w:r w:rsidR="00F95013" w:rsidRPr="00891E5E">
        <w:rPr>
          <w:snapToGrid w:val="0"/>
          <w:szCs w:val="28"/>
          <w:lang w:eastAsia="ru-RU"/>
        </w:rPr>
        <w:t>єкт</w:t>
      </w:r>
      <w:proofErr w:type="spellEnd"/>
      <w:r w:rsidR="00F95013" w:rsidRPr="00891E5E">
        <w:rPr>
          <w:snapToGrid w:val="0"/>
          <w:szCs w:val="28"/>
          <w:lang w:eastAsia="ru-RU"/>
        </w:rPr>
        <w:t>;</w:t>
      </w:r>
    </w:p>
    <w:p w:rsidR="00F95013" w:rsidRPr="00891E5E" w:rsidRDefault="002A4834" w:rsidP="00891E5E">
      <w:pPr>
        <w:ind w:firstLine="709"/>
        <w:jc w:val="both"/>
        <w:rPr>
          <w:snapToGrid w:val="0"/>
          <w:szCs w:val="28"/>
          <w:lang w:eastAsia="ru-RU"/>
        </w:rPr>
      </w:pPr>
      <w:r w:rsidRPr="002A4834">
        <w:rPr>
          <w:snapToGrid w:val="0"/>
          <w:szCs w:val="28"/>
          <w:lang w:eastAsia="ru-RU"/>
        </w:rPr>
        <w:t>-</w:t>
      </w:r>
      <w:r>
        <w:rPr>
          <w:snapToGrid w:val="0"/>
          <w:szCs w:val="28"/>
          <w:lang w:val="en-US" w:eastAsia="ru-RU"/>
        </w:rPr>
        <w:t> </w:t>
      </w:r>
      <w:r w:rsidR="00F95013" w:rsidRPr="00891E5E">
        <w:rPr>
          <w:snapToGrid w:val="0"/>
          <w:szCs w:val="28"/>
          <w:lang w:eastAsia="ru-RU"/>
        </w:rPr>
        <w:t>структурним підрозділом облдержадміністрації, який здійснює повноваження з галузевого управління щодо об</w:t>
      </w:r>
      <w:r w:rsidRPr="002A4834">
        <w:rPr>
          <w:snapToGrid w:val="0"/>
          <w:szCs w:val="28"/>
          <w:lang w:eastAsia="ru-RU"/>
        </w:rPr>
        <w:t>’</w:t>
      </w:r>
      <w:r w:rsidR="00F95013" w:rsidRPr="00891E5E">
        <w:rPr>
          <w:snapToGrid w:val="0"/>
          <w:szCs w:val="28"/>
          <w:lang w:eastAsia="ru-RU"/>
        </w:rPr>
        <w:t>єкта передачі;</w:t>
      </w:r>
    </w:p>
    <w:p w:rsidR="009F0D55" w:rsidRPr="00891E5E" w:rsidRDefault="00D05010" w:rsidP="00891E5E">
      <w:pPr>
        <w:ind w:firstLine="709"/>
        <w:jc w:val="both"/>
        <w:rPr>
          <w:snapToGrid w:val="0"/>
          <w:szCs w:val="28"/>
          <w:lang w:eastAsia="ru-RU"/>
        </w:rPr>
      </w:pPr>
      <w:r w:rsidRPr="00D05010">
        <w:rPr>
          <w:snapToGrid w:val="0"/>
          <w:szCs w:val="28"/>
          <w:lang w:val="ru-RU" w:eastAsia="ru-RU"/>
        </w:rPr>
        <w:t>-</w:t>
      </w:r>
      <w:r>
        <w:rPr>
          <w:snapToGrid w:val="0"/>
          <w:szCs w:val="28"/>
          <w:lang w:val="en-US" w:eastAsia="ru-RU"/>
        </w:rPr>
        <w:t> </w:t>
      </w:r>
      <w:proofErr w:type="spellStart"/>
      <w:r w:rsidR="00F95013" w:rsidRPr="00891E5E">
        <w:rPr>
          <w:snapToGrid w:val="0"/>
          <w:szCs w:val="28"/>
          <w:lang w:eastAsia="ru-RU"/>
        </w:rPr>
        <w:t>суб</w:t>
      </w:r>
      <w:proofErr w:type="spellEnd"/>
      <w:r w:rsidRPr="00D05010">
        <w:rPr>
          <w:snapToGrid w:val="0"/>
          <w:szCs w:val="28"/>
          <w:lang w:val="ru-RU" w:eastAsia="ru-RU"/>
        </w:rPr>
        <w:t>’</w:t>
      </w:r>
      <w:proofErr w:type="spellStart"/>
      <w:r w:rsidR="00F95013" w:rsidRPr="00891E5E">
        <w:rPr>
          <w:snapToGrid w:val="0"/>
          <w:szCs w:val="28"/>
          <w:lang w:eastAsia="ru-RU"/>
        </w:rPr>
        <w:t>єктом</w:t>
      </w:r>
      <w:proofErr w:type="spellEnd"/>
      <w:r w:rsidR="00F95013" w:rsidRPr="00891E5E">
        <w:rPr>
          <w:snapToGrid w:val="0"/>
          <w:szCs w:val="28"/>
          <w:lang w:eastAsia="ru-RU"/>
        </w:rPr>
        <w:t xml:space="preserve"> господарювання, який є </w:t>
      </w:r>
      <w:proofErr w:type="spellStart"/>
      <w:r w:rsidR="00F95013" w:rsidRPr="00891E5E">
        <w:rPr>
          <w:snapToGrid w:val="0"/>
          <w:szCs w:val="28"/>
          <w:lang w:eastAsia="ru-RU"/>
        </w:rPr>
        <w:t>балансоутримувачем</w:t>
      </w:r>
      <w:proofErr w:type="spellEnd"/>
      <w:r w:rsidR="00F95013" w:rsidRPr="00891E5E">
        <w:rPr>
          <w:snapToGrid w:val="0"/>
          <w:szCs w:val="28"/>
          <w:lang w:eastAsia="ru-RU"/>
        </w:rPr>
        <w:t xml:space="preserve"> об</w:t>
      </w:r>
      <w:r w:rsidRPr="00D05010">
        <w:rPr>
          <w:snapToGrid w:val="0"/>
          <w:szCs w:val="28"/>
          <w:lang w:val="ru-RU" w:eastAsia="ru-RU"/>
        </w:rPr>
        <w:t>’</w:t>
      </w:r>
      <w:proofErr w:type="spellStart"/>
      <w:r w:rsidR="00F95013" w:rsidRPr="00891E5E">
        <w:rPr>
          <w:snapToGrid w:val="0"/>
          <w:szCs w:val="28"/>
          <w:lang w:eastAsia="ru-RU"/>
        </w:rPr>
        <w:t>єкта</w:t>
      </w:r>
      <w:proofErr w:type="spellEnd"/>
      <w:r w:rsidR="00F95013" w:rsidRPr="00891E5E">
        <w:rPr>
          <w:snapToGrid w:val="0"/>
          <w:szCs w:val="28"/>
          <w:lang w:eastAsia="ru-RU"/>
        </w:rPr>
        <w:t xml:space="preserve"> передачі;</w:t>
      </w:r>
    </w:p>
    <w:p w:rsidR="00447A16" w:rsidRPr="00891E5E" w:rsidRDefault="00D05010" w:rsidP="00891E5E">
      <w:pPr>
        <w:ind w:firstLine="709"/>
        <w:jc w:val="both"/>
        <w:rPr>
          <w:snapToGrid w:val="0"/>
          <w:szCs w:val="28"/>
          <w:lang w:eastAsia="ru-RU"/>
        </w:rPr>
      </w:pPr>
      <w:r>
        <w:rPr>
          <w:snapToGrid w:val="0"/>
          <w:szCs w:val="28"/>
          <w:lang w:eastAsia="ru-RU"/>
        </w:rPr>
        <w:t>5)</w:t>
      </w:r>
      <w:r>
        <w:rPr>
          <w:snapToGrid w:val="0"/>
          <w:szCs w:val="28"/>
          <w:lang w:val="en-US" w:eastAsia="ru-RU"/>
        </w:rPr>
        <w:t> </w:t>
      </w:r>
      <w:r w:rsidR="00F95013" w:rsidRPr="00891E5E">
        <w:rPr>
          <w:snapToGrid w:val="0"/>
          <w:szCs w:val="28"/>
          <w:lang w:eastAsia="ru-RU"/>
        </w:rPr>
        <w:t>об’єкт передачі потребує неадекватних очікуваному економічному ефекту видатків з обласного бюджету</w:t>
      </w:r>
      <w:r w:rsidR="00447A16" w:rsidRPr="00891E5E">
        <w:rPr>
          <w:snapToGrid w:val="0"/>
          <w:szCs w:val="28"/>
          <w:lang w:eastAsia="ru-RU"/>
        </w:rPr>
        <w:t>;</w:t>
      </w:r>
    </w:p>
    <w:p w:rsidR="00F95013" w:rsidRPr="00D05010" w:rsidRDefault="00D05010" w:rsidP="00891E5E">
      <w:pPr>
        <w:ind w:firstLine="709"/>
        <w:jc w:val="both"/>
        <w:rPr>
          <w:snapToGrid w:val="0"/>
          <w:szCs w:val="28"/>
          <w:lang w:val="ru-RU" w:eastAsia="ru-RU"/>
        </w:rPr>
      </w:pPr>
      <w:r>
        <w:rPr>
          <w:snapToGrid w:val="0"/>
          <w:szCs w:val="28"/>
          <w:lang w:eastAsia="ru-RU"/>
        </w:rPr>
        <w:t>6)</w:t>
      </w:r>
      <w:r>
        <w:rPr>
          <w:snapToGrid w:val="0"/>
          <w:szCs w:val="28"/>
          <w:lang w:val="en-US" w:eastAsia="ru-RU"/>
        </w:rPr>
        <w:t> </w:t>
      </w:r>
      <w:r w:rsidR="002A4B32" w:rsidRPr="00891E5E">
        <w:rPr>
          <w:snapToGrid w:val="0"/>
          <w:szCs w:val="28"/>
          <w:lang w:eastAsia="ru-RU"/>
        </w:rPr>
        <w:t>рішення органу місцевого самоврядування, до сфери управління якого пропонується передати майно, про надання згоди на передачу об</w:t>
      </w:r>
      <w:r w:rsidRPr="00D05010">
        <w:rPr>
          <w:snapToGrid w:val="0"/>
          <w:szCs w:val="28"/>
          <w:lang w:val="ru-RU" w:eastAsia="ru-RU"/>
        </w:rPr>
        <w:t>’</w:t>
      </w:r>
      <w:proofErr w:type="spellStart"/>
      <w:r w:rsidR="002A4B32" w:rsidRPr="00891E5E">
        <w:rPr>
          <w:snapToGrid w:val="0"/>
          <w:szCs w:val="28"/>
          <w:lang w:eastAsia="ru-RU"/>
        </w:rPr>
        <w:t>єкта</w:t>
      </w:r>
      <w:proofErr w:type="spellEnd"/>
      <w:r w:rsidRPr="00D05010">
        <w:rPr>
          <w:snapToGrid w:val="0"/>
          <w:szCs w:val="28"/>
          <w:lang w:val="ru-RU" w:eastAsia="ru-RU"/>
        </w:rPr>
        <w:br/>
      </w:r>
      <w:r w:rsidR="002A4B32" w:rsidRPr="00891E5E">
        <w:rPr>
          <w:snapToGrid w:val="0"/>
          <w:szCs w:val="28"/>
          <w:lang w:eastAsia="ru-RU"/>
        </w:rPr>
        <w:t>не містить положень, визначених пунктом 14 Положення</w:t>
      </w:r>
      <w:r w:rsidR="00F95013" w:rsidRPr="00891E5E">
        <w:rPr>
          <w:snapToGrid w:val="0"/>
          <w:szCs w:val="28"/>
          <w:lang w:eastAsia="ru-RU"/>
        </w:rPr>
        <w:t>.</w:t>
      </w:r>
    </w:p>
    <w:p w:rsidR="00D05010" w:rsidRPr="00FF4E84" w:rsidRDefault="00D05010" w:rsidP="00D05010">
      <w:pPr>
        <w:jc w:val="both"/>
        <w:rPr>
          <w:snapToGrid w:val="0"/>
          <w:sz w:val="16"/>
          <w:szCs w:val="16"/>
          <w:lang w:val="ru-RU" w:eastAsia="ru-RU"/>
        </w:rPr>
      </w:pPr>
    </w:p>
    <w:p w:rsidR="001C20B0" w:rsidRPr="00891E5E" w:rsidRDefault="00A44299" w:rsidP="00891E5E">
      <w:pPr>
        <w:ind w:firstLine="709"/>
        <w:jc w:val="both"/>
        <w:rPr>
          <w:szCs w:val="28"/>
          <w:lang w:eastAsia="ru-RU"/>
        </w:rPr>
      </w:pPr>
      <w:r w:rsidRPr="00891E5E">
        <w:rPr>
          <w:snapToGrid w:val="0"/>
          <w:szCs w:val="28"/>
          <w:lang w:eastAsia="ru-RU"/>
        </w:rPr>
        <w:t>18.</w:t>
      </w:r>
      <w:r w:rsidR="00D05010">
        <w:rPr>
          <w:snapToGrid w:val="0"/>
          <w:szCs w:val="28"/>
          <w:lang w:val="en-US" w:eastAsia="ru-RU"/>
        </w:rPr>
        <w:t> </w:t>
      </w:r>
      <w:r w:rsidR="001C20B0" w:rsidRPr="00891E5E">
        <w:rPr>
          <w:snapToGrid w:val="0"/>
          <w:szCs w:val="28"/>
          <w:lang w:eastAsia="ru-RU"/>
        </w:rPr>
        <w:t>У разі</w:t>
      </w:r>
      <w:r w:rsidR="00D05010">
        <w:rPr>
          <w:snapToGrid w:val="0"/>
          <w:szCs w:val="28"/>
          <w:lang w:eastAsia="ru-RU"/>
        </w:rPr>
        <w:t>,</w:t>
      </w:r>
      <w:r w:rsidR="001C20B0" w:rsidRPr="00891E5E">
        <w:rPr>
          <w:snapToGrid w:val="0"/>
          <w:szCs w:val="28"/>
          <w:lang w:eastAsia="ru-RU"/>
        </w:rPr>
        <w:t xml:space="preserve"> коли об</w:t>
      </w:r>
      <w:r w:rsidR="001C20B0" w:rsidRPr="00891E5E">
        <w:rPr>
          <w:noProof/>
          <w:szCs w:val="28"/>
          <w:lang w:eastAsia="ru-RU"/>
        </w:rPr>
        <w:t>’</w:t>
      </w:r>
      <w:r w:rsidR="001C20B0" w:rsidRPr="00891E5E">
        <w:rPr>
          <w:snapToGrid w:val="0"/>
          <w:szCs w:val="28"/>
          <w:lang w:eastAsia="ru-RU"/>
        </w:rPr>
        <w:t xml:space="preserve">єктами передачі є </w:t>
      </w:r>
      <w:r w:rsidR="00CC02DF" w:rsidRPr="00891E5E">
        <w:rPr>
          <w:snapToGrid w:val="0"/>
          <w:szCs w:val="28"/>
          <w:lang w:eastAsia="ru-RU"/>
        </w:rPr>
        <w:t>підприємства, установи, заклади</w:t>
      </w:r>
      <w:r w:rsidR="001C20B0" w:rsidRPr="00891E5E">
        <w:rPr>
          <w:snapToGrid w:val="0"/>
          <w:szCs w:val="28"/>
          <w:lang w:eastAsia="ru-RU"/>
        </w:rPr>
        <w:t>, нерухоме майно (у тому числі об</w:t>
      </w:r>
      <w:r w:rsidR="001C20B0" w:rsidRPr="00891E5E">
        <w:rPr>
          <w:noProof/>
          <w:szCs w:val="28"/>
          <w:lang w:eastAsia="ru-RU"/>
        </w:rPr>
        <w:t>’</w:t>
      </w:r>
      <w:r w:rsidR="001C20B0" w:rsidRPr="00891E5E">
        <w:rPr>
          <w:snapToGrid w:val="0"/>
          <w:szCs w:val="28"/>
          <w:lang w:eastAsia="ru-RU"/>
        </w:rPr>
        <w:t>єкти незавершеного будівництва), їх вартість визначається шляхом проведення незалежної оцінки майна. Вартість іншого окремого індивідуально визначеного майна підприємств</w:t>
      </w:r>
      <w:r w:rsidR="009F60D1" w:rsidRPr="00891E5E">
        <w:rPr>
          <w:snapToGrid w:val="0"/>
          <w:szCs w:val="28"/>
          <w:lang w:eastAsia="ru-RU"/>
        </w:rPr>
        <w:t>, установ, закладів</w:t>
      </w:r>
      <w:r w:rsidR="001C20B0" w:rsidRPr="00891E5E">
        <w:rPr>
          <w:snapToGrid w:val="0"/>
          <w:szCs w:val="28"/>
          <w:lang w:eastAsia="ru-RU"/>
        </w:rPr>
        <w:t xml:space="preserve"> визначається на підставі даних бухгалтерського обліку за умови її відповідності справедливій ринковій ціні.</w:t>
      </w:r>
    </w:p>
    <w:p w:rsidR="006C533B" w:rsidRPr="00D05010" w:rsidRDefault="006C533B" w:rsidP="00D05010">
      <w:pPr>
        <w:jc w:val="both"/>
        <w:rPr>
          <w:snapToGrid w:val="0"/>
          <w:sz w:val="24"/>
          <w:szCs w:val="24"/>
          <w:lang w:eastAsia="ru-RU"/>
        </w:rPr>
      </w:pPr>
    </w:p>
    <w:p w:rsidR="001C20B0" w:rsidRPr="00891E5E" w:rsidRDefault="001C20B0" w:rsidP="00D05010">
      <w:pPr>
        <w:jc w:val="center"/>
        <w:rPr>
          <w:b/>
          <w:snapToGrid w:val="0"/>
          <w:szCs w:val="28"/>
          <w:lang w:eastAsia="ru-RU"/>
        </w:rPr>
      </w:pPr>
      <w:r w:rsidRPr="00891E5E">
        <w:rPr>
          <w:b/>
          <w:snapToGrid w:val="0"/>
          <w:szCs w:val="28"/>
          <w:lang w:eastAsia="ru-RU"/>
        </w:rPr>
        <w:t xml:space="preserve">Порядок прийняття об’єктів </w:t>
      </w:r>
      <w:r w:rsidR="008E1D61" w:rsidRPr="00891E5E">
        <w:rPr>
          <w:b/>
          <w:snapToGrid w:val="0"/>
          <w:szCs w:val="28"/>
          <w:lang w:eastAsia="ru-RU"/>
        </w:rPr>
        <w:t>до спільної власності територіальних громад сіл, селищ, міст Черкаської області</w:t>
      </w:r>
    </w:p>
    <w:p w:rsidR="001C20B0" w:rsidRPr="00D05010" w:rsidRDefault="001C20B0" w:rsidP="00D05010">
      <w:pPr>
        <w:rPr>
          <w:snapToGrid w:val="0"/>
          <w:sz w:val="24"/>
          <w:szCs w:val="24"/>
          <w:lang w:eastAsia="ru-RU"/>
        </w:rPr>
      </w:pPr>
    </w:p>
    <w:p w:rsidR="008E1D61" w:rsidRPr="00891E5E" w:rsidRDefault="008E1D61" w:rsidP="00891E5E">
      <w:pPr>
        <w:tabs>
          <w:tab w:val="left" w:pos="567"/>
        </w:tabs>
        <w:ind w:firstLine="709"/>
        <w:jc w:val="both"/>
        <w:rPr>
          <w:snapToGrid w:val="0"/>
          <w:szCs w:val="28"/>
          <w:lang w:eastAsia="ru-RU"/>
        </w:rPr>
      </w:pPr>
      <w:r w:rsidRPr="00891E5E">
        <w:rPr>
          <w:snapToGrid w:val="0"/>
          <w:szCs w:val="28"/>
          <w:lang w:eastAsia="ru-RU"/>
        </w:rPr>
        <w:t>1</w:t>
      </w:r>
      <w:r w:rsidR="002A4B32" w:rsidRPr="00891E5E">
        <w:rPr>
          <w:snapToGrid w:val="0"/>
          <w:szCs w:val="28"/>
          <w:lang w:eastAsia="ru-RU"/>
        </w:rPr>
        <w:t>9</w:t>
      </w:r>
      <w:r w:rsidR="00D05010">
        <w:rPr>
          <w:snapToGrid w:val="0"/>
          <w:szCs w:val="28"/>
          <w:lang w:eastAsia="ru-RU"/>
        </w:rPr>
        <w:t>. </w:t>
      </w:r>
      <w:r w:rsidRPr="00891E5E">
        <w:rPr>
          <w:snapToGrid w:val="0"/>
          <w:szCs w:val="28"/>
          <w:lang w:eastAsia="ru-RU"/>
        </w:rPr>
        <w:t xml:space="preserve">Передача об’єктів усіх форм власності у </w:t>
      </w:r>
      <w:r w:rsidR="002A4B32" w:rsidRPr="00891E5E">
        <w:rPr>
          <w:snapToGrid w:val="0"/>
          <w:szCs w:val="28"/>
          <w:lang w:eastAsia="ru-RU"/>
        </w:rPr>
        <w:t>спільну власність територіальних громад сіл, селищ, міст Черкаської області</w:t>
      </w:r>
      <w:r w:rsidRPr="00891E5E">
        <w:rPr>
          <w:snapToGrid w:val="0"/>
          <w:szCs w:val="28"/>
          <w:lang w:eastAsia="ru-RU"/>
        </w:rPr>
        <w:t xml:space="preserve"> здійснюється</w:t>
      </w:r>
      <w:r w:rsidR="00D05010">
        <w:rPr>
          <w:snapToGrid w:val="0"/>
          <w:szCs w:val="28"/>
          <w:lang w:eastAsia="ru-RU"/>
        </w:rPr>
        <w:br/>
      </w:r>
      <w:r w:rsidRPr="00891E5E">
        <w:rPr>
          <w:snapToGrid w:val="0"/>
          <w:szCs w:val="28"/>
          <w:lang w:eastAsia="ru-RU"/>
        </w:rPr>
        <w:t xml:space="preserve">за наявності </w:t>
      </w:r>
      <w:r w:rsidR="00EF0B7C" w:rsidRPr="00891E5E">
        <w:rPr>
          <w:snapToGrid w:val="0"/>
          <w:szCs w:val="28"/>
          <w:lang w:eastAsia="ru-RU"/>
        </w:rPr>
        <w:t>рішення обласної ради</w:t>
      </w:r>
      <w:r w:rsidRPr="00891E5E">
        <w:rPr>
          <w:snapToGrid w:val="0"/>
          <w:szCs w:val="28"/>
          <w:lang w:eastAsia="ru-RU"/>
        </w:rPr>
        <w:t xml:space="preserve"> </w:t>
      </w:r>
      <w:r w:rsidR="00EF0B7C" w:rsidRPr="00891E5E">
        <w:rPr>
          <w:snapToGrid w:val="0"/>
          <w:szCs w:val="28"/>
          <w:lang w:eastAsia="ru-RU"/>
        </w:rPr>
        <w:t xml:space="preserve">про надання згоди на </w:t>
      </w:r>
      <w:r w:rsidR="009F60D1" w:rsidRPr="00891E5E">
        <w:rPr>
          <w:snapToGrid w:val="0"/>
          <w:szCs w:val="28"/>
          <w:lang w:eastAsia="ru-RU"/>
        </w:rPr>
        <w:t>їх прийняття</w:t>
      </w:r>
      <w:r w:rsidR="00D05010">
        <w:rPr>
          <w:snapToGrid w:val="0"/>
          <w:szCs w:val="28"/>
          <w:lang w:eastAsia="ru-RU"/>
        </w:rPr>
        <w:t>.</w:t>
      </w:r>
    </w:p>
    <w:p w:rsidR="001D20CB" w:rsidRPr="00891E5E" w:rsidRDefault="00EF0B7C" w:rsidP="00891E5E">
      <w:pPr>
        <w:tabs>
          <w:tab w:val="left" w:pos="567"/>
        </w:tabs>
        <w:ind w:firstLine="709"/>
        <w:jc w:val="both"/>
        <w:rPr>
          <w:snapToGrid w:val="0"/>
          <w:szCs w:val="28"/>
          <w:lang w:eastAsia="ru-RU"/>
        </w:rPr>
      </w:pPr>
      <w:r w:rsidRPr="00891E5E">
        <w:rPr>
          <w:snapToGrid w:val="0"/>
          <w:szCs w:val="28"/>
          <w:lang w:eastAsia="ru-RU"/>
        </w:rPr>
        <w:lastRenderedPageBreak/>
        <w:t>20</w:t>
      </w:r>
      <w:r w:rsidR="00D05010">
        <w:rPr>
          <w:snapToGrid w:val="0"/>
          <w:szCs w:val="28"/>
          <w:lang w:eastAsia="ru-RU"/>
        </w:rPr>
        <w:t>. </w:t>
      </w:r>
      <w:r w:rsidR="001D20CB" w:rsidRPr="00891E5E">
        <w:rPr>
          <w:snapToGrid w:val="0"/>
          <w:szCs w:val="28"/>
          <w:lang w:eastAsia="ru-RU"/>
        </w:rPr>
        <w:t xml:space="preserve">Рішення про надання згоди на </w:t>
      </w:r>
      <w:r w:rsidR="009F60D1" w:rsidRPr="00891E5E">
        <w:rPr>
          <w:snapToGrid w:val="0"/>
          <w:szCs w:val="28"/>
          <w:lang w:eastAsia="ru-RU"/>
        </w:rPr>
        <w:t>прийняття об</w:t>
      </w:r>
      <w:r w:rsidR="00D05010" w:rsidRPr="00D05010">
        <w:rPr>
          <w:snapToGrid w:val="0"/>
          <w:szCs w:val="28"/>
          <w:lang w:eastAsia="ru-RU"/>
        </w:rPr>
        <w:t>’</w:t>
      </w:r>
      <w:r w:rsidR="009F60D1" w:rsidRPr="00891E5E">
        <w:rPr>
          <w:snapToGrid w:val="0"/>
          <w:szCs w:val="28"/>
          <w:lang w:eastAsia="ru-RU"/>
        </w:rPr>
        <w:t>єкта передачі</w:t>
      </w:r>
      <w:r w:rsidR="001D20CB" w:rsidRPr="00891E5E">
        <w:rPr>
          <w:snapToGrid w:val="0"/>
          <w:szCs w:val="28"/>
          <w:lang w:eastAsia="ru-RU"/>
        </w:rPr>
        <w:t xml:space="preserve"> повинно містити </w:t>
      </w:r>
      <w:r w:rsidR="009F60D1" w:rsidRPr="00891E5E">
        <w:rPr>
          <w:snapToGrid w:val="0"/>
          <w:szCs w:val="28"/>
          <w:lang w:eastAsia="ru-RU"/>
        </w:rPr>
        <w:t xml:space="preserve">норми щодо взяття </w:t>
      </w:r>
      <w:r w:rsidR="00D05010">
        <w:rPr>
          <w:snapToGrid w:val="0"/>
          <w:szCs w:val="28"/>
          <w:lang w:eastAsia="ru-RU"/>
        </w:rPr>
        <w:t>о</w:t>
      </w:r>
      <w:r w:rsidR="009F60D1" w:rsidRPr="00891E5E">
        <w:rPr>
          <w:snapToGrid w:val="0"/>
          <w:szCs w:val="28"/>
          <w:lang w:eastAsia="ru-RU"/>
        </w:rPr>
        <w:t>бласною радою зобов’язання використовувати</w:t>
      </w:r>
      <w:r w:rsidR="00D05010">
        <w:rPr>
          <w:snapToGrid w:val="0"/>
          <w:szCs w:val="28"/>
          <w:lang w:eastAsia="ru-RU"/>
        </w:rPr>
        <w:br/>
      </w:r>
      <w:r w:rsidR="009F60D1" w:rsidRPr="00891E5E">
        <w:rPr>
          <w:snapToGrid w:val="0"/>
          <w:szCs w:val="28"/>
          <w:lang w:eastAsia="ru-RU"/>
        </w:rPr>
        <w:t>за цільовим призначенням і не відчужувати об’єкт передачі у приватну власність</w:t>
      </w:r>
      <w:r w:rsidR="00F63280" w:rsidRPr="00891E5E">
        <w:rPr>
          <w:snapToGrid w:val="0"/>
          <w:szCs w:val="28"/>
          <w:lang w:eastAsia="ru-RU"/>
        </w:rPr>
        <w:t>.</w:t>
      </w:r>
    </w:p>
    <w:p w:rsidR="001D20CB" w:rsidRPr="00891E5E" w:rsidRDefault="00F63280" w:rsidP="00891E5E">
      <w:pPr>
        <w:tabs>
          <w:tab w:val="left" w:pos="567"/>
        </w:tabs>
        <w:ind w:firstLine="709"/>
        <w:jc w:val="both"/>
        <w:rPr>
          <w:snapToGrid w:val="0"/>
          <w:szCs w:val="28"/>
          <w:lang w:eastAsia="ru-RU"/>
        </w:rPr>
      </w:pPr>
      <w:r w:rsidRPr="00891E5E">
        <w:rPr>
          <w:snapToGrid w:val="0"/>
          <w:szCs w:val="28"/>
          <w:lang w:eastAsia="ru-RU"/>
        </w:rPr>
        <w:t>21.</w:t>
      </w:r>
      <w:r w:rsidR="00D05010">
        <w:rPr>
          <w:snapToGrid w:val="0"/>
          <w:szCs w:val="28"/>
          <w:lang w:eastAsia="ru-RU"/>
        </w:rPr>
        <w:t> </w:t>
      </w:r>
      <w:r w:rsidRPr="00891E5E">
        <w:rPr>
          <w:snapToGrid w:val="0"/>
          <w:szCs w:val="28"/>
          <w:lang w:eastAsia="ru-RU"/>
        </w:rPr>
        <w:t>Для розгляду пропозицій щодо прийняття об’єктів до спільної власності територіальних громад сіл, селищ, міст Черкаської області ініціатор направляє обласній раді:</w:t>
      </w:r>
    </w:p>
    <w:p w:rsidR="00AF1B34" w:rsidRPr="00891E5E" w:rsidRDefault="00F02802" w:rsidP="00891E5E">
      <w:pPr>
        <w:tabs>
          <w:tab w:val="left" w:pos="567"/>
        </w:tabs>
        <w:ind w:firstLine="709"/>
        <w:jc w:val="both"/>
        <w:rPr>
          <w:snapToGrid w:val="0"/>
          <w:szCs w:val="28"/>
          <w:lang w:eastAsia="ru-RU"/>
        </w:rPr>
      </w:pPr>
      <w:r w:rsidRPr="00891E5E">
        <w:rPr>
          <w:snapToGrid w:val="0"/>
          <w:szCs w:val="28"/>
          <w:lang w:eastAsia="ru-RU"/>
        </w:rPr>
        <w:t>1)</w:t>
      </w:r>
      <w:r w:rsidR="00D05010">
        <w:rPr>
          <w:snapToGrid w:val="0"/>
          <w:szCs w:val="28"/>
          <w:lang w:eastAsia="ru-RU"/>
        </w:rPr>
        <w:t> </w:t>
      </w:r>
      <w:r w:rsidRPr="00891E5E">
        <w:rPr>
          <w:snapToGrid w:val="0"/>
          <w:szCs w:val="28"/>
          <w:lang w:eastAsia="ru-RU"/>
        </w:rPr>
        <w:t xml:space="preserve">лист з </w:t>
      </w:r>
      <w:r w:rsidR="00AF1B34" w:rsidRPr="00891E5E">
        <w:rPr>
          <w:snapToGrid w:val="0"/>
          <w:szCs w:val="28"/>
          <w:lang w:eastAsia="ru-RU"/>
        </w:rPr>
        <w:t>пропозицією щодо підготовки рішення про надання згоди</w:t>
      </w:r>
      <w:r w:rsidR="00D05010">
        <w:rPr>
          <w:snapToGrid w:val="0"/>
          <w:szCs w:val="28"/>
          <w:lang w:eastAsia="ru-RU"/>
        </w:rPr>
        <w:br/>
      </w:r>
      <w:r w:rsidR="00AF1B34" w:rsidRPr="00891E5E">
        <w:rPr>
          <w:snapToGrid w:val="0"/>
          <w:szCs w:val="28"/>
          <w:lang w:eastAsia="ru-RU"/>
        </w:rPr>
        <w:t>на прийняття об</w:t>
      </w:r>
      <w:r w:rsidR="00D05010" w:rsidRPr="00D05010">
        <w:rPr>
          <w:snapToGrid w:val="0"/>
          <w:szCs w:val="28"/>
          <w:lang w:val="ru-RU" w:eastAsia="ru-RU"/>
        </w:rPr>
        <w:t>’</w:t>
      </w:r>
      <w:proofErr w:type="spellStart"/>
      <w:r w:rsidR="00AF1B34" w:rsidRPr="00891E5E">
        <w:rPr>
          <w:snapToGrid w:val="0"/>
          <w:szCs w:val="28"/>
          <w:lang w:eastAsia="ru-RU"/>
        </w:rPr>
        <w:t>єкта</w:t>
      </w:r>
      <w:proofErr w:type="spellEnd"/>
      <w:r w:rsidR="00AF1B34" w:rsidRPr="00891E5E">
        <w:rPr>
          <w:snapToGrid w:val="0"/>
          <w:szCs w:val="28"/>
          <w:lang w:eastAsia="ru-RU"/>
        </w:rPr>
        <w:t>;</w:t>
      </w:r>
    </w:p>
    <w:p w:rsidR="00F02802" w:rsidRPr="00891E5E" w:rsidRDefault="00D05010" w:rsidP="00891E5E">
      <w:pPr>
        <w:tabs>
          <w:tab w:val="left" w:pos="567"/>
        </w:tabs>
        <w:ind w:firstLine="709"/>
        <w:jc w:val="both"/>
        <w:rPr>
          <w:snapToGrid w:val="0"/>
          <w:szCs w:val="28"/>
          <w:lang w:eastAsia="ru-RU"/>
        </w:rPr>
      </w:pPr>
      <w:r>
        <w:rPr>
          <w:snapToGrid w:val="0"/>
          <w:szCs w:val="28"/>
          <w:lang w:eastAsia="ru-RU"/>
        </w:rPr>
        <w:t>2)</w:t>
      </w:r>
      <w:r>
        <w:rPr>
          <w:snapToGrid w:val="0"/>
          <w:szCs w:val="28"/>
          <w:lang w:val="en-US" w:eastAsia="ru-RU"/>
        </w:rPr>
        <w:t> </w:t>
      </w:r>
      <w:r w:rsidR="00F02802" w:rsidRPr="00891E5E">
        <w:rPr>
          <w:snapToGrid w:val="0"/>
          <w:szCs w:val="28"/>
          <w:lang w:eastAsia="ru-RU"/>
        </w:rPr>
        <w:t>техніко-економічн</w:t>
      </w:r>
      <w:r w:rsidR="00AF1B34" w:rsidRPr="00891E5E">
        <w:rPr>
          <w:snapToGrid w:val="0"/>
          <w:szCs w:val="28"/>
          <w:lang w:eastAsia="ru-RU"/>
        </w:rPr>
        <w:t>е</w:t>
      </w:r>
      <w:r w:rsidR="00F02802" w:rsidRPr="00891E5E">
        <w:rPr>
          <w:snapToGrid w:val="0"/>
          <w:szCs w:val="28"/>
          <w:lang w:eastAsia="ru-RU"/>
        </w:rPr>
        <w:t xml:space="preserve"> обґрунтування доцільності передачі майна (містить загальну характеристику об</w:t>
      </w:r>
      <w:r w:rsidRPr="00D05010">
        <w:rPr>
          <w:snapToGrid w:val="0"/>
          <w:szCs w:val="28"/>
          <w:lang w:eastAsia="ru-RU"/>
        </w:rPr>
        <w:t>’</w:t>
      </w:r>
      <w:r w:rsidR="00F02802" w:rsidRPr="00891E5E">
        <w:rPr>
          <w:snapToGrid w:val="0"/>
          <w:szCs w:val="28"/>
          <w:lang w:eastAsia="ru-RU"/>
        </w:rPr>
        <w:t>єкта та копії правовстановлюючих документів</w:t>
      </w:r>
      <w:r w:rsidRPr="00D05010">
        <w:rPr>
          <w:snapToGrid w:val="0"/>
          <w:szCs w:val="28"/>
          <w:lang w:eastAsia="ru-RU"/>
        </w:rPr>
        <w:br/>
      </w:r>
      <w:r w:rsidR="00F02802" w:rsidRPr="00891E5E">
        <w:rPr>
          <w:snapToGrid w:val="0"/>
          <w:szCs w:val="28"/>
          <w:lang w:eastAsia="ru-RU"/>
        </w:rPr>
        <w:t>на нерухоме майно та земельну ділянку, на якій розташований об</w:t>
      </w:r>
      <w:r w:rsidRPr="00D05010">
        <w:rPr>
          <w:snapToGrid w:val="0"/>
          <w:szCs w:val="28"/>
          <w:lang w:eastAsia="ru-RU"/>
        </w:rPr>
        <w:t>’</w:t>
      </w:r>
      <w:r w:rsidR="00F02802" w:rsidRPr="00891E5E">
        <w:rPr>
          <w:snapToGrid w:val="0"/>
          <w:szCs w:val="28"/>
          <w:lang w:eastAsia="ru-RU"/>
        </w:rPr>
        <w:t>єкт передачі, зокрема копії витягу з Державного реєстру речових прав на нерухоме майно щодо об</w:t>
      </w:r>
      <w:r w:rsidRPr="00D05010">
        <w:rPr>
          <w:snapToGrid w:val="0"/>
          <w:szCs w:val="28"/>
          <w:lang w:eastAsia="ru-RU"/>
        </w:rPr>
        <w:t>’</w:t>
      </w:r>
      <w:r w:rsidR="00F02802" w:rsidRPr="00891E5E">
        <w:rPr>
          <w:snapToGrid w:val="0"/>
          <w:szCs w:val="28"/>
          <w:lang w:eastAsia="ru-RU"/>
        </w:rPr>
        <w:t>єктів, права на які підлягають державній реєстрації, та витягу</w:t>
      </w:r>
      <w:r w:rsidRPr="00D05010">
        <w:rPr>
          <w:snapToGrid w:val="0"/>
          <w:szCs w:val="28"/>
          <w:lang w:eastAsia="ru-RU"/>
        </w:rPr>
        <w:br/>
      </w:r>
      <w:r w:rsidR="00F02802" w:rsidRPr="00891E5E">
        <w:rPr>
          <w:snapToGrid w:val="0"/>
          <w:szCs w:val="28"/>
          <w:lang w:eastAsia="ru-RU"/>
        </w:rPr>
        <w:t>з Державного земельного кадастру про земельну ділянку);</w:t>
      </w:r>
    </w:p>
    <w:p w:rsidR="00F02802" w:rsidRPr="00891E5E" w:rsidRDefault="009F60D1" w:rsidP="00891E5E">
      <w:pPr>
        <w:tabs>
          <w:tab w:val="left" w:pos="567"/>
        </w:tabs>
        <w:ind w:firstLine="709"/>
        <w:jc w:val="both"/>
        <w:rPr>
          <w:snapToGrid w:val="0"/>
          <w:szCs w:val="28"/>
          <w:lang w:eastAsia="ru-RU"/>
        </w:rPr>
      </w:pPr>
      <w:r w:rsidRPr="00891E5E">
        <w:rPr>
          <w:snapToGrid w:val="0"/>
          <w:szCs w:val="28"/>
          <w:lang w:eastAsia="ru-RU"/>
        </w:rPr>
        <w:t>3</w:t>
      </w:r>
      <w:r w:rsidR="00F02802" w:rsidRPr="00891E5E">
        <w:rPr>
          <w:snapToGrid w:val="0"/>
          <w:szCs w:val="28"/>
          <w:lang w:eastAsia="ru-RU"/>
        </w:rPr>
        <w:t>)</w:t>
      </w:r>
      <w:r w:rsidR="00D05010">
        <w:rPr>
          <w:snapToGrid w:val="0"/>
          <w:szCs w:val="28"/>
          <w:lang w:val="en-US" w:eastAsia="ru-RU"/>
        </w:rPr>
        <w:t> </w:t>
      </w:r>
      <w:r w:rsidR="00971431" w:rsidRPr="00891E5E">
        <w:rPr>
          <w:snapToGrid w:val="0"/>
          <w:szCs w:val="28"/>
          <w:lang w:eastAsia="ru-RU"/>
        </w:rPr>
        <w:t>інформацію</w:t>
      </w:r>
      <w:r w:rsidR="00F02802" w:rsidRPr="00891E5E">
        <w:rPr>
          <w:snapToGrid w:val="0"/>
          <w:szCs w:val="28"/>
          <w:lang w:eastAsia="ru-RU"/>
        </w:rPr>
        <w:t xml:space="preserve"> про майно, яке пропонується передати за даними бухгалтерського обліку (найменування, місцезнаходження, площа, первісна</w:t>
      </w:r>
      <w:r w:rsidR="00D05010" w:rsidRPr="00D05010">
        <w:rPr>
          <w:snapToGrid w:val="0"/>
          <w:szCs w:val="28"/>
          <w:lang w:eastAsia="ru-RU"/>
        </w:rPr>
        <w:br/>
      </w:r>
      <w:r w:rsidR="00F02802" w:rsidRPr="00891E5E">
        <w:rPr>
          <w:snapToGrid w:val="0"/>
          <w:szCs w:val="28"/>
          <w:lang w:eastAsia="ru-RU"/>
        </w:rPr>
        <w:t>та залишкова вартість, землевпорядні документи, технічний паспорт, рік випуску чи забудови, інвентарний та заводський (серійний) номер, інші дані);</w:t>
      </w:r>
    </w:p>
    <w:p w:rsidR="001D20CB" w:rsidRPr="00FF4E84" w:rsidRDefault="009F60D1" w:rsidP="00891E5E">
      <w:pPr>
        <w:tabs>
          <w:tab w:val="left" w:pos="567"/>
        </w:tabs>
        <w:ind w:firstLine="709"/>
        <w:jc w:val="both"/>
        <w:rPr>
          <w:snapToGrid w:val="0"/>
          <w:szCs w:val="28"/>
          <w:lang w:val="ru-RU" w:eastAsia="ru-RU"/>
        </w:rPr>
      </w:pPr>
      <w:r w:rsidRPr="00891E5E">
        <w:rPr>
          <w:snapToGrid w:val="0"/>
          <w:szCs w:val="28"/>
          <w:lang w:eastAsia="ru-RU"/>
        </w:rPr>
        <w:t>4</w:t>
      </w:r>
      <w:r w:rsidR="00F02802" w:rsidRPr="00891E5E">
        <w:rPr>
          <w:snapToGrid w:val="0"/>
          <w:szCs w:val="28"/>
          <w:lang w:eastAsia="ru-RU"/>
        </w:rPr>
        <w:t>)</w:t>
      </w:r>
      <w:r w:rsidR="00D05010">
        <w:rPr>
          <w:snapToGrid w:val="0"/>
          <w:szCs w:val="28"/>
          <w:lang w:val="en-US" w:eastAsia="ru-RU"/>
        </w:rPr>
        <w:t> </w:t>
      </w:r>
      <w:r w:rsidRPr="00891E5E">
        <w:rPr>
          <w:snapToGrid w:val="0"/>
          <w:szCs w:val="28"/>
          <w:lang w:eastAsia="ru-RU"/>
        </w:rPr>
        <w:t>інформацію</w:t>
      </w:r>
      <w:r w:rsidR="00F02802" w:rsidRPr="00891E5E">
        <w:rPr>
          <w:snapToGrid w:val="0"/>
          <w:szCs w:val="28"/>
          <w:lang w:eastAsia="ru-RU"/>
        </w:rPr>
        <w:t xml:space="preserve"> про відсутність на нього претензій від третіх осіб, обтяжень чи обмежень стосовно розпорядження майном, що пропонується передати.</w:t>
      </w:r>
    </w:p>
    <w:p w:rsidR="00D05010" w:rsidRPr="00FF4E84" w:rsidRDefault="00D05010" w:rsidP="00D05010">
      <w:pPr>
        <w:tabs>
          <w:tab w:val="left" w:pos="567"/>
        </w:tabs>
        <w:jc w:val="both"/>
        <w:rPr>
          <w:snapToGrid w:val="0"/>
          <w:sz w:val="16"/>
          <w:szCs w:val="16"/>
          <w:lang w:val="ru-RU" w:eastAsia="ru-RU"/>
        </w:rPr>
      </w:pPr>
    </w:p>
    <w:p w:rsidR="00F02802" w:rsidRPr="00891E5E" w:rsidRDefault="003D676F" w:rsidP="00891E5E">
      <w:pPr>
        <w:tabs>
          <w:tab w:val="left" w:pos="567"/>
        </w:tabs>
        <w:ind w:firstLine="709"/>
        <w:jc w:val="both"/>
        <w:rPr>
          <w:snapToGrid w:val="0"/>
          <w:szCs w:val="28"/>
          <w:lang w:eastAsia="ru-RU"/>
        </w:rPr>
      </w:pPr>
      <w:r>
        <w:rPr>
          <w:snapToGrid w:val="0"/>
          <w:szCs w:val="28"/>
          <w:lang w:eastAsia="ru-RU"/>
        </w:rPr>
        <w:t>22.</w:t>
      </w:r>
      <w:r>
        <w:rPr>
          <w:snapToGrid w:val="0"/>
          <w:szCs w:val="28"/>
          <w:lang w:val="en-US" w:eastAsia="ru-RU"/>
        </w:rPr>
        <w:t> </w:t>
      </w:r>
      <w:r w:rsidR="00F02802" w:rsidRPr="00891E5E">
        <w:rPr>
          <w:snapToGrid w:val="0"/>
          <w:szCs w:val="28"/>
          <w:lang w:eastAsia="ru-RU"/>
        </w:rPr>
        <w:t>Після надходження до обласної ради від ініціатора передачі документів, зазначених у пункті 21 Положення, протягом 10 календарних днів обласна рада направляє листи з метою отримання пропозицій про д</w:t>
      </w:r>
      <w:r w:rsidR="000252E9" w:rsidRPr="00891E5E">
        <w:rPr>
          <w:snapToGrid w:val="0"/>
          <w:szCs w:val="28"/>
          <w:lang w:eastAsia="ru-RU"/>
        </w:rPr>
        <w:t>оцільність передачі об</w:t>
      </w:r>
      <w:r w:rsidR="00D05010" w:rsidRPr="00FF4E84">
        <w:rPr>
          <w:snapToGrid w:val="0"/>
          <w:szCs w:val="28"/>
          <w:lang w:val="ru-RU" w:eastAsia="ru-RU"/>
        </w:rPr>
        <w:t>’</w:t>
      </w:r>
      <w:proofErr w:type="spellStart"/>
      <w:r w:rsidR="000252E9" w:rsidRPr="00891E5E">
        <w:rPr>
          <w:snapToGrid w:val="0"/>
          <w:szCs w:val="28"/>
          <w:lang w:eastAsia="ru-RU"/>
        </w:rPr>
        <w:t>єкта</w:t>
      </w:r>
      <w:proofErr w:type="spellEnd"/>
      <w:r w:rsidR="000252E9" w:rsidRPr="00891E5E">
        <w:rPr>
          <w:snapToGrid w:val="0"/>
          <w:szCs w:val="28"/>
          <w:lang w:eastAsia="ru-RU"/>
        </w:rPr>
        <w:t xml:space="preserve"> до </w:t>
      </w:r>
      <w:r w:rsidR="00F02802" w:rsidRPr="00891E5E">
        <w:rPr>
          <w:snapToGrid w:val="0"/>
          <w:szCs w:val="28"/>
          <w:lang w:eastAsia="ru-RU"/>
        </w:rPr>
        <w:t>самостійного структурного підрозділу облдержадміністрації, як</w:t>
      </w:r>
      <w:r w:rsidR="00D05010">
        <w:rPr>
          <w:snapToGrid w:val="0"/>
          <w:szCs w:val="28"/>
          <w:lang w:eastAsia="ru-RU"/>
        </w:rPr>
        <w:t>ий</w:t>
      </w:r>
      <w:r w:rsidR="00F02802" w:rsidRPr="00891E5E">
        <w:rPr>
          <w:snapToGrid w:val="0"/>
          <w:szCs w:val="28"/>
          <w:lang w:eastAsia="ru-RU"/>
        </w:rPr>
        <w:t xml:space="preserve"> здійснює повноваження з забезпечення відповідно до законодавства</w:t>
      </w:r>
      <w:r w:rsidR="00E23298" w:rsidRPr="00891E5E">
        <w:rPr>
          <w:szCs w:val="28"/>
        </w:rPr>
        <w:t xml:space="preserve"> </w:t>
      </w:r>
      <w:r w:rsidR="00E23298" w:rsidRPr="00891E5E">
        <w:rPr>
          <w:snapToGrid w:val="0"/>
          <w:szCs w:val="28"/>
          <w:lang w:eastAsia="ru-RU"/>
        </w:rPr>
        <w:t>соціально-економічного та культурного розвитку області,</w:t>
      </w:r>
      <w:r w:rsidR="00D05010">
        <w:rPr>
          <w:snapToGrid w:val="0"/>
          <w:szCs w:val="28"/>
          <w:lang w:eastAsia="ru-RU"/>
        </w:rPr>
        <w:br/>
      </w:r>
      <w:r w:rsidR="00E23298" w:rsidRPr="00891E5E">
        <w:rPr>
          <w:snapToGrid w:val="0"/>
          <w:szCs w:val="28"/>
          <w:lang w:eastAsia="ru-RU"/>
        </w:rPr>
        <w:t>у тому числі</w:t>
      </w:r>
      <w:r w:rsidR="00F02802" w:rsidRPr="00891E5E">
        <w:rPr>
          <w:snapToGrid w:val="0"/>
          <w:szCs w:val="28"/>
          <w:lang w:eastAsia="ru-RU"/>
        </w:rPr>
        <w:t xml:space="preserve"> розвитку науки, усіх видів освіти, охорони здоров</w:t>
      </w:r>
      <w:r w:rsidR="00D05010" w:rsidRPr="00FF4E84">
        <w:rPr>
          <w:snapToGrid w:val="0"/>
          <w:szCs w:val="28"/>
          <w:lang w:val="ru-RU" w:eastAsia="ru-RU"/>
        </w:rPr>
        <w:t>’</w:t>
      </w:r>
      <w:r w:rsidR="00F02802" w:rsidRPr="00891E5E">
        <w:rPr>
          <w:snapToGrid w:val="0"/>
          <w:szCs w:val="28"/>
          <w:lang w:eastAsia="ru-RU"/>
        </w:rPr>
        <w:t>я, культури, фізичної культури і спорту, туризму про надання пропозиці</w:t>
      </w:r>
      <w:r w:rsidR="00971431" w:rsidRPr="00891E5E">
        <w:rPr>
          <w:snapToGrid w:val="0"/>
          <w:szCs w:val="28"/>
          <w:lang w:eastAsia="ru-RU"/>
        </w:rPr>
        <w:t>й</w:t>
      </w:r>
      <w:r w:rsidR="00F02802" w:rsidRPr="00891E5E">
        <w:rPr>
          <w:snapToGrid w:val="0"/>
          <w:szCs w:val="28"/>
          <w:lang w:eastAsia="ru-RU"/>
        </w:rPr>
        <w:t xml:space="preserve"> щодо впливу об</w:t>
      </w:r>
      <w:r w:rsidR="00D05010" w:rsidRPr="00FF4E84">
        <w:rPr>
          <w:snapToGrid w:val="0"/>
          <w:szCs w:val="28"/>
          <w:lang w:val="ru-RU" w:eastAsia="ru-RU"/>
        </w:rPr>
        <w:t>’</w:t>
      </w:r>
      <w:proofErr w:type="spellStart"/>
      <w:r w:rsidR="00F02802" w:rsidRPr="00891E5E">
        <w:rPr>
          <w:snapToGrid w:val="0"/>
          <w:szCs w:val="28"/>
          <w:lang w:eastAsia="ru-RU"/>
        </w:rPr>
        <w:t>єкта</w:t>
      </w:r>
      <w:proofErr w:type="spellEnd"/>
      <w:r w:rsidR="00F02802" w:rsidRPr="00891E5E">
        <w:rPr>
          <w:snapToGrid w:val="0"/>
          <w:szCs w:val="28"/>
          <w:lang w:eastAsia="ru-RU"/>
        </w:rPr>
        <w:t xml:space="preserve"> передачі на забезпечення потр</w:t>
      </w:r>
      <w:r w:rsidR="00E23298" w:rsidRPr="00891E5E">
        <w:rPr>
          <w:snapToGrid w:val="0"/>
          <w:szCs w:val="28"/>
          <w:lang w:eastAsia="ru-RU"/>
        </w:rPr>
        <w:t xml:space="preserve">еб населення Черкаської області, створення або розширення </w:t>
      </w:r>
      <w:r w:rsidR="00F02802" w:rsidRPr="00891E5E">
        <w:rPr>
          <w:snapToGrid w:val="0"/>
          <w:szCs w:val="28"/>
          <w:lang w:eastAsia="ru-RU"/>
        </w:rPr>
        <w:t>діяльн</w:t>
      </w:r>
      <w:r w:rsidR="00E23298" w:rsidRPr="00891E5E">
        <w:rPr>
          <w:snapToGrid w:val="0"/>
          <w:szCs w:val="28"/>
          <w:lang w:eastAsia="ru-RU"/>
        </w:rPr>
        <w:t>о</w:t>
      </w:r>
      <w:r w:rsidR="00F02802" w:rsidRPr="00891E5E">
        <w:rPr>
          <w:snapToGrid w:val="0"/>
          <w:szCs w:val="28"/>
          <w:lang w:eastAsia="ru-RU"/>
        </w:rPr>
        <w:t>ст</w:t>
      </w:r>
      <w:r w:rsidR="00E23298" w:rsidRPr="00891E5E">
        <w:rPr>
          <w:snapToGrid w:val="0"/>
          <w:szCs w:val="28"/>
          <w:lang w:eastAsia="ru-RU"/>
        </w:rPr>
        <w:t>і</w:t>
      </w:r>
      <w:r w:rsidR="00F02802" w:rsidRPr="00891E5E">
        <w:rPr>
          <w:snapToGrid w:val="0"/>
          <w:szCs w:val="28"/>
          <w:lang w:eastAsia="ru-RU"/>
        </w:rPr>
        <w:t xml:space="preserve"> </w:t>
      </w:r>
      <w:proofErr w:type="spellStart"/>
      <w:r w:rsidR="00F02802" w:rsidRPr="00891E5E">
        <w:rPr>
          <w:snapToGrid w:val="0"/>
          <w:szCs w:val="28"/>
          <w:lang w:eastAsia="ru-RU"/>
        </w:rPr>
        <w:t>суб</w:t>
      </w:r>
      <w:proofErr w:type="spellEnd"/>
      <w:r w:rsidR="00D05010" w:rsidRPr="00FF4E84">
        <w:rPr>
          <w:snapToGrid w:val="0"/>
          <w:szCs w:val="28"/>
          <w:lang w:val="ru-RU" w:eastAsia="ru-RU"/>
        </w:rPr>
        <w:t>’</w:t>
      </w:r>
      <w:proofErr w:type="spellStart"/>
      <w:r w:rsidR="00F02802" w:rsidRPr="00891E5E">
        <w:rPr>
          <w:snapToGrid w:val="0"/>
          <w:szCs w:val="28"/>
          <w:lang w:eastAsia="ru-RU"/>
        </w:rPr>
        <w:t>єкта</w:t>
      </w:r>
      <w:proofErr w:type="spellEnd"/>
      <w:r w:rsidR="00F02802" w:rsidRPr="00891E5E">
        <w:rPr>
          <w:snapToGrid w:val="0"/>
          <w:szCs w:val="28"/>
          <w:lang w:eastAsia="ru-RU"/>
        </w:rPr>
        <w:t xml:space="preserve"> господарювання, який </w:t>
      </w:r>
      <w:r w:rsidR="00E23298" w:rsidRPr="00891E5E">
        <w:rPr>
          <w:snapToGrid w:val="0"/>
          <w:szCs w:val="28"/>
          <w:lang w:eastAsia="ru-RU"/>
        </w:rPr>
        <w:t>може бути</w:t>
      </w:r>
      <w:r w:rsidR="00F02802" w:rsidRPr="00891E5E">
        <w:rPr>
          <w:snapToGrid w:val="0"/>
          <w:szCs w:val="28"/>
          <w:lang w:eastAsia="ru-RU"/>
        </w:rPr>
        <w:t xml:space="preserve"> </w:t>
      </w:r>
      <w:proofErr w:type="spellStart"/>
      <w:r w:rsidR="00F02802" w:rsidRPr="00891E5E">
        <w:rPr>
          <w:snapToGrid w:val="0"/>
          <w:szCs w:val="28"/>
          <w:lang w:eastAsia="ru-RU"/>
        </w:rPr>
        <w:t>балансоутримувачем</w:t>
      </w:r>
      <w:proofErr w:type="spellEnd"/>
      <w:r w:rsidR="00F02802" w:rsidRPr="00891E5E">
        <w:rPr>
          <w:snapToGrid w:val="0"/>
          <w:szCs w:val="28"/>
          <w:lang w:eastAsia="ru-RU"/>
        </w:rPr>
        <w:t xml:space="preserve"> </w:t>
      </w:r>
      <w:r w:rsidR="00E23298" w:rsidRPr="00891E5E">
        <w:rPr>
          <w:snapToGrid w:val="0"/>
          <w:szCs w:val="28"/>
          <w:lang w:eastAsia="ru-RU"/>
        </w:rPr>
        <w:t xml:space="preserve">прийнятого </w:t>
      </w:r>
      <w:r w:rsidR="00F02802" w:rsidRPr="00891E5E">
        <w:rPr>
          <w:snapToGrid w:val="0"/>
          <w:szCs w:val="28"/>
          <w:lang w:eastAsia="ru-RU"/>
        </w:rPr>
        <w:t>об</w:t>
      </w:r>
      <w:r w:rsidR="00D05010" w:rsidRPr="00FF4E84">
        <w:rPr>
          <w:snapToGrid w:val="0"/>
          <w:szCs w:val="28"/>
          <w:lang w:val="ru-RU" w:eastAsia="ru-RU"/>
        </w:rPr>
        <w:t>’</w:t>
      </w:r>
      <w:proofErr w:type="spellStart"/>
      <w:r w:rsidR="00F02802" w:rsidRPr="00891E5E">
        <w:rPr>
          <w:snapToGrid w:val="0"/>
          <w:szCs w:val="28"/>
          <w:lang w:eastAsia="ru-RU"/>
        </w:rPr>
        <w:t>єкта</w:t>
      </w:r>
      <w:proofErr w:type="spellEnd"/>
      <w:r w:rsidR="00E23298" w:rsidRPr="00891E5E">
        <w:rPr>
          <w:snapToGrid w:val="0"/>
          <w:szCs w:val="28"/>
          <w:lang w:eastAsia="ru-RU"/>
        </w:rPr>
        <w:t>, а також підготовки техніко-економічного обґрунтування забезпечення ефективного використання прийнятого об</w:t>
      </w:r>
      <w:r w:rsidR="00D05010" w:rsidRPr="00FF4E84">
        <w:rPr>
          <w:snapToGrid w:val="0"/>
          <w:szCs w:val="28"/>
          <w:lang w:val="ru-RU" w:eastAsia="ru-RU"/>
        </w:rPr>
        <w:t>’</w:t>
      </w:r>
      <w:proofErr w:type="spellStart"/>
      <w:r w:rsidR="00E23298" w:rsidRPr="00891E5E">
        <w:rPr>
          <w:snapToGrid w:val="0"/>
          <w:szCs w:val="28"/>
          <w:lang w:eastAsia="ru-RU"/>
        </w:rPr>
        <w:t>єкта</w:t>
      </w:r>
      <w:proofErr w:type="spellEnd"/>
      <w:r w:rsidR="00E23298" w:rsidRPr="00891E5E">
        <w:rPr>
          <w:snapToGrid w:val="0"/>
          <w:szCs w:val="28"/>
          <w:lang w:eastAsia="ru-RU"/>
        </w:rPr>
        <w:t>.</w:t>
      </w:r>
    </w:p>
    <w:p w:rsidR="00E23298" w:rsidRPr="00891E5E" w:rsidRDefault="00E23298" w:rsidP="00891E5E">
      <w:pPr>
        <w:tabs>
          <w:tab w:val="left" w:pos="567"/>
        </w:tabs>
        <w:ind w:firstLine="709"/>
        <w:jc w:val="both"/>
        <w:rPr>
          <w:snapToGrid w:val="0"/>
          <w:szCs w:val="28"/>
          <w:lang w:eastAsia="ru-RU"/>
        </w:rPr>
      </w:pPr>
      <w:r w:rsidRPr="00891E5E">
        <w:rPr>
          <w:snapToGrid w:val="0"/>
          <w:szCs w:val="28"/>
          <w:lang w:eastAsia="ru-RU"/>
        </w:rPr>
        <w:t>Техніко-економічне обґрунтування забезпечення ефективного використання об</w:t>
      </w:r>
      <w:r w:rsidR="00D05010" w:rsidRPr="00D05010">
        <w:rPr>
          <w:snapToGrid w:val="0"/>
          <w:szCs w:val="28"/>
          <w:lang w:val="ru-RU" w:eastAsia="ru-RU"/>
        </w:rPr>
        <w:t>’</w:t>
      </w:r>
      <w:proofErr w:type="spellStart"/>
      <w:r w:rsidRPr="00891E5E">
        <w:rPr>
          <w:snapToGrid w:val="0"/>
          <w:szCs w:val="28"/>
          <w:lang w:eastAsia="ru-RU"/>
        </w:rPr>
        <w:t>єкта</w:t>
      </w:r>
      <w:proofErr w:type="spellEnd"/>
      <w:r w:rsidRPr="00891E5E">
        <w:rPr>
          <w:snapToGrid w:val="0"/>
          <w:szCs w:val="28"/>
          <w:lang w:eastAsia="ru-RU"/>
        </w:rPr>
        <w:t xml:space="preserve"> передачі повинно містити:</w:t>
      </w:r>
    </w:p>
    <w:p w:rsidR="00E23298" w:rsidRPr="00891E5E" w:rsidRDefault="00E23298" w:rsidP="00891E5E">
      <w:pPr>
        <w:tabs>
          <w:tab w:val="left" w:pos="567"/>
        </w:tabs>
        <w:ind w:firstLine="709"/>
        <w:jc w:val="both"/>
        <w:rPr>
          <w:snapToGrid w:val="0"/>
          <w:szCs w:val="28"/>
          <w:lang w:eastAsia="ru-RU"/>
        </w:rPr>
      </w:pPr>
      <w:r w:rsidRPr="00891E5E">
        <w:rPr>
          <w:snapToGrid w:val="0"/>
          <w:szCs w:val="28"/>
          <w:lang w:eastAsia="ru-RU"/>
        </w:rPr>
        <w:t>1)</w:t>
      </w:r>
      <w:r w:rsidR="00D05010">
        <w:rPr>
          <w:snapToGrid w:val="0"/>
          <w:szCs w:val="28"/>
          <w:lang w:val="en-US" w:eastAsia="ru-RU"/>
        </w:rPr>
        <w:t> </w:t>
      </w:r>
      <w:r w:rsidRPr="00891E5E">
        <w:rPr>
          <w:snapToGrid w:val="0"/>
          <w:szCs w:val="28"/>
          <w:lang w:eastAsia="ru-RU"/>
        </w:rPr>
        <w:t>загальну інформацію про об</w:t>
      </w:r>
      <w:r w:rsidR="00D05010" w:rsidRPr="00D05010">
        <w:rPr>
          <w:snapToGrid w:val="0"/>
          <w:szCs w:val="28"/>
          <w:lang w:eastAsia="ru-RU"/>
        </w:rPr>
        <w:t>’</w:t>
      </w:r>
      <w:r w:rsidRPr="00891E5E">
        <w:rPr>
          <w:snapToGrid w:val="0"/>
          <w:szCs w:val="28"/>
          <w:lang w:eastAsia="ru-RU"/>
        </w:rPr>
        <w:t>єкт, що пропонується до передачі, найменування, місцезнаходження, ідентифікаційний код згідно з ЄДРПОУ, загальну площу, відомості про балансоутримувача;</w:t>
      </w:r>
    </w:p>
    <w:p w:rsidR="00E23298" w:rsidRPr="00891E5E" w:rsidRDefault="00D05010" w:rsidP="00891E5E">
      <w:pPr>
        <w:tabs>
          <w:tab w:val="left" w:pos="567"/>
        </w:tabs>
        <w:ind w:firstLine="709"/>
        <w:jc w:val="both"/>
        <w:rPr>
          <w:snapToGrid w:val="0"/>
          <w:szCs w:val="28"/>
          <w:lang w:eastAsia="ru-RU"/>
        </w:rPr>
      </w:pPr>
      <w:r>
        <w:rPr>
          <w:snapToGrid w:val="0"/>
          <w:szCs w:val="28"/>
          <w:lang w:eastAsia="ru-RU"/>
        </w:rPr>
        <w:t>2)</w:t>
      </w:r>
      <w:r>
        <w:rPr>
          <w:snapToGrid w:val="0"/>
          <w:szCs w:val="28"/>
          <w:lang w:val="en-US" w:eastAsia="ru-RU"/>
        </w:rPr>
        <w:t> </w:t>
      </w:r>
      <w:r w:rsidR="00E23298" w:rsidRPr="00891E5E">
        <w:rPr>
          <w:snapToGrid w:val="0"/>
          <w:szCs w:val="28"/>
          <w:lang w:eastAsia="ru-RU"/>
        </w:rPr>
        <w:t>обґрунтування необхідності здійснення та прогноз очікуваних результатів передачі;</w:t>
      </w:r>
    </w:p>
    <w:p w:rsidR="00E23298" w:rsidRPr="00891E5E" w:rsidRDefault="00D05010" w:rsidP="00891E5E">
      <w:pPr>
        <w:tabs>
          <w:tab w:val="left" w:pos="567"/>
        </w:tabs>
        <w:ind w:firstLine="709"/>
        <w:jc w:val="both"/>
        <w:rPr>
          <w:snapToGrid w:val="0"/>
          <w:szCs w:val="28"/>
          <w:lang w:eastAsia="ru-RU"/>
        </w:rPr>
      </w:pPr>
      <w:r>
        <w:rPr>
          <w:snapToGrid w:val="0"/>
          <w:szCs w:val="28"/>
          <w:lang w:eastAsia="ru-RU"/>
        </w:rPr>
        <w:t>3)</w:t>
      </w:r>
      <w:r>
        <w:rPr>
          <w:snapToGrid w:val="0"/>
          <w:szCs w:val="28"/>
          <w:lang w:val="en-US" w:eastAsia="ru-RU"/>
        </w:rPr>
        <w:t> </w:t>
      </w:r>
      <w:r w:rsidR="00E23298" w:rsidRPr="00891E5E">
        <w:rPr>
          <w:snapToGrid w:val="0"/>
          <w:szCs w:val="28"/>
          <w:lang w:eastAsia="ru-RU"/>
        </w:rPr>
        <w:t>шляхи та заходи підвищення ефективності діяльності об</w:t>
      </w:r>
      <w:r w:rsidRPr="00D05010">
        <w:rPr>
          <w:snapToGrid w:val="0"/>
          <w:szCs w:val="28"/>
          <w:lang w:eastAsia="ru-RU"/>
        </w:rPr>
        <w:t>’</w:t>
      </w:r>
      <w:r w:rsidR="00E23298" w:rsidRPr="00891E5E">
        <w:rPr>
          <w:snapToGrid w:val="0"/>
          <w:szCs w:val="28"/>
          <w:lang w:eastAsia="ru-RU"/>
        </w:rPr>
        <w:t>єкта передачі після її здійснення (</w:t>
      </w:r>
      <w:r>
        <w:rPr>
          <w:snapToGrid w:val="0"/>
          <w:szCs w:val="28"/>
          <w:lang w:eastAsia="ru-RU"/>
        </w:rPr>
        <w:t>і</w:t>
      </w:r>
      <w:r w:rsidR="00E23298" w:rsidRPr="00891E5E">
        <w:rPr>
          <w:snapToGrid w:val="0"/>
          <w:szCs w:val="28"/>
          <w:lang w:eastAsia="ru-RU"/>
        </w:rPr>
        <w:t>з визначенням етапів та термінів їх реалізації);</w:t>
      </w:r>
    </w:p>
    <w:p w:rsidR="00E23298" w:rsidRPr="00891E5E" w:rsidRDefault="00D05010" w:rsidP="00891E5E">
      <w:pPr>
        <w:tabs>
          <w:tab w:val="left" w:pos="567"/>
        </w:tabs>
        <w:ind w:firstLine="709"/>
        <w:jc w:val="both"/>
        <w:rPr>
          <w:snapToGrid w:val="0"/>
          <w:szCs w:val="28"/>
          <w:lang w:eastAsia="ru-RU"/>
        </w:rPr>
      </w:pPr>
      <w:r>
        <w:rPr>
          <w:snapToGrid w:val="0"/>
          <w:szCs w:val="28"/>
          <w:lang w:eastAsia="ru-RU"/>
        </w:rPr>
        <w:lastRenderedPageBreak/>
        <w:t>4) </w:t>
      </w:r>
      <w:r w:rsidR="00E23298" w:rsidRPr="00891E5E">
        <w:rPr>
          <w:snapToGrid w:val="0"/>
          <w:szCs w:val="28"/>
          <w:lang w:eastAsia="ru-RU"/>
        </w:rPr>
        <w:t>обсяги та джерела фінансування витрат для подальшого утримання</w:t>
      </w:r>
      <w:r>
        <w:rPr>
          <w:snapToGrid w:val="0"/>
          <w:szCs w:val="28"/>
          <w:lang w:eastAsia="ru-RU"/>
        </w:rPr>
        <w:br/>
      </w:r>
      <w:r w:rsidR="00E23298" w:rsidRPr="00891E5E">
        <w:rPr>
          <w:snapToGrid w:val="0"/>
          <w:szCs w:val="28"/>
          <w:lang w:eastAsia="ru-RU"/>
        </w:rPr>
        <w:t>та використання об</w:t>
      </w:r>
      <w:r w:rsidRPr="00D05010">
        <w:rPr>
          <w:snapToGrid w:val="0"/>
          <w:szCs w:val="28"/>
          <w:lang w:val="ru-RU" w:eastAsia="ru-RU"/>
        </w:rPr>
        <w:t>’</w:t>
      </w:r>
      <w:proofErr w:type="spellStart"/>
      <w:r w:rsidR="00E23298" w:rsidRPr="00891E5E">
        <w:rPr>
          <w:snapToGrid w:val="0"/>
          <w:szCs w:val="28"/>
          <w:lang w:eastAsia="ru-RU"/>
        </w:rPr>
        <w:t>єкта</w:t>
      </w:r>
      <w:proofErr w:type="spellEnd"/>
      <w:r w:rsidR="00E23298" w:rsidRPr="00891E5E">
        <w:rPr>
          <w:snapToGrid w:val="0"/>
          <w:szCs w:val="28"/>
          <w:lang w:eastAsia="ru-RU"/>
        </w:rPr>
        <w:t xml:space="preserve"> передачі;</w:t>
      </w:r>
    </w:p>
    <w:p w:rsidR="00E23298" w:rsidRPr="00891E5E" w:rsidRDefault="00D05010" w:rsidP="00891E5E">
      <w:pPr>
        <w:tabs>
          <w:tab w:val="left" w:pos="567"/>
        </w:tabs>
        <w:ind w:firstLine="709"/>
        <w:jc w:val="both"/>
        <w:rPr>
          <w:snapToGrid w:val="0"/>
          <w:szCs w:val="28"/>
          <w:lang w:eastAsia="ru-RU"/>
        </w:rPr>
      </w:pPr>
      <w:r>
        <w:rPr>
          <w:snapToGrid w:val="0"/>
          <w:szCs w:val="28"/>
          <w:lang w:eastAsia="ru-RU"/>
        </w:rPr>
        <w:t>5)</w:t>
      </w:r>
      <w:r>
        <w:rPr>
          <w:snapToGrid w:val="0"/>
          <w:szCs w:val="28"/>
          <w:lang w:val="en-US" w:eastAsia="ru-RU"/>
        </w:rPr>
        <w:t> </w:t>
      </w:r>
      <w:r w:rsidR="00E23298" w:rsidRPr="00891E5E">
        <w:rPr>
          <w:snapToGrid w:val="0"/>
          <w:szCs w:val="28"/>
          <w:lang w:eastAsia="ru-RU"/>
        </w:rPr>
        <w:t>інформацію про відповідність функціонального призначення об</w:t>
      </w:r>
      <w:r w:rsidRPr="00D05010">
        <w:rPr>
          <w:snapToGrid w:val="0"/>
          <w:szCs w:val="28"/>
          <w:lang w:val="ru-RU" w:eastAsia="ru-RU"/>
        </w:rPr>
        <w:t>’</w:t>
      </w:r>
      <w:proofErr w:type="spellStart"/>
      <w:r w:rsidR="00E23298" w:rsidRPr="00891E5E">
        <w:rPr>
          <w:snapToGrid w:val="0"/>
          <w:szCs w:val="28"/>
          <w:lang w:eastAsia="ru-RU"/>
        </w:rPr>
        <w:t>єкта</w:t>
      </w:r>
      <w:proofErr w:type="spellEnd"/>
      <w:r w:rsidR="00E23298" w:rsidRPr="00891E5E">
        <w:rPr>
          <w:snapToGrid w:val="0"/>
          <w:szCs w:val="28"/>
          <w:lang w:eastAsia="ru-RU"/>
        </w:rPr>
        <w:t xml:space="preserve"> передачі завданням, покладеним на орган, якому пропонується передати відповідний об</w:t>
      </w:r>
      <w:r w:rsidRPr="00D05010">
        <w:rPr>
          <w:snapToGrid w:val="0"/>
          <w:szCs w:val="28"/>
          <w:lang w:val="ru-RU" w:eastAsia="ru-RU"/>
        </w:rPr>
        <w:t>’</w:t>
      </w:r>
      <w:proofErr w:type="spellStart"/>
      <w:r w:rsidR="00E23298" w:rsidRPr="00891E5E">
        <w:rPr>
          <w:snapToGrid w:val="0"/>
          <w:szCs w:val="28"/>
          <w:lang w:eastAsia="ru-RU"/>
        </w:rPr>
        <w:t>єкт</w:t>
      </w:r>
      <w:proofErr w:type="spellEnd"/>
      <w:r w:rsidR="00E23298" w:rsidRPr="00891E5E">
        <w:rPr>
          <w:snapToGrid w:val="0"/>
          <w:szCs w:val="28"/>
          <w:lang w:eastAsia="ru-RU"/>
        </w:rPr>
        <w:t xml:space="preserve">, </w:t>
      </w:r>
      <w:r>
        <w:rPr>
          <w:snapToGrid w:val="0"/>
          <w:szCs w:val="28"/>
          <w:lang w:eastAsia="ru-RU"/>
        </w:rPr>
        <w:t>і</w:t>
      </w:r>
      <w:r w:rsidR="00E23298" w:rsidRPr="00891E5E">
        <w:rPr>
          <w:snapToGrid w:val="0"/>
          <w:szCs w:val="28"/>
          <w:lang w:eastAsia="ru-RU"/>
        </w:rPr>
        <w:t>з посиланням на нормативно-правовий акт.</w:t>
      </w:r>
    </w:p>
    <w:p w:rsidR="001D20CB" w:rsidRPr="00891E5E" w:rsidRDefault="00644E28" w:rsidP="00891E5E">
      <w:pPr>
        <w:tabs>
          <w:tab w:val="left" w:pos="567"/>
        </w:tabs>
        <w:ind w:firstLine="709"/>
        <w:jc w:val="both"/>
        <w:rPr>
          <w:snapToGrid w:val="0"/>
          <w:szCs w:val="28"/>
          <w:lang w:eastAsia="ru-RU"/>
        </w:rPr>
      </w:pPr>
      <w:r w:rsidRPr="00891E5E">
        <w:rPr>
          <w:snapToGrid w:val="0"/>
          <w:szCs w:val="28"/>
          <w:lang w:eastAsia="ru-RU"/>
        </w:rPr>
        <w:t>Якщо передача об</w:t>
      </w:r>
      <w:r w:rsidR="00D05010" w:rsidRPr="00D05010">
        <w:rPr>
          <w:snapToGrid w:val="0"/>
          <w:szCs w:val="28"/>
          <w:lang w:eastAsia="ru-RU"/>
        </w:rPr>
        <w:t>’</w:t>
      </w:r>
      <w:r w:rsidRPr="00891E5E">
        <w:rPr>
          <w:snapToGrid w:val="0"/>
          <w:szCs w:val="28"/>
          <w:lang w:eastAsia="ru-RU"/>
        </w:rPr>
        <w:t>єкта не передбачає подальшого його віднесення</w:t>
      </w:r>
      <w:r w:rsidR="00D05010" w:rsidRPr="00D05010">
        <w:rPr>
          <w:snapToGrid w:val="0"/>
          <w:szCs w:val="28"/>
          <w:lang w:eastAsia="ru-RU"/>
        </w:rPr>
        <w:br/>
      </w:r>
      <w:r w:rsidRPr="00891E5E">
        <w:rPr>
          <w:snapToGrid w:val="0"/>
          <w:szCs w:val="28"/>
          <w:lang w:eastAsia="ru-RU"/>
        </w:rPr>
        <w:t>до сфери управління самостійного структурного підрозділу облдержадміністрації, підготовку техніко-економічного обґрунтування забезпечення ефективного використання об</w:t>
      </w:r>
      <w:r w:rsidR="00D05010" w:rsidRPr="00D05010">
        <w:rPr>
          <w:snapToGrid w:val="0"/>
          <w:szCs w:val="28"/>
          <w:lang w:eastAsia="ru-RU"/>
        </w:rPr>
        <w:t>’</w:t>
      </w:r>
      <w:r w:rsidRPr="00891E5E">
        <w:rPr>
          <w:snapToGrid w:val="0"/>
          <w:szCs w:val="28"/>
          <w:lang w:eastAsia="ru-RU"/>
        </w:rPr>
        <w:t>єкта передачі здійснює управління майном виконавчого апарату обласної ради</w:t>
      </w:r>
      <w:r w:rsidR="00AF1B34" w:rsidRPr="00891E5E">
        <w:rPr>
          <w:snapToGrid w:val="0"/>
          <w:szCs w:val="28"/>
          <w:lang w:eastAsia="ru-RU"/>
        </w:rPr>
        <w:t>,</w:t>
      </w:r>
      <w:r w:rsidRPr="00891E5E">
        <w:rPr>
          <w:snapToGrid w:val="0"/>
          <w:szCs w:val="28"/>
          <w:lang w:eastAsia="ru-RU"/>
        </w:rPr>
        <w:t xml:space="preserve"> у разі утворення нового суб</w:t>
      </w:r>
      <w:r w:rsidR="00D05010" w:rsidRPr="00D05010">
        <w:rPr>
          <w:snapToGrid w:val="0"/>
          <w:szCs w:val="28"/>
          <w:lang w:eastAsia="ru-RU"/>
        </w:rPr>
        <w:t>’</w:t>
      </w:r>
      <w:r w:rsidRPr="00891E5E">
        <w:rPr>
          <w:snapToGrid w:val="0"/>
          <w:szCs w:val="28"/>
          <w:lang w:eastAsia="ru-RU"/>
        </w:rPr>
        <w:t>єкта господарювання</w:t>
      </w:r>
      <w:r w:rsidR="00AF1B34" w:rsidRPr="00891E5E">
        <w:rPr>
          <w:snapToGrid w:val="0"/>
          <w:szCs w:val="28"/>
          <w:lang w:eastAsia="ru-RU"/>
        </w:rPr>
        <w:t>,</w:t>
      </w:r>
      <w:r w:rsidRPr="00891E5E">
        <w:rPr>
          <w:snapToGrid w:val="0"/>
          <w:szCs w:val="28"/>
          <w:lang w:eastAsia="ru-RU"/>
        </w:rPr>
        <w:t xml:space="preserve"> або </w:t>
      </w:r>
      <w:r w:rsidR="00F02802" w:rsidRPr="00891E5E">
        <w:rPr>
          <w:snapToGrid w:val="0"/>
          <w:szCs w:val="28"/>
          <w:lang w:eastAsia="ru-RU"/>
        </w:rPr>
        <w:t>підприємств</w:t>
      </w:r>
      <w:r w:rsidRPr="00891E5E">
        <w:rPr>
          <w:snapToGrid w:val="0"/>
          <w:szCs w:val="28"/>
          <w:lang w:eastAsia="ru-RU"/>
        </w:rPr>
        <w:t>о</w:t>
      </w:r>
      <w:r w:rsidR="00F02802" w:rsidRPr="00891E5E">
        <w:rPr>
          <w:snapToGrid w:val="0"/>
          <w:szCs w:val="28"/>
          <w:lang w:eastAsia="ru-RU"/>
        </w:rPr>
        <w:t>, установ</w:t>
      </w:r>
      <w:r w:rsidRPr="00891E5E">
        <w:rPr>
          <w:snapToGrid w:val="0"/>
          <w:szCs w:val="28"/>
          <w:lang w:eastAsia="ru-RU"/>
        </w:rPr>
        <w:t>а, заклад</w:t>
      </w:r>
      <w:r w:rsidR="00D05010">
        <w:rPr>
          <w:snapToGrid w:val="0"/>
          <w:szCs w:val="28"/>
          <w:lang w:eastAsia="ru-RU"/>
        </w:rPr>
        <w:t>,</w:t>
      </w:r>
      <w:r w:rsidRPr="00891E5E">
        <w:rPr>
          <w:snapToGrid w:val="0"/>
          <w:szCs w:val="28"/>
          <w:lang w:eastAsia="ru-RU"/>
        </w:rPr>
        <w:t xml:space="preserve"> на баланс якого заплановано здійснювати майнову операцію.</w:t>
      </w:r>
    </w:p>
    <w:p w:rsidR="00644E28" w:rsidRPr="00891E5E" w:rsidRDefault="00AF1B34" w:rsidP="00891E5E">
      <w:pPr>
        <w:tabs>
          <w:tab w:val="left" w:pos="567"/>
        </w:tabs>
        <w:ind w:firstLine="709"/>
        <w:jc w:val="both"/>
        <w:rPr>
          <w:snapToGrid w:val="0"/>
          <w:szCs w:val="28"/>
          <w:lang w:eastAsia="ru-RU"/>
        </w:rPr>
      </w:pPr>
      <w:r w:rsidRPr="00891E5E">
        <w:rPr>
          <w:snapToGrid w:val="0"/>
          <w:szCs w:val="28"/>
          <w:lang w:eastAsia="ru-RU"/>
        </w:rPr>
        <w:t>У разі, коли об</w:t>
      </w:r>
      <w:r w:rsidR="00D05010" w:rsidRPr="00D05010">
        <w:rPr>
          <w:snapToGrid w:val="0"/>
          <w:szCs w:val="28"/>
          <w:lang w:eastAsia="ru-RU"/>
        </w:rPr>
        <w:t>’</w:t>
      </w:r>
      <w:r w:rsidRPr="00891E5E">
        <w:rPr>
          <w:snapToGrid w:val="0"/>
          <w:szCs w:val="28"/>
          <w:lang w:eastAsia="ru-RU"/>
        </w:rPr>
        <w:t>єкт передачі потребує для забезпечення соціально-економічного ефекту видатків з обласного бюджету, до техніко-економічного обґрунтування забезпечення ефективного використання об</w:t>
      </w:r>
      <w:r w:rsidR="00D05010" w:rsidRPr="00D05010">
        <w:rPr>
          <w:snapToGrid w:val="0"/>
          <w:szCs w:val="28"/>
          <w:lang w:eastAsia="ru-RU"/>
        </w:rPr>
        <w:t>’</w:t>
      </w:r>
      <w:r w:rsidRPr="00891E5E">
        <w:rPr>
          <w:snapToGrid w:val="0"/>
          <w:szCs w:val="28"/>
          <w:lang w:eastAsia="ru-RU"/>
        </w:rPr>
        <w:t>єкта передачі додається копія листа Департаменту фінансів облдержадміністрації</w:t>
      </w:r>
      <w:r w:rsidR="00D05010" w:rsidRPr="00D05010">
        <w:rPr>
          <w:snapToGrid w:val="0"/>
          <w:szCs w:val="28"/>
          <w:lang w:eastAsia="ru-RU"/>
        </w:rPr>
        <w:br/>
      </w:r>
      <w:r w:rsidRPr="00891E5E">
        <w:rPr>
          <w:snapToGrid w:val="0"/>
          <w:szCs w:val="28"/>
          <w:lang w:eastAsia="ru-RU"/>
        </w:rPr>
        <w:t>про</w:t>
      </w:r>
      <w:r w:rsidR="00271B5E" w:rsidRPr="00891E5E">
        <w:rPr>
          <w:snapToGrid w:val="0"/>
          <w:szCs w:val="28"/>
          <w:lang w:eastAsia="ru-RU"/>
        </w:rPr>
        <w:t xml:space="preserve"> прогнозовану</w:t>
      </w:r>
      <w:r w:rsidRPr="00891E5E">
        <w:rPr>
          <w:snapToGrid w:val="0"/>
          <w:szCs w:val="28"/>
          <w:lang w:eastAsia="ru-RU"/>
        </w:rPr>
        <w:t xml:space="preserve"> наявність фінансового ресурсу для його утримання.</w:t>
      </w:r>
    </w:p>
    <w:p w:rsidR="00F02802" w:rsidRDefault="00271B5E" w:rsidP="00891E5E">
      <w:pPr>
        <w:tabs>
          <w:tab w:val="left" w:pos="567"/>
        </w:tabs>
        <w:ind w:firstLine="709"/>
        <w:jc w:val="both"/>
        <w:rPr>
          <w:snapToGrid w:val="0"/>
          <w:szCs w:val="28"/>
          <w:lang w:eastAsia="ru-RU"/>
        </w:rPr>
      </w:pPr>
      <w:r w:rsidRPr="00891E5E">
        <w:rPr>
          <w:snapToGrid w:val="0"/>
          <w:szCs w:val="28"/>
          <w:lang w:eastAsia="ru-RU"/>
        </w:rPr>
        <w:t>Термін підготовки техніко-економічного обґрунтування забезпечення ефективного використання об</w:t>
      </w:r>
      <w:r w:rsidR="00D05010" w:rsidRPr="00D05010">
        <w:rPr>
          <w:snapToGrid w:val="0"/>
          <w:szCs w:val="28"/>
          <w:lang w:val="ru-RU" w:eastAsia="ru-RU"/>
        </w:rPr>
        <w:t>’</w:t>
      </w:r>
      <w:proofErr w:type="spellStart"/>
      <w:r w:rsidRPr="00891E5E">
        <w:rPr>
          <w:snapToGrid w:val="0"/>
          <w:szCs w:val="28"/>
          <w:lang w:eastAsia="ru-RU"/>
        </w:rPr>
        <w:t>єкта</w:t>
      </w:r>
      <w:proofErr w:type="spellEnd"/>
      <w:r w:rsidRPr="00891E5E">
        <w:rPr>
          <w:snapToGrid w:val="0"/>
          <w:szCs w:val="28"/>
          <w:lang w:eastAsia="ru-RU"/>
        </w:rPr>
        <w:t xml:space="preserve"> передачі становить 20 календарних днів</w:t>
      </w:r>
      <w:r w:rsidR="00D05010">
        <w:rPr>
          <w:snapToGrid w:val="0"/>
          <w:szCs w:val="28"/>
          <w:lang w:eastAsia="ru-RU"/>
        </w:rPr>
        <w:br/>
        <w:t>і</w:t>
      </w:r>
      <w:r w:rsidRPr="00891E5E">
        <w:rPr>
          <w:snapToGrid w:val="0"/>
          <w:szCs w:val="28"/>
          <w:lang w:eastAsia="ru-RU"/>
        </w:rPr>
        <w:t xml:space="preserve">з дня отримання </w:t>
      </w:r>
      <w:r w:rsidR="00794DA2" w:rsidRPr="00891E5E">
        <w:rPr>
          <w:snapToGrid w:val="0"/>
          <w:szCs w:val="28"/>
          <w:lang w:eastAsia="ru-RU"/>
        </w:rPr>
        <w:t>листів та відповідних документів до них.</w:t>
      </w:r>
    </w:p>
    <w:p w:rsidR="003D676F" w:rsidRPr="003D676F" w:rsidRDefault="003D676F" w:rsidP="003D676F">
      <w:pPr>
        <w:tabs>
          <w:tab w:val="left" w:pos="567"/>
        </w:tabs>
        <w:jc w:val="both"/>
        <w:rPr>
          <w:snapToGrid w:val="0"/>
          <w:sz w:val="16"/>
          <w:szCs w:val="16"/>
          <w:lang w:eastAsia="ru-RU"/>
        </w:rPr>
      </w:pPr>
    </w:p>
    <w:p w:rsidR="00F02802" w:rsidRPr="00891E5E" w:rsidRDefault="003D676F" w:rsidP="00891E5E">
      <w:pPr>
        <w:tabs>
          <w:tab w:val="left" w:pos="567"/>
        </w:tabs>
        <w:ind w:firstLine="709"/>
        <w:jc w:val="both"/>
        <w:rPr>
          <w:snapToGrid w:val="0"/>
          <w:szCs w:val="28"/>
          <w:lang w:eastAsia="ru-RU"/>
        </w:rPr>
      </w:pPr>
      <w:r>
        <w:rPr>
          <w:snapToGrid w:val="0"/>
          <w:szCs w:val="28"/>
          <w:lang w:eastAsia="ru-RU"/>
        </w:rPr>
        <w:t>23. </w:t>
      </w:r>
      <w:r w:rsidR="00794DA2" w:rsidRPr="00891E5E">
        <w:rPr>
          <w:snapToGrid w:val="0"/>
          <w:szCs w:val="28"/>
          <w:lang w:eastAsia="ru-RU"/>
        </w:rPr>
        <w:t>Техніко-економічне обґрунтування забезпечення ефективного використання об</w:t>
      </w:r>
      <w:r w:rsidRPr="003D676F">
        <w:rPr>
          <w:snapToGrid w:val="0"/>
          <w:szCs w:val="28"/>
          <w:lang w:eastAsia="ru-RU"/>
        </w:rPr>
        <w:t>’</w:t>
      </w:r>
      <w:r w:rsidR="00794DA2" w:rsidRPr="00891E5E">
        <w:rPr>
          <w:snapToGrid w:val="0"/>
          <w:szCs w:val="28"/>
          <w:lang w:eastAsia="ru-RU"/>
        </w:rPr>
        <w:t>єкта передачі, яке в повному обсязі відповідає Методичним рекомендаціям, є підставою для підготовки управлінням майном виконавчого апарату обласної ради проекту рішення про надання згоди на прийняття об</w:t>
      </w:r>
      <w:r w:rsidRPr="003D676F">
        <w:rPr>
          <w:snapToGrid w:val="0"/>
          <w:szCs w:val="28"/>
          <w:lang w:eastAsia="ru-RU"/>
        </w:rPr>
        <w:t>’</w:t>
      </w:r>
      <w:r w:rsidR="00164EA2" w:rsidRPr="00891E5E">
        <w:rPr>
          <w:snapToGrid w:val="0"/>
          <w:szCs w:val="28"/>
          <w:lang w:eastAsia="ru-RU"/>
        </w:rPr>
        <w:t>єкта.</w:t>
      </w:r>
    </w:p>
    <w:p w:rsidR="00794DA2" w:rsidRPr="00891E5E" w:rsidRDefault="00164EA2" w:rsidP="00891E5E">
      <w:pPr>
        <w:tabs>
          <w:tab w:val="left" w:pos="567"/>
        </w:tabs>
        <w:ind w:firstLine="709"/>
        <w:jc w:val="both"/>
        <w:rPr>
          <w:snapToGrid w:val="0"/>
          <w:szCs w:val="28"/>
          <w:lang w:eastAsia="ru-RU"/>
        </w:rPr>
      </w:pPr>
      <w:r w:rsidRPr="00891E5E">
        <w:rPr>
          <w:snapToGrid w:val="0"/>
          <w:szCs w:val="28"/>
          <w:lang w:eastAsia="ru-RU"/>
        </w:rPr>
        <w:t>Рішення про надання згоди на прийняття об</w:t>
      </w:r>
      <w:r w:rsidR="003D676F" w:rsidRPr="003D676F">
        <w:rPr>
          <w:snapToGrid w:val="0"/>
          <w:szCs w:val="28"/>
          <w:lang w:val="ru-RU" w:eastAsia="ru-RU"/>
        </w:rPr>
        <w:t>’</w:t>
      </w:r>
      <w:proofErr w:type="spellStart"/>
      <w:r w:rsidRPr="00891E5E">
        <w:rPr>
          <w:snapToGrid w:val="0"/>
          <w:szCs w:val="28"/>
          <w:lang w:eastAsia="ru-RU"/>
        </w:rPr>
        <w:t>єкта</w:t>
      </w:r>
      <w:proofErr w:type="spellEnd"/>
      <w:r w:rsidRPr="00891E5E">
        <w:rPr>
          <w:snapToGrid w:val="0"/>
          <w:szCs w:val="28"/>
          <w:lang w:eastAsia="ru-RU"/>
        </w:rPr>
        <w:t xml:space="preserve"> направляється ініціатору та органу, уповноваженому ним управляти.</w:t>
      </w:r>
    </w:p>
    <w:p w:rsidR="002B64AB" w:rsidRPr="00891E5E" w:rsidRDefault="003D676F" w:rsidP="00891E5E">
      <w:pPr>
        <w:tabs>
          <w:tab w:val="left" w:pos="567"/>
        </w:tabs>
        <w:ind w:firstLine="709"/>
        <w:jc w:val="both"/>
        <w:rPr>
          <w:snapToGrid w:val="0"/>
          <w:szCs w:val="28"/>
          <w:lang w:eastAsia="ru-RU"/>
        </w:rPr>
      </w:pPr>
      <w:r>
        <w:rPr>
          <w:snapToGrid w:val="0"/>
          <w:szCs w:val="28"/>
          <w:lang w:eastAsia="ru-RU"/>
        </w:rPr>
        <w:t>24.</w:t>
      </w:r>
      <w:r>
        <w:rPr>
          <w:snapToGrid w:val="0"/>
          <w:szCs w:val="28"/>
          <w:lang w:val="en-US" w:eastAsia="ru-RU"/>
        </w:rPr>
        <w:t> </w:t>
      </w:r>
      <w:r w:rsidR="002B64AB" w:rsidRPr="00891E5E">
        <w:rPr>
          <w:snapToGrid w:val="0"/>
          <w:szCs w:val="28"/>
          <w:lang w:eastAsia="ru-RU"/>
        </w:rPr>
        <w:t>Передача об’єктів у спільну власність територіальних громад сіл, селищ, міст Черкаської області здійснюється за наявності:</w:t>
      </w:r>
    </w:p>
    <w:p w:rsidR="002B64AB" w:rsidRPr="00891E5E" w:rsidRDefault="002B64AB" w:rsidP="00891E5E">
      <w:pPr>
        <w:tabs>
          <w:tab w:val="left" w:pos="567"/>
        </w:tabs>
        <w:ind w:firstLine="709"/>
        <w:jc w:val="both"/>
        <w:rPr>
          <w:snapToGrid w:val="0"/>
          <w:szCs w:val="28"/>
          <w:lang w:eastAsia="ru-RU"/>
        </w:rPr>
      </w:pPr>
      <w:r w:rsidRPr="00891E5E">
        <w:rPr>
          <w:snapToGrid w:val="0"/>
          <w:szCs w:val="28"/>
          <w:lang w:eastAsia="ru-RU"/>
        </w:rPr>
        <w:t>1)</w:t>
      </w:r>
      <w:r w:rsidR="003D676F">
        <w:rPr>
          <w:snapToGrid w:val="0"/>
          <w:szCs w:val="28"/>
          <w:lang w:val="en-US" w:eastAsia="ru-RU"/>
        </w:rPr>
        <w:t> </w:t>
      </w:r>
      <w:r w:rsidRPr="00891E5E">
        <w:rPr>
          <w:snapToGrid w:val="0"/>
          <w:szCs w:val="28"/>
          <w:lang w:eastAsia="ru-RU"/>
        </w:rPr>
        <w:t>при передачі об’єктів права державної власності:</w:t>
      </w:r>
    </w:p>
    <w:p w:rsidR="002B64AB" w:rsidRPr="00891E5E" w:rsidRDefault="003D676F" w:rsidP="00891E5E">
      <w:pPr>
        <w:tabs>
          <w:tab w:val="left" w:pos="567"/>
        </w:tabs>
        <w:ind w:firstLine="709"/>
        <w:jc w:val="both"/>
        <w:rPr>
          <w:snapToGrid w:val="0"/>
          <w:szCs w:val="28"/>
          <w:lang w:eastAsia="ru-RU"/>
        </w:rPr>
      </w:pPr>
      <w:r w:rsidRPr="003D676F">
        <w:rPr>
          <w:snapToGrid w:val="0"/>
          <w:szCs w:val="28"/>
          <w:lang w:val="ru-RU" w:eastAsia="ru-RU"/>
        </w:rPr>
        <w:t>-</w:t>
      </w:r>
      <w:r>
        <w:rPr>
          <w:snapToGrid w:val="0"/>
          <w:szCs w:val="28"/>
          <w:lang w:val="en-US" w:eastAsia="ru-RU"/>
        </w:rPr>
        <w:t> </w:t>
      </w:r>
      <w:r w:rsidR="002B64AB" w:rsidRPr="00891E5E">
        <w:rPr>
          <w:snapToGrid w:val="0"/>
          <w:szCs w:val="28"/>
          <w:lang w:eastAsia="ru-RU"/>
        </w:rPr>
        <w:t>рішення Кабінету Міністрів України щодо об’єктів, визначених Законом України «Про передачу об’єктів права державної та комунальної  власності»;</w:t>
      </w:r>
    </w:p>
    <w:p w:rsidR="002B64AB" w:rsidRPr="003D676F" w:rsidRDefault="003D676F" w:rsidP="00891E5E">
      <w:pPr>
        <w:tabs>
          <w:tab w:val="left" w:pos="567"/>
        </w:tabs>
        <w:ind w:firstLine="709"/>
        <w:jc w:val="both"/>
        <w:rPr>
          <w:snapToGrid w:val="0"/>
          <w:szCs w:val="28"/>
          <w:lang w:eastAsia="ru-RU"/>
        </w:rPr>
      </w:pPr>
      <w:r w:rsidRPr="003D676F">
        <w:rPr>
          <w:snapToGrid w:val="0"/>
          <w:szCs w:val="28"/>
          <w:lang w:val="ru-RU" w:eastAsia="ru-RU"/>
        </w:rPr>
        <w:t>-</w:t>
      </w:r>
      <w:r>
        <w:rPr>
          <w:snapToGrid w:val="0"/>
          <w:szCs w:val="28"/>
          <w:lang w:val="en-US" w:eastAsia="ru-RU"/>
        </w:rPr>
        <w:t> </w:t>
      </w:r>
      <w:r w:rsidR="002B64AB" w:rsidRPr="00891E5E">
        <w:rPr>
          <w:snapToGrid w:val="0"/>
          <w:szCs w:val="28"/>
          <w:lang w:eastAsia="ru-RU"/>
        </w:rPr>
        <w:t>рішення органів, уповноважених управляти державним майном, самоврядних організацій щодо об’єктів соціальної інфраструктури та окремого індивідуально визначеного майна</w:t>
      </w:r>
      <w:r>
        <w:rPr>
          <w:snapToGrid w:val="0"/>
          <w:szCs w:val="28"/>
          <w:lang w:eastAsia="ru-RU"/>
        </w:rPr>
        <w:t>;</w:t>
      </w:r>
    </w:p>
    <w:p w:rsidR="002B64AB" w:rsidRPr="00891E5E" w:rsidRDefault="002B64AB" w:rsidP="00891E5E">
      <w:pPr>
        <w:tabs>
          <w:tab w:val="left" w:pos="567"/>
        </w:tabs>
        <w:ind w:firstLine="709"/>
        <w:jc w:val="both"/>
        <w:rPr>
          <w:snapToGrid w:val="0"/>
          <w:szCs w:val="28"/>
          <w:lang w:eastAsia="ru-RU"/>
        </w:rPr>
      </w:pPr>
      <w:r w:rsidRPr="00891E5E">
        <w:rPr>
          <w:snapToGrid w:val="0"/>
          <w:szCs w:val="28"/>
          <w:lang w:eastAsia="ru-RU"/>
        </w:rPr>
        <w:t>2)</w:t>
      </w:r>
      <w:r w:rsidR="003D676F">
        <w:rPr>
          <w:snapToGrid w:val="0"/>
          <w:szCs w:val="28"/>
          <w:lang w:eastAsia="ru-RU"/>
        </w:rPr>
        <w:t> </w:t>
      </w:r>
      <w:r w:rsidRPr="00891E5E">
        <w:rPr>
          <w:snapToGrid w:val="0"/>
          <w:szCs w:val="28"/>
          <w:lang w:eastAsia="ru-RU"/>
        </w:rPr>
        <w:t>при передачі об’єктів, які знаходяться у комунальній власності територіальних громад сіл, селищ, міст ‒ рішення відповідних о</w:t>
      </w:r>
      <w:r w:rsidR="00164EA2" w:rsidRPr="00891E5E">
        <w:rPr>
          <w:snapToGrid w:val="0"/>
          <w:szCs w:val="28"/>
          <w:lang w:eastAsia="ru-RU"/>
        </w:rPr>
        <w:t>рганів місцевого самоврядування;</w:t>
      </w:r>
    </w:p>
    <w:p w:rsidR="00A44299" w:rsidRPr="00891E5E" w:rsidRDefault="002B64AB" w:rsidP="00891E5E">
      <w:pPr>
        <w:tabs>
          <w:tab w:val="left" w:pos="567"/>
        </w:tabs>
        <w:ind w:firstLine="709"/>
        <w:jc w:val="both"/>
        <w:rPr>
          <w:snapToGrid w:val="0"/>
          <w:szCs w:val="28"/>
          <w:lang w:eastAsia="ru-RU"/>
        </w:rPr>
      </w:pPr>
      <w:r w:rsidRPr="00891E5E">
        <w:rPr>
          <w:snapToGrid w:val="0"/>
          <w:szCs w:val="28"/>
          <w:lang w:eastAsia="ru-RU"/>
        </w:rPr>
        <w:t>3)</w:t>
      </w:r>
      <w:r w:rsidR="003D676F">
        <w:rPr>
          <w:snapToGrid w:val="0"/>
          <w:szCs w:val="28"/>
          <w:lang w:eastAsia="ru-RU"/>
        </w:rPr>
        <w:t> </w:t>
      </w:r>
      <w:r w:rsidRPr="00891E5E">
        <w:rPr>
          <w:snapToGrid w:val="0"/>
          <w:szCs w:val="28"/>
          <w:lang w:eastAsia="ru-RU"/>
        </w:rPr>
        <w:t>при передачі об’єктів приватної власності ‒ рішення власника</w:t>
      </w:r>
      <w:r w:rsidR="003D676F">
        <w:rPr>
          <w:snapToGrid w:val="0"/>
          <w:szCs w:val="28"/>
          <w:lang w:eastAsia="ru-RU"/>
        </w:rPr>
        <w:br/>
      </w:r>
      <w:r w:rsidRPr="00891E5E">
        <w:rPr>
          <w:snapToGrid w:val="0"/>
          <w:szCs w:val="28"/>
          <w:lang w:eastAsia="ru-RU"/>
        </w:rPr>
        <w:t>або органу, якому надані повноваження щодо відчуження майна (належним чином засвідчена заява власника про його волевиявлення щодо передачі майна у комунальну власність або протокол загальних зборів, правління тощо відповідно до статутних документів суб’єкта господарювання).</w:t>
      </w:r>
    </w:p>
    <w:p w:rsidR="00A44299" w:rsidRPr="00891E5E" w:rsidRDefault="00164EA2" w:rsidP="00891E5E">
      <w:pPr>
        <w:tabs>
          <w:tab w:val="left" w:pos="567"/>
        </w:tabs>
        <w:ind w:firstLine="709"/>
        <w:jc w:val="both"/>
        <w:rPr>
          <w:snapToGrid w:val="0"/>
          <w:szCs w:val="28"/>
          <w:lang w:eastAsia="ru-RU"/>
        </w:rPr>
      </w:pPr>
      <w:r w:rsidRPr="00891E5E">
        <w:rPr>
          <w:snapToGrid w:val="0"/>
          <w:szCs w:val="28"/>
          <w:lang w:eastAsia="ru-RU"/>
        </w:rPr>
        <w:lastRenderedPageBreak/>
        <w:t>25.</w:t>
      </w:r>
      <w:r w:rsidR="003D676F">
        <w:rPr>
          <w:snapToGrid w:val="0"/>
          <w:szCs w:val="28"/>
          <w:lang w:eastAsia="ru-RU"/>
        </w:rPr>
        <w:t> </w:t>
      </w:r>
      <w:r w:rsidRPr="00891E5E">
        <w:rPr>
          <w:snapToGrid w:val="0"/>
          <w:szCs w:val="28"/>
          <w:lang w:eastAsia="ru-RU"/>
        </w:rPr>
        <w:t xml:space="preserve">Об’єкти соціальної сфери передаються разом </w:t>
      </w:r>
      <w:r w:rsidR="003D676F">
        <w:rPr>
          <w:snapToGrid w:val="0"/>
          <w:szCs w:val="28"/>
          <w:lang w:eastAsia="ru-RU"/>
        </w:rPr>
        <w:t>і</w:t>
      </w:r>
      <w:r w:rsidRPr="00891E5E">
        <w:rPr>
          <w:snapToGrid w:val="0"/>
          <w:szCs w:val="28"/>
          <w:lang w:eastAsia="ru-RU"/>
        </w:rPr>
        <w:t>з майном підприємств, установ, закладів, які їх обслуговували, у тому числі основними фондами, ремонтно-будівельними базами, майстернями, т</w:t>
      </w:r>
      <w:r w:rsidR="00971431" w:rsidRPr="00891E5E">
        <w:rPr>
          <w:snapToGrid w:val="0"/>
          <w:szCs w:val="28"/>
          <w:lang w:eastAsia="ru-RU"/>
        </w:rPr>
        <w:t>ранспортними засобами</w:t>
      </w:r>
      <w:r w:rsidRPr="00891E5E">
        <w:rPr>
          <w:snapToGrid w:val="0"/>
          <w:szCs w:val="28"/>
          <w:lang w:eastAsia="ru-RU"/>
        </w:rPr>
        <w:t xml:space="preserve">, зовнішніми мережами </w:t>
      </w:r>
      <w:proofErr w:type="spellStart"/>
      <w:r w:rsidRPr="00891E5E">
        <w:rPr>
          <w:snapToGrid w:val="0"/>
          <w:szCs w:val="28"/>
          <w:lang w:eastAsia="ru-RU"/>
        </w:rPr>
        <w:t>електро-</w:t>
      </w:r>
      <w:proofErr w:type="spellEnd"/>
      <w:r w:rsidRPr="00891E5E">
        <w:rPr>
          <w:snapToGrid w:val="0"/>
          <w:szCs w:val="28"/>
          <w:lang w:eastAsia="ru-RU"/>
        </w:rPr>
        <w:t xml:space="preserve">, </w:t>
      </w:r>
      <w:proofErr w:type="spellStart"/>
      <w:r w:rsidRPr="00891E5E">
        <w:rPr>
          <w:snapToGrid w:val="0"/>
          <w:szCs w:val="28"/>
          <w:lang w:eastAsia="ru-RU"/>
        </w:rPr>
        <w:t>тепло-</w:t>
      </w:r>
      <w:proofErr w:type="spellEnd"/>
      <w:r w:rsidRPr="00891E5E">
        <w:rPr>
          <w:snapToGrid w:val="0"/>
          <w:szCs w:val="28"/>
          <w:lang w:eastAsia="ru-RU"/>
        </w:rPr>
        <w:t xml:space="preserve">, </w:t>
      </w:r>
      <w:proofErr w:type="spellStart"/>
      <w:r w:rsidRPr="00891E5E">
        <w:rPr>
          <w:snapToGrid w:val="0"/>
          <w:szCs w:val="28"/>
          <w:lang w:eastAsia="ru-RU"/>
        </w:rPr>
        <w:t>газо-</w:t>
      </w:r>
      <w:proofErr w:type="spellEnd"/>
      <w:r w:rsidRPr="00891E5E">
        <w:rPr>
          <w:snapToGrid w:val="0"/>
          <w:szCs w:val="28"/>
          <w:lang w:eastAsia="ru-RU"/>
        </w:rPr>
        <w:t xml:space="preserve">, водопостачання і водовідведення, а також будівлями, призначеними для їх обслуговування (бойлерні, котельні, каналізаційні та водопровідні споруди, вбудовані і прибудовані приміщення, обладнання тощо) </w:t>
      </w:r>
      <w:r w:rsidR="003D676F">
        <w:rPr>
          <w:snapToGrid w:val="0"/>
          <w:szCs w:val="28"/>
          <w:lang w:eastAsia="ru-RU"/>
        </w:rPr>
        <w:t>у</w:t>
      </w:r>
      <w:r w:rsidRPr="00891E5E">
        <w:rPr>
          <w:snapToGrid w:val="0"/>
          <w:szCs w:val="28"/>
          <w:lang w:eastAsia="ru-RU"/>
        </w:rPr>
        <w:t xml:space="preserve"> частині, що визначається комісією з питань передачі об’єктів, яка здійснює передачу.</w:t>
      </w:r>
    </w:p>
    <w:p w:rsidR="00164EA2" w:rsidRPr="00891E5E" w:rsidRDefault="00AB5670" w:rsidP="00891E5E">
      <w:pPr>
        <w:tabs>
          <w:tab w:val="left" w:pos="567"/>
        </w:tabs>
        <w:ind w:firstLine="709"/>
        <w:jc w:val="both"/>
        <w:rPr>
          <w:snapToGrid w:val="0"/>
          <w:szCs w:val="28"/>
          <w:lang w:eastAsia="ru-RU"/>
        </w:rPr>
      </w:pPr>
      <w:r w:rsidRPr="00891E5E">
        <w:rPr>
          <w:snapToGrid w:val="0"/>
          <w:szCs w:val="28"/>
          <w:lang w:eastAsia="ru-RU"/>
        </w:rPr>
        <w:t>26.</w:t>
      </w:r>
      <w:r w:rsidR="003D676F">
        <w:rPr>
          <w:snapToGrid w:val="0"/>
          <w:szCs w:val="28"/>
          <w:lang w:eastAsia="ru-RU"/>
        </w:rPr>
        <w:t> </w:t>
      </w:r>
      <w:r w:rsidR="00EC61BF" w:rsidRPr="00891E5E">
        <w:rPr>
          <w:snapToGrid w:val="0"/>
          <w:szCs w:val="28"/>
          <w:lang w:eastAsia="ru-RU"/>
        </w:rPr>
        <w:t>Вартість прийнятих об</w:t>
      </w:r>
      <w:r w:rsidR="003D676F" w:rsidRPr="003D676F">
        <w:rPr>
          <w:snapToGrid w:val="0"/>
          <w:szCs w:val="28"/>
          <w:lang w:val="ru-RU" w:eastAsia="ru-RU"/>
        </w:rPr>
        <w:t>’</w:t>
      </w:r>
      <w:proofErr w:type="spellStart"/>
      <w:r w:rsidR="00EC61BF" w:rsidRPr="00891E5E">
        <w:rPr>
          <w:snapToGrid w:val="0"/>
          <w:szCs w:val="28"/>
          <w:lang w:eastAsia="ru-RU"/>
        </w:rPr>
        <w:t>єктів</w:t>
      </w:r>
      <w:proofErr w:type="spellEnd"/>
      <w:r w:rsidR="00EC61BF" w:rsidRPr="00891E5E">
        <w:rPr>
          <w:snapToGrid w:val="0"/>
          <w:szCs w:val="28"/>
          <w:lang w:eastAsia="ru-RU"/>
        </w:rPr>
        <w:t xml:space="preserve">, </w:t>
      </w:r>
      <w:r w:rsidRPr="00891E5E">
        <w:rPr>
          <w:snapToGrid w:val="0"/>
          <w:szCs w:val="28"/>
          <w:lang w:eastAsia="ru-RU"/>
        </w:rPr>
        <w:t>коли об’єктами передачі є підприємства, установи, заклади, нерухоме майно (у тому числі об’єкти незавершеного будівництва), визначається шляхом проведення незалежної оцінки майна. Вартість іншого окремого індивідуально визначеного майна підприємств визначається на підставі даних бухгалтерського обліку за умови її відповідності справедливій ринковій ціні.</w:t>
      </w:r>
    </w:p>
    <w:p w:rsidR="00AB5670" w:rsidRPr="00891E5E" w:rsidRDefault="00AB5670" w:rsidP="003D676F">
      <w:pPr>
        <w:tabs>
          <w:tab w:val="left" w:pos="567"/>
        </w:tabs>
        <w:jc w:val="both"/>
        <w:rPr>
          <w:snapToGrid w:val="0"/>
          <w:szCs w:val="28"/>
          <w:lang w:eastAsia="ru-RU"/>
        </w:rPr>
      </w:pPr>
    </w:p>
    <w:p w:rsidR="003D676F" w:rsidRDefault="00164EA2" w:rsidP="003D676F">
      <w:pPr>
        <w:jc w:val="center"/>
        <w:rPr>
          <w:b/>
          <w:snapToGrid w:val="0"/>
          <w:szCs w:val="28"/>
          <w:lang w:eastAsia="ru-RU"/>
        </w:rPr>
      </w:pPr>
      <w:r w:rsidRPr="00891E5E">
        <w:rPr>
          <w:b/>
          <w:snapToGrid w:val="0"/>
          <w:szCs w:val="28"/>
          <w:lang w:eastAsia="ru-RU"/>
        </w:rPr>
        <w:t xml:space="preserve">Порядок передачі </w:t>
      </w:r>
      <w:r w:rsidR="00B2521F" w:rsidRPr="00891E5E">
        <w:rPr>
          <w:b/>
          <w:snapToGrid w:val="0"/>
          <w:szCs w:val="28"/>
          <w:lang w:eastAsia="ru-RU"/>
        </w:rPr>
        <w:t>активів</w:t>
      </w:r>
    </w:p>
    <w:p w:rsidR="003D676F" w:rsidRDefault="00164EA2" w:rsidP="003D676F">
      <w:pPr>
        <w:jc w:val="center"/>
        <w:rPr>
          <w:b/>
          <w:snapToGrid w:val="0"/>
          <w:szCs w:val="28"/>
          <w:lang w:eastAsia="ru-RU"/>
        </w:rPr>
      </w:pPr>
      <w:r w:rsidRPr="00891E5E">
        <w:rPr>
          <w:b/>
          <w:snapToGrid w:val="0"/>
          <w:szCs w:val="28"/>
          <w:lang w:eastAsia="ru-RU"/>
        </w:rPr>
        <w:t xml:space="preserve">(крім </w:t>
      </w:r>
      <w:r w:rsidR="00FC7E94" w:rsidRPr="00891E5E">
        <w:rPr>
          <w:b/>
          <w:snapToGrid w:val="0"/>
          <w:szCs w:val="28"/>
          <w:lang w:eastAsia="ru-RU"/>
        </w:rPr>
        <w:t>об</w:t>
      </w:r>
      <w:r w:rsidR="003D676F" w:rsidRPr="003D676F">
        <w:rPr>
          <w:b/>
          <w:snapToGrid w:val="0"/>
          <w:szCs w:val="28"/>
          <w:lang w:eastAsia="ru-RU"/>
        </w:rPr>
        <w:t>’</w:t>
      </w:r>
      <w:r w:rsidR="00FC7E94" w:rsidRPr="00891E5E">
        <w:rPr>
          <w:b/>
          <w:snapToGrid w:val="0"/>
          <w:szCs w:val="28"/>
          <w:lang w:eastAsia="ru-RU"/>
        </w:rPr>
        <w:t xml:space="preserve">єктів </w:t>
      </w:r>
      <w:r w:rsidRPr="00891E5E">
        <w:rPr>
          <w:b/>
          <w:snapToGrid w:val="0"/>
          <w:szCs w:val="28"/>
          <w:lang w:eastAsia="ru-RU"/>
        </w:rPr>
        <w:t>нерухомо</w:t>
      </w:r>
      <w:r w:rsidR="00FC7E94" w:rsidRPr="00891E5E">
        <w:rPr>
          <w:b/>
          <w:snapToGrid w:val="0"/>
          <w:szCs w:val="28"/>
          <w:lang w:eastAsia="ru-RU"/>
        </w:rPr>
        <w:t>сті та транспортних засобів</w:t>
      </w:r>
      <w:r w:rsidRPr="00891E5E">
        <w:rPr>
          <w:b/>
          <w:snapToGrid w:val="0"/>
          <w:szCs w:val="28"/>
          <w:lang w:eastAsia="ru-RU"/>
        </w:rPr>
        <w:t>)</w:t>
      </w:r>
    </w:p>
    <w:p w:rsidR="00164EA2" w:rsidRPr="00891E5E" w:rsidRDefault="00FC7E94" w:rsidP="003D676F">
      <w:pPr>
        <w:jc w:val="center"/>
        <w:rPr>
          <w:b/>
          <w:snapToGrid w:val="0"/>
          <w:szCs w:val="28"/>
          <w:lang w:eastAsia="ru-RU"/>
        </w:rPr>
      </w:pPr>
      <w:r w:rsidRPr="00891E5E">
        <w:rPr>
          <w:b/>
          <w:snapToGrid w:val="0"/>
          <w:szCs w:val="28"/>
          <w:lang w:eastAsia="ru-RU"/>
        </w:rPr>
        <w:t xml:space="preserve">від одного </w:t>
      </w:r>
      <w:proofErr w:type="spellStart"/>
      <w:r w:rsidRPr="00891E5E">
        <w:rPr>
          <w:b/>
          <w:snapToGrid w:val="0"/>
          <w:szCs w:val="28"/>
          <w:lang w:eastAsia="ru-RU"/>
        </w:rPr>
        <w:t>балансоутримувача</w:t>
      </w:r>
      <w:proofErr w:type="spellEnd"/>
      <w:r w:rsidRPr="00891E5E">
        <w:rPr>
          <w:b/>
          <w:snapToGrid w:val="0"/>
          <w:szCs w:val="28"/>
          <w:lang w:eastAsia="ru-RU"/>
        </w:rPr>
        <w:t xml:space="preserve"> об’єкта спільної власності територіальних громад сіл, селищ, міст Черкаської області до іншого</w:t>
      </w:r>
    </w:p>
    <w:p w:rsidR="00FC7E94" w:rsidRPr="00891E5E" w:rsidRDefault="00FC7E94" w:rsidP="003D676F">
      <w:pPr>
        <w:jc w:val="both"/>
        <w:rPr>
          <w:snapToGrid w:val="0"/>
          <w:szCs w:val="28"/>
          <w:lang w:eastAsia="ru-RU"/>
        </w:rPr>
      </w:pPr>
    </w:p>
    <w:p w:rsidR="00164EA2" w:rsidRPr="00891E5E" w:rsidRDefault="000E1577" w:rsidP="00891E5E">
      <w:pPr>
        <w:ind w:firstLine="709"/>
        <w:jc w:val="both"/>
        <w:rPr>
          <w:snapToGrid w:val="0"/>
          <w:szCs w:val="28"/>
          <w:lang w:eastAsia="ru-RU"/>
        </w:rPr>
      </w:pPr>
      <w:r w:rsidRPr="00891E5E">
        <w:rPr>
          <w:snapToGrid w:val="0"/>
          <w:szCs w:val="28"/>
          <w:lang w:eastAsia="ru-RU"/>
        </w:rPr>
        <w:t>2</w:t>
      </w:r>
      <w:r w:rsidR="00971431" w:rsidRPr="00891E5E">
        <w:rPr>
          <w:snapToGrid w:val="0"/>
          <w:szCs w:val="28"/>
          <w:lang w:eastAsia="ru-RU"/>
        </w:rPr>
        <w:t>7</w:t>
      </w:r>
      <w:r w:rsidR="00164EA2" w:rsidRPr="00891E5E">
        <w:rPr>
          <w:snapToGrid w:val="0"/>
          <w:szCs w:val="28"/>
          <w:lang w:eastAsia="ru-RU"/>
        </w:rPr>
        <w:t>.</w:t>
      </w:r>
      <w:r w:rsidR="003D676F">
        <w:rPr>
          <w:snapToGrid w:val="0"/>
          <w:szCs w:val="28"/>
          <w:lang w:eastAsia="ru-RU"/>
        </w:rPr>
        <w:t> </w:t>
      </w:r>
      <w:r w:rsidR="00164EA2" w:rsidRPr="00891E5E">
        <w:rPr>
          <w:snapToGrid w:val="0"/>
          <w:szCs w:val="28"/>
          <w:lang w:eastAsia="ru-RU"/>
        </w:rPr>
        <w:t>Передача майна з балансу на баланс підприємств, установ</w:t>
      </w:r>
      <w:r w:rsidR="00EC61BF" w:rsidRPr="00891E5E">
        <w:rPr>
          <w:snapToGrid w:val="0"/>
          <w:szCs w:val="28"/>
          <w:lang w:eastAsia="ru-RU"/>
        </w:rPr>
        <w:t>,</w:t>
      </w:r>
      <w:r w:rsidR="00164EA2" w:rsidRPr="00891E5E">
        <w:rPr>
          <w:snapToGrid w:val="0"/>
          <w:szCs w:val="28"/>
          <w:lang w:eastAsia="ru-RU"/>
        </w:rPr>
        <w:t xml:space="preserve"> </w:t>
      </w:r>
      <w:r w:rsidR="00EC61BF" w:rsidRPr="00891E5E">
        <w:rPr>
          <w:snapToGrid w:val="0"/>
          <w:szCs w:val="28"/>
          <w:lang w:eastAsia="ru-RU"/>
        </w:rPr>
        <w:t>закладів</w:t>
      </w:r>
      <w:r w:rsidR="00164EA2" w:rsidRPr="00891E5E">
        <w:rPr>
          <w:snapToGrid w:val="0"/>
          <w:szCs w:val="28"/>
          <w:lang w:eastAsia="ru-RU"/>
        </w:rPr>
        <w:t xml:space="preserve">, засновником яких є </w:t>
      </w:r>
      <w:r w:rsidR="00EC61BF" w:rsidRPr="00891E5E">
        <w:rPr>
          <w:snapToGrid w:val="0"/>
          <w:szCs w:val="28"/>
          <w:lang w:eastAsia="ru-RU"/>
        </w:rPr>
        <w:t>обласна рада</w:t>
      </w:r>
      <w:r w:rsidR="00164EA2" w:rsidRPr="00891E5E">
        <w:rPr>
          <w:snapToGrid w:val="0"/>
          <w:szCs w:val="28"/>
          <w:lang w:eastAsia="ru-RU"/>
        </w:rPr>
        <w:t>, проводиться в наступному порядку:</w:t>
      </w:r>
    </w:p>
    <w:p w:rsidR="00EC61BF" w:rsidRPr="00891E5E" w:rsidRDefault="00EC61BF" w:rsidP="00891E5E">
      <w:pPr>
        <w:ind w:firstLine="709"/>
        <w:jc w:val="both"/>
        <w:rPr>
          <w:snapToGrid w:val="0"/>
          <w:szCs w:val="28"/>
          <w:lang w:eastAsia="ru-RU"/>
        </w:rPr>
      </w:pPr>
      <w:r w:rsidRPr="00891E5E">
        <w:rPr>
          <w:snapToGrid w:val="0"/>
          <w:szCs w:val="28"/>
          <w:lang w:eastAsia="ru-RU"/>
        </w:rPr>
        <w:t>1)</w:t>
      </w:r>
      <w:r w:rsidR="003D676F">
        <w:rPr>
          <w:snapToGrid w:val="0"/>
          <w:szCs w:val="28"/>
          <w:lang w:eastAsia="ru-RU"/>
        </w:rPr>
        <w:t> </w:t>
      </w:r>
      <w:r w:rsidR="000E1577" w:rsidRPr="00891E5E">
        <w:rPr>
          <w:snapToGrid w:val="0"/>
          <w:szCs w:val="28"/>
          <w:lang w:eastAsia="ru-RU"/>
        </w:rPr>
        <w:t>об</w:t>
      </w:r>
      <w:r w:rsidR="003D676F" w:rsidRPr="003D676F">
        <w:rPr>
          <w:snapToGrid w:val="0"/>
          <w:szCs w:val="28"/>
          <w:lang w:val="ru-RU" w:eastAsia="ru-RU"/>
        </w:rPr>
        <w:t>’</w:t>
      </w:r>
      <w:proofErr w:type="spellStart"/>
      <w:r w:rsidR="000E1577" w:rsidRPr="00891E5E">
        <w:rPr>
          <w:snapToGrid w:val="0"/>
          <w:szCs w:val="28"/>
          <w:lang w:eastAsia="ru-RU"/>
        </w:rPr>
        <w:t>єкти</w:t>
      </w:r>
      <w:proofErr w:type="spellEnd"/>
      <w:r w:rsidR="000E1577" w:rsidRPr="00891E5E">
        <w:rPr>
          <w:snapToGrid w:val="0"/>
          <w:szCs w:val="28"/>
          <w:lang w:eastAsia="ru-RU"/>
        </w:rPr>
        <w:t xml:space="preserve"> нерухомого майна</w:t>
      </w:r>
      <w:r w:rsidR="00CF3E08" w:rsidRPr="00891E5E">
        <w:rPr>
          <w:snapToGrid w:val="0"/>
          <w:szCs w:val="28"/>
          <w:lang w:eastAsia="ru-RU"/>
        </w:rPr>
        <w:t xml:space="preserve"> (будівлі, споруди, а також нежитлові приміщення після виділення їх в окрему облікову одиницю (інвентарний об’єкт), об’єкти незавершеного будівництва)</w:t>
      </w:r>
      <w:r w:rsidR="000E1577" w:rsidRPr="00891E5E">
        <w:rPr>
          <w:snapToGrid w:val="0"/>
          <w:szCs w:val="28"/>
          <w:lang w:eastAsia="ru-RU"/>
        </w:rPr>
        <w:t xml:space="preserve"> та транспортні засоби передаються виключно за рішенням обласної ради;</w:t>
      </w:r>
    </w:p>
    <w:p w:rsidR="000E1577" w:rsidRDefault="003D676F" w:rsidP="00891E5E">
      <w:pPr>
        <w:ind w:firstLine="709"/>
        <w:jc w:val="both"/>
        <w:rPr>
          <w:snapToGrid w:val="0"/>
          <w:szCs w:val="28"/>
          <w:lang w:eastAsia="ru-RU"/>
        </w:rPr>
      </w:pPr>
      <w:r>
        <w:rPr>
          <w:snapToGrid w:val="0"/>
          <w:szCs w:val="28"/>
          <w:lang w:eastAsia="ru-RU"/>
        </w:rPr>
        <w:t>2) </w:t>
      </w:r>
      <w:r w:rsidR="000E1577" w:rsidRPr="00891E5E">
        <w:rPr>
          <w:snapToGrid w:val="0"/>
          <w:szCs w:val="28"/>
          <w:lang w:eastAsia="ru-RU"/>
        </w:rPr>
        <w:t>інші активи, які обліковуються на балансі підприємств, установ, закладів, незалежно від їх вартості ‒ за розпорядженням голови обласної ради.</w:t>
      </w:r>
    </w:p>
    <w:p w:rsidR="003D676F" w:rsidRPr="003D676F" w:rsidRDefault="003D676F" w:rsidP="003D676F">
      <w:pPr>
        <w:jc w:val="both"/>
        <w:rPr>
          <w:snapToGrid w:val="0"/>
          <w:sz w:val="16"/>
          <w:szCs w:val="16"/>
          <w:lang w:eastAsia="ru-RU"/>
        </w:rPr>
      </w:pPr>
    </w:p>
    <w:p w:rsidR="00164EA2" w:rsidRPr="00891E5E" w:rsidRDefault="00164EA2" w:rsidP="00891E5E">
      <w:pPr>
        <w:ind w:firstLine="709"/>
        <w:jc w:val="both"/>
        <w:rPr>
          <w:snapToGrid w:val="0"/>
          <w:szCs w:val="28"/>
          <w:lang w:eastAsia="ru-RU"/>
        </w:rPr>
      </w:pPr>
      <w:r w:rsidRPr="00891E5E">
        <w:rPr>
          <w:snapToGrid w:val="0"/>
          <w:szCs w:val="28"/>
          <w:lang w:eastAsia="ru-RU"/>
        </w:rPr>
        <w:t>2</w:t>
      </w:r>
      <w:r w:rsidR="00971431" w:rsidRPr="00891E5E">
        <w:rPr>
          <w:snapToGrid w:val="0"/>
          <w:szCs w:val="28"/>
          <w:lang w:eastAsia="ru-RU"/>
        </w:rPr>
        <w:t>8</w:t>
      </w:r>
      <w:r w:rsidRPr="00891E5E">
        <w:rPr>
          <w:snapToGrid w:val="0"/>
          <w:szCs w:val="28"/>
          <w:lang w:eastAsia="ru-RU"/>
        </w:rPr>
        <w:t>.</w:t>
      </w:r>
      <w:r w:rsidR="003D676F">
        <w:rPr>
          <w:snapToGrid w:val="0"/>
          <w:szCs w:val="28"/>
          <w:lang w:eastAsia="ru-RU"/>
        </w:rPr>
        <w:t> </w:t>
      </w:r>
      <w:r w:rsidRPr="00891E5E">
        <w:rPr>
          <w:snapToGrid w:val="0"/>
          <w:szCs w:val="28"/>
          <w:lang w:eastAsia="ru-RU"/>
        </w:rPr>
        <w:t>Для розгляду питання щодо передачі майна з балансу на баланс</w:t>
      </w:r>
      <w:r w:rsidR="003D676F">
        <w:rPr>
          <w:snapToGrid w:val="0"/>
          <w:szCs w:val="28"/>
          <w:lang w:eastAsia="ru-RU"/>
        </w:rPr>
        <w:br/>
      </w:r>
      <w:r w:rsidRPr="00891E5E">
        <w:rPr>
          <w:snapToGrid w:val="0"/>
          <w:szCs w:val="28"/>
          <w:lang w:eastAsia="ru-RU"/>
        </w:rPr>
        <w:t xml:space="preserve">між зазначеними юридичними особами, </w:t>
      </w:r>
      <w:r w:rsidR="000E1577" w:rsidRPr="00891E5E">
        <w:rPr>
          <w:snapToGrid w:val="0"/>
          <w:szCs w:val="28"/>
          <w:lang w:eastAsia="ru-RU"/>
        </w:rPr>
        <w:t xml:space="preserve">ініціатором </w:t>
      </w:r>
      <w:r w:rsidRPr="00891E5E">
        <w:rPr>
          <w:snapToGrid w:val="0"/>
          <w:szCs w:val="28"/>
          <w:lang w:eastAsia="ru-RU"/>
        </w:rPr>
        <w:t xml:space="preserve">надаються </w:t>
      </w:r>
      <w:r w:rsidR="000E1577" w:rsidRPr="00891E5E">
        <w:rPr>
          <w:snapToGrid w:val="0"/>
          <w:szCs w:val="28"/>
          <w:lang w:eastAsia="ru-RU"/>
        </w:rPr>
        <w:t xml:space="preserve">обласній раді </w:t>
      </w:r>
      <w:r w:rsidRPr="00891E5E">
        <w:rPr>
          <w:snapToGrid w:val="0"/>
          <w:szCs w:val="28"/>
          <w:lang w:eastAsia="ru-RU"/>
        </w:rPr>
        <w:t>наступні документи:</w:t>
      </w:r>
    </w:p>
    <w:p w:rsidR="00164EA2" w:rsidRPr="00891E5E" w:rsidRDefault="000E1577" w:rsidP="00891E5E">
      <w:pPr>
        <w:ind w:firstLine="709"/>
        <w:jc w:val="both"/>
        <w:rPr>
          <w:snapToGrid w:val="0"/>
          <w:szCs w:val="28"/>
          <w:lang w:eastAsia="ru-RU"/>
        </w:rPr>
      </w:pPr>
      <w:r w:rsidRPr="00891E5E">
        <w:rPr>
          <w:snapToGrid w:val="0"/>
          <w:szCs w:val="28"/>
          <w:lang w:eastAsia="ru-RU"/>
        </w:rPr>
        <w:t>1)</w:t>
      </w:r>
      <w:r w:rsidR="003D676F">
        <w:rPr>
          <w:snapToGrid w:val="0"/>
          <w:szCs w:val="28"/>
          <w:lang w:eastAsia="ru-RU"/>
        </w:rPr>
        <w:t> </w:t>
      </w:r>
      <w:r w:rsidR="00164EA2" w:rsidRPr="00891E5E">
        <w:rPr>
          <w:snapToGrid w:val="0"/>
          <w:szCs w:val="28"/>
          <w:lang w:eastAsia="ru-RU"/>
        </w:rPr>
        <w:t>звернення підприємства, установи, закладу, що передає майно</w:t>
      </w:r>
      <w:r w:rsidR="00E1591F" w:rsidRPr="00891E5E">
        <w:rPr>
          <w:snapToGrid w:val="0"/>
          <w:szCs w:val="28"/>
          <w:lang w:eastAsia="ru-RU"/>
        </w:rPr>
        <w:t>,</w:t>
      </w:r>
      <w:r w:rsidR="003D676F">
        <w:rPr>
          <w:snapToGrid w:val="0"/>
          <w:szCs w:val="28"/>
          <w:lang w:eastAsia="ru-RU"/>
        </w:rPr>
        <w:br/>
      </w:r>
      <w:r w:rsidR="00971431" w:rsidRPr="00891E5E">
        <w:rPr>
          <w:snapToGrid w:val="0"/>
          <w:szCs w:val="28"/>
          <w:lang w:eastAsia="ru-RU"/>
        </w:rPr>
        <w:t>та</w:t>
      </w:r>
      <w:r w:rsidR="00E1591F" w:rsidRPr="00891E5E">
        <w:rPr>
          <w:snapToGrid w:val="0"/>
          <w:szCs w:val="28"/>
          <w:lang w:eastAsia="ru-RU"/>
        </w:rPr>
        <w:t xml:space="preserve"> містить відомості про майно, яке пропонується передати за даними бухгалтерського обліку (найменування, первісна </w:t>
      </w:r>
      <w:r w:rsidR="00971431" w:rsidRPr="00891E5E">
        <w:rPr>
          <w:snapToGrid w:val="0"/>
          <w:szCs w:val="28"/>
          <w:lang w:eastAsia="ru-RU"/>
        </w:rPr>
        <w:t>і</w:t>
      </w:r>
      <w:r w:rsidR="00E1591F" w:rsidRPr="00891E5E">
        <w:rPr>
          <w:snapToGrid w:val="0"/>
          <w:szCs w:val="28"/>
          <w:lang w:eastAsia="ru-RU"/>
        </w:rPr>
        <w:t xml:space="preserve"> залишкова вартість, рік випуску, інвентарний та заводський (серійний) номер, інші дані), а також </w:t>
      </w:r>
      <w:r w:rsidR="00971431" w:rsidRPr="00891E5E">
        <w:rPr>
          <w:snapToGrid w:val="0"/>
          <w:szCs w:val="28"/>
          <w:lang w:eastAsia="ru-RU"/>
        </w:rPr>
        <w:t>інформацію</w:t>
      </w:r>
      <w:r w:rsidR="00E1591F" w:rsidRPr="00891E5E">
        <w:rPr>
          <w:snapToGrid w:val="0"/>
          <w:szCs w:val="28"/>
          <w:lang w:eastAsia="ru-RU"/>
        </w:rPr>
        <w:t xml:space="preserve"> про відсутність майнових претензій на це майно від третіх осіб, обтяжень чи обмежень стосовно розпорядження майном, що пропонується передати</w:t>
      </w:r>
      <w:r w:rsidR="00CF3E08" w:rsidRPr="00891E5E">
        <w:rPr>
          <w:snapToGrid w:val="0"/>
          <w:szCs w:val="28"/>
          <w:lang w:eastAsia="ru-RU"/>
        </w:rPr>
        <w:t>.</w:t>
      </w:r>
    </w:p>
    <w:p w:rsidR="00CF3E08" w:rsidRPr="00891E5E" w:rsidRDefault="009400E9" w:rsidP="00891E5E">
      <w:pPr>
        <w:ind w:firstLine="709"/>
        <w:jc w:val="both"/>
        <w:rPr>
          <w:snapToGrid w:val="0"/>
          <w:szCs w:val="28"/>
          <w:lang w:eastAsia="ru-RU"/>
        </w:rPr>
      </w:pPr>
      <w:r w:rsidRPr="00891E5E">
        <w:rPr>
          <w:snapToGrid w:val="0"/>
          <w:szCs w:val="28"/>
          <w:lang w:eastAsia="ru-RU"/>
        </w:rPr>
        <w:t>Звернення повинн</w:t>
      </w:r>
      <w:r w:rsidR="003D676F">
        <w:rPr>
          <w:snapToGrid w:val="0"/>
          <w:szCs w:val="28"/>
          <w:lang w:eastAsia="ru-RU"/>
        </w:rPr>
        <w:t>е</w:t>
      </w:r>
      <w:r w:rsidRPr="00891E5E">
        <w:rPr>
          <w:snapToGrid w:val="0"/>
          <w:szCs w:val="28"/>
          <w:lang w:eastAsia="ru-RU"/>
        </w:rPr>
        <w:t xml:space="preserve"> містити кандидатури до складу комісії з передачі</w:t>
      </w:r>
      <w:r w:rsidR="00B2521F" w:rsidRPr="00891E5E">
        <w:rPr>
          <w:snapToGrid w:val="0"/>
          <w:szCs w:val="28"/>
          <w:lang w:eastAsia="ru-RU"/>
        </w:rPr>
        <w:t xml:space="preserve"> активів</w:t>
      </w:r>
      <w:r w:rsidR="003D676F">
        <w:rPr>
          <w:snapToGrid w:val="0"/>
          <w:szCs w:val="28"/>
          <w:lang w:eastAsia="ru-RU"/>
        </w:rPr>
        <w:t>;</w:t>
      </w:r>
    </w:p>
    <w:p w:rsidR="00164EA2" w:rsidRPr="00891E5E" w:rsidRDefault="000E1577" w:rsidP="00891E5E">
      <w:pPr>
        <w:ind w:firstLine="709"/>
        <w:jc w:val="both"/>
        <w:rPr>
          <w:snapToGrid w:val="0"/>
          <w:szCs w:val="28"/>
          <w:lang w:eastAsia="ru-RU"/>
        </w:rPr>
      </w:pPr>
      <w:r w:rsidRPr="00891E5E">
        <w:rPr>
          <w:snapToGrid w:val="0"/>
          <w:szCs w:val="28"/>
          <w:lang w:eastAsia="ru-RU"/>
        </w:rPr>
        <w:t>2)</w:t>
      </w:r>
      <w:r w:rsidR="003D676F">
        <w:rPr>
          <w:snapToGrid w:val="0"/>
          <w:szCs w:val="28"/>
          <w:lang w:eastAsia="ru-RU"/>
        </w:rPr>
        <w:t> </w:t>
      </w:r>
      <w:r w:rsidRPr="00891E5E">
        <w:rPr>
          <w:snapToGrid w:val="0"/>
          <w:szCs w:val="28"/>
          <w:lang w:eastAsia="ru-RU"/>
        </w:rPr>
        <w:t xml:space="preserve">лист </w:t>
      </w:r>
      <w:r w:rsidR="00164EA2" w:rsidRPr="00891E5E">
        <w:rPr>
          <w:snapToGrid w:val="0"/>
          <w:szCs w:val="28"/>
          <w:lang w:eastAsia="ru-RU"/>
        </w:rPr>
        <w:t>сторони, що приймає майно</w:t>
      </w:r>
      <w:r w:rsidR="009400E9" w:rsidRPr="00891E5E">
        <w:rPr>
          <w:szCs w:val="28"/>
        </w:rPr>
        <w:t xml:space="preserve"> з </w:t>
      </w:r>
      <w:r w:rsidR="009400E9" w:rsidRPr="00891E5E">
        <w:rPr>
          <w:snapToGrid w:val="0"/>
          <w:szCs w:val="28"/>
          <w:lang w:eastAsia="ru-RU"/>
        </w:rPr>
        <w:t>кандидатурами до складу комісії</w:t>
      </w:r>
      <w:r w:rsidR="003D676F">
        <w:rPr>
          <w:snapToGrid w:val="0"/>
          <w:szCs w:val="28"/>
          <w:lang w:eastAsia="ru-RU"/>
        </w:rPr>
        <w:br/>
      </w:r>
      <w:r w:rsidR="009400E9" w:rsidRPr="00891E5E">
        <w:rPr>
          <w:snapToGrid w:val="0"/>
          <w:szCs w:val="28"/>
          <w:lang w:eastAsia="ru-RU"/>
        </w:rPr>
        <w:t>з передачі</w:t>
      </w:r>
      <w:r w:rsidR="00B2521F" w:rsidRPr="00891E5E">
        <w:rPr>
          <w:szCs w:val="28"/>
        </w:rPr>
        <w:t xml:space="preserve"> </w:t>
      </w:r>
      <w:r w:rsidR="00B2521F" w:rsidRPr="00891E5E">
        <w:rPr>
          <w:snapToGrid w:val="0"/>
          <w:szCs w:val="28"/>
          <w:lang w:eastAsia="ru-RU"/>
        </w:rPr>
        <w:t>активів</w:t>
      </w:r>
      <w:r w:rsidR="00164EA2" w:rsidRPr="00891E5E">
        <w:rPr>
          <w:snapToGrid w:val="0"/>
          <w:szCs w:val="28"/>
          <w:lang w:eastAsia="ru-RU"/>
        </w:rPr>
        <w:t>;</w:t>
      </w:r>
    </w:p>
    <w:p w:rsidR="00164EA2" w:rsidRPr="00891E5E" w:rsidRDefault="000E1577" w:rsidP="00891E5E">
      <w:pPr>
        <w:ind w:firstLine="709"/>
        <w:jc w:val="both"/>
        <w:rPr>
          <w:snapToGrid w:val="0"/>
          <w:szCs w:val="28"/>
          <w:lang w:eastAsia="ru-RU"/>
        </w:rPr>
      </w:pPr>
      <w:r w:rsidRPr="00891E5E">
        <w:rPr>
          <w:snapToGrid w:val="0"/>
          <w:szCs w:val="28"/>
          <w:lang w:eastAsia="ru-RU"/>
        </w:rPr>
        <w:t>3)</w:t>
      </w:r>
      <w:r w:rsidR="003D676F">
        <w:rPr>
          <w:snapToGrid w:val="0"/>
          <w:szCs w:val="28"/>
          <w:lang w:eastAsia="ru-RU"/>
        </w:rPr>
        <w:t> </w:t>
      </w:r>
      <w:r w:rsidR="00164EA2" w:rsidRPr="00891E5E">
        <w:rPr>
          <w:snapToGrid w:val="0"/>
          <w:szCs w:val="28"/>
          <w:lang w:eastAsia="ru-RU"/>
        </w:rPr>
        <w:t xml:space="preserve">погодження на передачу відповідних </w:t>
      </w:r>
      <w:r w:rsidRPr="00891E5E">
        <w:rPr>
          <w:snapToGrid w:val="0"/>
          <w:szCs w:val="28"/>
          <w:lang w:eastAsia="ru-RU"/>
        </w:rPr>
        <w:t xml:space="preserve">структурних підрозділів облдержадміністрації, що здійснюють функції з галузевого управління </w:t>
      </w:r>
      <w:r w:rsidRPr="00891E5E">
        <w:rPr>
          <w:snapToGrid w:val="0"/>
          <w:szCs w:val="28"/>
          <w:lang w:eastAsia="ru-RU"/>
        </w:rPr>
        <w:lastRenderedPageBreak/>
        <w:t>підприємствами, установами, закладами спільної власності територіальних громад сіл, селищ, міст Черкаської області</w:t>
      </w:r>
      <w:r w:rsidR="009400E9" w:rsidRPr="00891E5E">
        <w:rPr>
          <w:snapToGrid w:val="0"/>
          <w:szCs w:val="28"/>
          <w:lang w:eastAsia="ru-RU"/>
        </w:rPr>
        <w:t xml:space="preserve"> з визначенням особи,</w:t>
      </w:r>
      <w:r w:rsidR="003D676F">
        <w:rPr>
          <w:snapToGrid w:val="0"/>
          <w:szCs w:val="28"/>
          <w:lang w:eastAsia="ru-RU"/>
        </w:rPr>
        <w:br/>
      </w:r>
      <w:r w:rsidR="009400E9" w:rsidRPr="00891E5E">
        <w:rPr>
          <w:snapToGrid w:val="0"/>
          <w:szCs w:val="28"/>
          <w:lang w:eastAsia="ru-RU"/>
        </w:rPr>
        <w:t>яку пропонується включити до складу комісії з передачі</w:t>
      </w:r>
      <w:r w:rsidR="00B2521F" w:rsidRPr="00891E5E">
        <w:rPr>
          <w:szCs w:val="28"/>
        </w:rPr>
        <w:t xml:space="preserve"> </w:t>
      </w:r>
      <w:r w:rsidR="00B2521F" w:rsidRPr="00891E5E">
        <w:rPr>
          <w:snapToGrid w:val="0"/>
          <w:szCs w:val="28"/>
          <w:lang w:eastAsia="ru-RU"/>
        </w:rPr>
        <w:t>активів</w:t>
      </w:r>
      <w:r w:rsidR="00164EA2" w:rsidRPr="00891E5E">
        <w:rPr>
          <w:snapToGrid w:val="0"/>
          <w:szCs w:val="28"/>
          <w:lang w:eastAsia="ru-RU"/>
        </w:rPr>
        <w:t>;</w:t>
      </w:r>
    </w:p>
    <w:p w:rsidR="000E1577" w:rsidRPr="00891E5E" w:rsidRDefault="000E1577" w:rsidP="00891E5E">
      <w:pPr>
        <w:ind w:firstLine="709"/>
        <w:jc w:val="both"/>
        <w:rPr>
          <w:snapToGrid w:val="0"/>
          <w:szCs w:val="28"/>
          <w:lang w:eastAsia="ru-RU"/>
        </w:rPr>
      </w:pPr>
      <w:r w:rsidRPr="00891E5E">
        <w:rPr>
          <w:snapToGrid w:val="0"/>
          <w:szCs w:val="28"/>
          <w:lang w:eastAsia="ru-RU"/>
        </w:rPr>
        <w:t>4)</w:t>
      </w:r>
      <w:r w:rsidR="003D676F">
        <w:rPr>
          <w:snapToGrid w:val="0"/>
          <w:szCs w:val="28"/>
          <w:lang w:eastAsia="ru-RU"/>
        </w:rPr>
        <w:t> </w:t>
      </w:r>
      <w:r w:rsidR="00E1591F" w:rsidRPr="00891E5E">
        <w:rPr>
          <w:snapToGrid w:val="0"/>
          <w:szCs w:val="28"/>
          <w:lang w:eastAsia="ru-RU"/>
        </w:rPr>
        <w:t>техніко-економічне обґрунтування забезпечення ефективного використання об</w:t>
      </w:r>
      <w:r w:rsidR="003D676F" w:rsidRPr="003D676F">
        <w:rPr>
          <w:snapToGrid w:val="0"/>
          <w:szCs w:val="28"/>
          <w:lang w:val="ru-RU" w:eastAsia="ru-RU"/>
        </w:rPr>
        <w:t>’</w:t>
      </w:r>
      <w:proofErr w:type="spellStart"/>
      <w:r w:rsidR="00E1591F" w:rsidRPr="00891E5E">
        <w:rPr>
          <w:snapToGrid w:val="0"/>
          <w:szCs w:val="28"/>
          <w:lang w:eastAsia="ru-RU"/>
        </w:rPr>
        <w:t>єкта</w:t>
      </w:r>
      <w:proofErr w:type="spellEnd"/>
      <w:r w:rsidR="00E1591F" w:rsidRPr="00891E5E">
        <w:rPr>
          <w:snapToGrid w:val="0"/>
          <w:szCs w:val="28"/>
          <w:lang w:eastAsia="ru-RU"/>
        </w:rPr>
        <w:t xml:space="preserve"> передачі, підготовленого згідно з Методичними рекомендаціями;</w:t>
      </w:r>
    </w:p>
    <w:p w:rsidR="00164EA2" w:rsidRDefault="00E1591F" w:rsidP="00891E5E">
      <w:pPr>
        <w:ind w:firstLine="709"/>
        <w:jc w:val="both"/>
        <w:rPr>
          <w:snapToGrid w:val="0"/>
          <w:szCs w:val="28"/>
          <w:lang w:eastAsia="ru-RU"/>
        </w:rPr>
      </w:pPr>
      <w:r w:rsidRPr="00891E5E">
        <w:rPr>
          <w:snapToGrid w:val="0"/>
          <w:szCs w:val="28"/>
          <w:lang w:eastAsia="ru-RU"/>
        </w:rPr>
        <w:t>5)</w:t>
      </w:r>
      <w:r w:rsidR="003D676F">
        <w:rPr>
          <w:snapToGrid w:val="0"/>
          <w:szCs w:val="28"/>
          <w:lang w:eastAsia="ru-RU"/>
        </w:rPr>
        <w:t> </w:t>
      </w:r>
      <w:r w:rsidR="00164EA2" w:rsidRPr="00891E5E">
        <w:rPr>
          <w:snapToGrid w:val="0"/>
          <w:szCs w:val="28"/>
          <w:lang w:eastAsia="ru-RU"/>
        </w:rPr>
        <w:t>копії технічних паспортів (для транспортних засобі</w:t>
      </w:r>
      <w:r w:rsidRPr="00891E5E">
        <w:rPr>
          <w:snapToGrid w:val="0"/>
          <w:szCs w:val="28"/>
          <w:lang w:eastAsia="ru-RU"/>
        </w:rPr>
        <w:t>в та технологічного обладнання).</w:t>
      </w:r>
    </w:p>
    <w:p w:rsidR="003D676F" w:rsidRPr="003D676F" w:rsidRDefault="003D676F" w:rsidP="003D676F">
      <w:pPr>
        <w:jc w:val="both"/>
        <w:rPr>
          <w:snapToGrid w:val="0"/>
          <w:sz w:val="16"/>
          <w:szCs w:val="16"/>
          <w:lang w:eastAsia="ru-RU"/>
        </w:rPr>
      </w:pPr>
    </w:p>
    <w:p w:rsidR="00B2521F" w:rsidRPr="00891E5E" w:rsidRDefault="00971431" w:rsidP="00891E5E">
      <w:pPr>
        <w:ind w:firstLine="709"/>
        <w:jc w:val="both"/>
        <w:rPr>
          <w:snapToGrid w:val="0"/>
          <w:szCs w:val="28"/>
          <w:lang w:eastAsia="ru-RU"/>
        </w:rPr>
      </w:pPr>
      <w:r w:rsidRPr="00891E5E">
        <w:rPr>
          <w:snapToGrid w:val="0"/>
          <w:szCs w:val="28"/>
          <w:lang w:eastAsia="ru-RU"/>
        </w:rPr>
        <w:t>29</w:t>
      </w:r>
      <w:r w:rsidR="00E1591F" w:rsidRPr="00891E5E">
        <w:rPr>
          <w:snapToGrid w:val="0"/>
          <w:szCs w:val="28"/>
          <w:lang w:eastAsia="ru-RU"/>
        </w:rPr>
        <w:t>.</w:t>
      </w:r>
      <w:r w:rsidR="003D676F">
        <w:rPr>
          <w:snapToGrid w:val="0"/>
          <w:szCs w:val="28"/>
          <w:lang w:eastAsia="ru-RU"/>
        </w:rPr>
        <w:t> </w:t>
      </w:r>
      <w:r w:rsidR="00E1591F" w:rsidRPr="00891E5E">
        <w:rPr>
          <w:snapToGrid w:val="0"/>
          <w:szCs w:val="28"/>
          <w:lang w:eastAsia="ru-RU"/>
        </w:rPr>
        <w:t xml:space="preserve">Управління майном виконавчого апарату обласної ради </w:t>
      </w:r>
      <w:r w:rsidR="00CF3E08" w:rsidRPr="00891E5E">
        <w:rPr>
          <w:snapToGrid w:val="0"/>
          <w:szCs w:val="28"/>
          <w:lang w:eastAsia="ru-RU"/>
        </w:rPr>
        <w:t>протягом</w:t>
      </w:r>
      <w:r w:rsidR="003D676F">
        <w:rPr>
          <w:snapToGrid w:val="0"/>
          <w:szCs w:val="28"/>
          <w:lang w:eastAsia="ru-RU"/>
        </w:rPr>
        <w:br/>
      </w:r>
      <w:r w:rsidR="00CF3E08" w:rsidRPr="00891E5E">
        <w:rPr>
          <w:snapToGrid w:val="0"/>
          <w:szCs w:val="28"/>
          <w:lang w:eastAsia="ru-RU"/>
        </w:rPr>
        <w:t>20 календарних днів від находження документів</w:t>
      </w:r>
      <w:r w:rsidR="00AE244B" w:rsidRPr="00891E5E">
        <w:rPr>
          <w:szCs w:val="28"/>
        </w:rPr>
        <w:t xml:space="preserve"> </w:t>
      </w:r>
      <w:r w:rsidR="00AE244B" w:rsidRPr="00891E5E">
        <w:rPr>
          <w:snapToGrid w:val="0"/>
          <w:szCs w:val="28"/>
          <w:lang w:eastAsia="ru-RU"/>
        </w:rPr>
        <w:t>здійснює підготовку</w:t>
      </w:r>
      <w:r w:rsidR="00B2521F" w:rsidRPr="00891E5E">
        <w:rPr>
          <w:snapToGrid w:val="0"/>
          <w:szCs w:val="28"/>
          <w:lang w:eastAsia="ru-RU"/>
        </w:rPr>
        <w:t>:</w:t>
      </w:r>
    </w:p>
    <w:p w:rsidR="00E1591F" w:rsidRPr="00891E5E" w:rsidRDefault="00B2521F" w:rsidP="00891E5E">
      <w:pPr>
        <w:ind w:firstLine="709"/>
        <w:jc w:val="both"/>
        <w:rPr>
          <w:snapToGrid w:val="0"/>
          <w:szCs w:val="28"/>
          <w:lang w:eastAsia="ru-RU"/>
        </w:rPr>
      </w:pPr>
      <w:r w:rsidRPr="00891E5E">
        <w:rPr>
          <w:snapToGrid w:val="0"/>
          <w:szCs w:val="28"/>
          <w:lang w:eastAsia="ru-RU"/>
        </w:rPr>
        <w:t>1)</w:t>
      </w:r>
      <w:r w:rsidR="003D676F">
        <w:rPr>
          <w:snapToGrid w:val="0"/>
          <w:szCs w:val="28"/>
          <w:lang w:eastAsia="ru-RU"/>
        </w:rPr>
        <w:t> </w:t>
      </w:r>
      <w:r w:rsidR="00CF3E08" w:rsidRPr="00891E5E">
        <w:rPr>
          <w:snapToGrid w:val="0"/>
          <w:szCs w:val="28"/>
          <w:lang w:eastAsia="ru-RU"/>
        </w:rPr>
        <w:t xml:space="preserve">проекту рішення обласної ради щодо майна, зазначеного </w:t>
      </w:r>
      <w:r w:rsidR="003D676F">
        <w:rPr>
          <w:snapToGrid w:val="0"/>
          <w:szCs w:val="28"/>
          <w:lang w:eastAsia="ru-RU"/>
        </w:rPr>
        <w:t>в</w:t>
      </w:r>
      <w:r w:rsidR="00CF3E08" w:rsidRPr="00891E5E">
        <w:rPr>
          <w:snapToGrid w:val="0"/>
          <w:szCs w:val="28"/>
          <w:lang w:eastAsia="ru-RU"/>
        </w:rPr>
        <w:t xml:space="preserve"> підпункті 1 пункту 2</w:t>
      </w:r>
      <w:r w:rsidR="00971431" w:rsidRPr="00891E5E">
        <w:rPr>
          <w:snapToGrid w:val="0"/>
          <w:szCs w:val="28"/>
          <w:lang w:eastAsia="ru-RU"/>
        </w:rPr>
        <w:t>7</w:t>
      </w:r>
      <w:r w:rsidR="00CF3E08" w:rsidRPr="00891E5E">
        <w:rPr>
          <w:snapToGrid w:val="0"/>
          <w:szCs w:val="28"/>
          <w:lang w:eastAsia="ru-RU"/>
        </w:rPr>
        <w:t xml:space="preserve"> Положення та проекту розпорядження </w:t>
      </w:r>
      <w:r w:rsidR="003D676F">
        <w:rPr>
          <w:snapToGrid w:val="0"/>
          <w:szCs w:val="28"/>
          <w:lang w:eastAsia="ru-RU"/>
        </w:rPr>
        <w:t>голови обласної ради</w:t>
      </w:r>
      <w:r w:rsidR="003D676F">
        <w:rPr>
          <w:snapToGrid w:val="0"/>
          <w:szCs w:val="28"/>
          <w:lang w:eastAsia="ru-RU"/>
        </w:rPr>
        <w:br/>
      </w:r>
      <w:r w:rsidR="00CF3E08" w:rsidRPr="00891E5E">
        <w:rPr>
          <w:snapToGrid w:val="0"/>
          <w:szCs w:val="28"/>
          <w:lang w:eastAsia="ru-RU"/>
        </w:rPr>
        <w:t>щодо активів, визначених підпунктом 2 пункту 2</w:t>
      </w:r>
      <w:r w:rsidR="00971431" w:rsidRPr="00891E5E">
        <w:rPr>
          <w:snapToGrid w:val="0"/>
          <w:szCs w:val="28"/>
          <w:lang w:eastAsia="ru-RU"/>
        </w:rPr>
        <w:t>7</w:t>
      </w:r>
      <w:r w:rsidR="00CF3E08" w:rsidRPr="00891E5E">
        <w:rPr>
          <w:snapToGrid w:val="0"/>
          <w:szCs w:val="28"/>
          <w:lang w:eastAsia="ru-RU"/>
        </w:rPr>
        <w:t xml:space="preserve"> Положення</w:t>
      </w:r>
      <w:r w:rsidRPr="00891E5E">
        <w:rPr>
          <w:snapToGrid w:val="0"/>
          <w:szCs w:val="28"/>
          <w:lang w:eastAsia="ru-RU"/>
        </w:rPr>
        <w:t>;</w:t>
      </w:r>
    </w:p>
    <w:p w:rsidR="00B2521F" w:rsidRPr="00891E5E" w:rsidRDefault="00B2521F" w:rsidP="00891E5E">
      <w:pPr>
        <w:ind w:firstLine="709"/>
        <w:jc w:val="both"/>
        <w:rPr>
          <w:snapToGrid w:val="0"/>
          <w:szCs w:val="28"/>
          <w:lang w:eastAsia="ru-RU"/>
        </w:rPr>
      </w:pPr>
      <w:r w:rsidRPr="00891E5E">
        <w:rPr>
          <w:snapToGrid w:val="0"/>
          <w:szCs w:val="28"/>
          <w:lang w:eastAsia="ru-RU"/>
        </w:rPr>
        <w:t>2)</w:t>
      </w:r>
      <w:r w:rsidR="003D676F">
        <w:rPr>
          <w:snapToGrid w:val="0"/>
          <w:szCs w:val="28"/>
          <w:lang w:eastAsia="ru-RU"/>
        </w:rPr>
        <w:t> </w:t>
      </w:r>
      <w:r w:rsidR="00AE244B" w:rsidRPr="00891E5E">
        <w:rPr>
          <w:snapToGrid w:val="0"/>
          <w:szCs w:val="28"/>
          <w:lang w:eastAsia="ru-RU"/>
        </w:rPr>
        <w:t xml:space="preserve">проекту листа про відмову </w:t>
      </w:r>
      <w:r w:rsidRPr="00891E5E">
        <w:rPr>
          <w:snapToGrid w:val="0"/>
          <w:szCs w:val="28"/>
          <w:lang w:eastAsia="ru-RU"/>
        </w:rPr>
        <w:t xml:space="preserve">в передачі </w:t>
      </w:r>
      <w:r w:rsidR="00AE244B" w:rsidRPr="00891E5E">
        <w:rPr>
          <w:snapToGrid w:val="0"/>
          <w:szCs w:val="28"/>
          <w:lang w:eastAsia="ru-RU"/>
        </w:rPr>
        <w:t>у</w:t>
      </w:r>
      <w:r w:rsidRPr="00891E5E">
        <w:rPr>
          <w:snapToGrid w:val="0"/>
          <w:szCs w:val="28"/>
          <w:lang w:eastAsia="ru-RU"/>
        </w:rPr>
        <w:t xml:space="preserve"> разі, коли:</w:t>
      </w:r>
    </w:p>
    <w:p w:rsidR="00B2521F" w:rsidRPr="00891E5E" w:rsidRDefault="003D676F" w:rsidP="00891E5E">
      <w:pPr>
        <w:ind w:firstLine="709"/>
        <w:jc w:val="both"/>
        <w:rPr>
          <w:snapToGrid w:val="0"/>
          <w:szCs w:val="28"/>
          <w:lang w:eastAsia="ru-RU"/>
        </w:rPr>
      </w:pPr>
      <w:r>
        <w:rPr>
          <w:snapToGrid w:val="0"/>
          <w:szCs w:val="28"/>
          <w:lang w:eastAsia="ru-RU"/>
        </w:rPr>
        <w:t>- </w:t>
      </w:r>
      <w:r w:rsidR="00B2521F" w:rsidRPr="00891E5E">
        <w:rPr>
          <w:snapToGrid w:val="0"/>
          <w:szCs w:val="28"/>
          <w:lang w:eastAsia="ru-RU"/>
        </w:rPr>
        <w:t>документи містять неповну чи недостовірну інформацію про об’єкт передачі;</w:t>
      </w:r>
    </w:p>
    <w:p w:rsidR="00B2521F" w:rsidRDefault="003D676F" w:rsidP="00891E5E">
      <w:pPr>
        <w:ind w:firstLine="709"/>
        <w:jc w:val="both"/>
        <w:rPr>
          <w:snapToGrid w:val="0"/>
          <w:szCs w:val="28"/>
          <w:lang w:eastAsia="ru-RU"/>
        </w:rPr>
      </w:pPr>
      <w:r>
        <w:rPr>
          <w:snapToGrid w:val="0"/>
          <w:szCs w:val="28"/>
          <w:lang w:eastAsia="ru-RU"/>
        </w:rPr>
        <w:t>- </w:t>
      </w:r>
      <w:r w:rsidR="00B2521F" w:rsidRPr="00891E5E">
        <w:rPr>
          <w:snapToGrid w:val="0"/>
          <w:szCs w:val="28"/>
          <w:lang w:eastAsia="ru-RU"/>
        </w:rPr>
        <w:t xml:space="preserve">функціональне призначення об’єкта передачі не відповідає завданням, покладеним на </w:t>
      </w:r>
      <w:r w:rsidR="00AE244B" w:rsidRPr="00891E5E">
        <w:rPr>
          <w:snapToGrid w:val="0"/>
          <w:szCs w:val="28"/>
          <w:lang w:eastAsia="ru-RU"/>
        </w:rPr>
        <w:t>підприємство, установу, заклад, на баланс якого пропонується передати майно.</w:t>
      </w:r>
    </w:p>
    <w:p w:rsidR="003D676F" w:rsidRPr="003D676F" w:rsidRDefault="003D676F" w:rsidP="003D676F">
      <w:pPr>
        <w:jc w:val="both"/>
        <w:rPr>
          <w:snapToGrid w:val="0"/>
          <w:sz w:val="16"/>
          <w:szCs w:val="16"/>
          <w:lang w:eastAsia="ru-RU"/>
        </w:rPr>
      </w:pPr>
    </w:p>
    <w:p w:rsidR="009400E9" w:rsidRPr="00891E5E" w:rsidRDefault="009400E9"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0</w:t>
      </w:r>
      <w:r w:rsidR="003D676F">
        <w:rPr>
          <w:snapToGrid w:val="0"/>
          <w:szCs w:val="28"/>
          <w:lang w:eastAsia="ru-RU"/>
        </w:rPr>
        <w:t>. </w:t>
      </w:r>
      <w:r w:rsidRPr="00891E5E">
        <w:rPr>
          <w:snapToGrid w:val="0"/>
          <w:szCs w:val="28"/>
          <w:lang w:eastAsia="ru-RU"/>
        </w:rPr>
        <w:t>Розпорядження</w:t>
      </w:r>
      <w:r w:rsidR="00D00B4E" w:rsidRPr="00891E5E">
        <w:rPr>
          <w:snapToGrid w:val="0"/>
          <w:szCs w:val="28"/>
          <w:lang w:eastAsia="ru-RU"/>
        </w:rPr>
        <w:t>м</w:t>
      </w:r>
      <w:r w:rsidRPr="00891E5E">
        <w:rPr>
          <w:snapToGrid w:val="0"/>
          <w:szCs w:val="28"/>
          <w:lang w:eastAsia="ru-RU"/>
        </w:rPr>
        <w:t xml:space="preserve"> голови обласної ради про передачу активів </w:t>
      </w:r>
      <w:r w:rsidR="00D00B4E" w:rsidRPr="00891E5E">
        <w:rPr>
          <w:snapToGrid w:val="0"/>
          <w:szCs w:val="28"/>
          <w:lang w:eastAsia="ru-RU"/>
        </w:rPr>
        <w:t xml:space="preserve">утворюється комісія з передачі активів </w:t>
      </w:r>
      <w:r w:rsidRPr="00891E5E">
        <w:rPr>
          <w:snapToGrid w:val="0"/>
          <w:szCs w:val="28"/>
          <w:lang w:eastAsia="ru-RU"/>
        </w:rPr>
        <w:t>т</w:t>
      </w:r>
      <w:r w:rsidR="00D00B4E" w:rsidRPr="00891E5E">
        <w:rPr>
          <w:snapToGrid w:val="0"/>
          <w:szCs w:val="28"/>
          <w:lang w:eastAsia="ru-RU"/>
        </w:rPr>
        <w:t>а затверджується її</w:t>
      </w:r>
      <w:r w:rsidRPr="00891E5E">
        <w:rPr>
          <w:snapToGrid w:val="0"/>
          <w:szCs w:val="28"/>
          <w:lang w:eastAsia="ru-RU"/>
        </w:rPr>
        <w:t xml:space="preserve"> персональний склад.</w:t>
      </w:r>
    </w:p>
    <w:p w:rsidR="00CF3E08" w:rsidRPr="00891E5E" w:rsidRDefault="009400E9"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1</w:t>
      </w:r>
      <w:r w:rsidR="003D676F">
        <w:rPr>
          <w:snapToGrid w:val="0"/>
          <w:szCs w:val="28"/>
          <w:lang w:eastAsia="ru-RU"/>
        </w:rPr>
        <w:t>. </w:t>
      </w:r>
      <w:r w:rsidRPr="00891E5E">
        <w:rPr>
          <w:snapToGrid w:val="0"/>
          <w:szCs w:val="28"/>
          <w:lang w:eastAsia="ru-RU"/>
        </w:rPr>
        <w:t>П</w:t>
      </w:r>
      <w:r w:rsidR="00B2521F" w:rsidRPr="00891E5E">
        <w:rPr>
          <w:snapToGrid w:val="0"/>
          <w:szCs w:val="28"/>
          <w:lang w:eastAsia="ru-RU"/>
        </w:rPr>
        <w:t>роцедура п</w:t>
      </w:r>
      <w:r w:rsidRPr="00891E5E">
        <w:rPr>
          <w:snapToGrid w:val="0"/>
          <w:szCs w:val="28"/>
          <w:lang w:eastAsia="ru-RU"/>
        </w:rPr>
        <w:t>ередач</w:t>
      </w:r>
      <w:r w:rsidR="00B2521F" w:rsidRPr="00891E5E">
        <w:rPr>
          <w:snapToGrid w:val="0"/>
          <w:szCs w:val="28"/>
          <w:lang w:eastAsia="ru-RU"/>
        </w:rPr>
        <w:t>і</w:t>
      </w:r>
      <w:r w:rsidRPr="00891E5E">
        <w:rPr>
          <w:snapToGrid w:val="0"/>
          <w:szCs w:val="28"/>
          <w:lang w:eastAsia="ru-RU"/>
        </w:rPr>
        <w:t xml:space="preserve"> </w:t>
      </w:r>
      <w:r w:rsidR="00B2521F" w:rsidRPr="00891E5E">
        <w:rPr>
          <w:snapToGrid w:val="0"/>
          <w:szCs w:val="28"/>
          <w:lang w:eastAsia="ru-RU"/>
        </w:rPr>
        <w:t>активів здійснюється протягом 10 календарних днів та оформляється актом приймання-передачі.</w:t>
      </w:r>
    </w:p>
    <w:p w:rsidR="00164EA2" w:rsidRPr="00891E5E" w:rsidRDefault="00164EA2" w:rsidP="003D676F">
      <w:pPr>
        <w:jc w:val="both"/>
        <w:rPr>
          <w:snapToGrid w:val="0"/>
          <w:szCs w:val="28"/>
          <w:lang w:eastAsia="ru-RU"/>
        </w:rPr>
      </w:pPr>
    </w:p>
    <w:p w:rsidR="00164EA2" w:rsidRPr="00891E5E" w:rsidRDefault="00164EA2" w:rsidP="003D676F">
      <w:pPr>
        <w:jc w:val="center"/>
        <w:rPr>
          <w:b/>
          <w:snapToGrid w:val="0"/>
          <w:szCs w:val="28"/>
          <w:lang w:eastAsia="ru-RU"/>
        </w:rPr>
      </w:pPr>
      <w:r w:rsidRPr="00891E5E">
        <w:rPr>
          <w:b/>
          <w:snapToGrid w:val="0"/>
          <w:szCs w:val="28"/>
          <w:lang w:eastAsia="ru-RU"/>
        </w:rPr>
        <w:t>Комісія з питань передачі</w:t>
      </w:r>
      <w:r w:rsidR="003F7776" w:rsidRPr="00891E5E">
        <w:rPr>
          <w:b/>
          <w:snapToGrid w:val="0"/>
          <w:szCs w:val="28"/>
          <w:lang w:eastAsia="ru-RU"/>
        </w:rPr>
        <w:t xml:space="preserve"> об’єктів</w:t>
      </w:r>
    </w:p>
    <w:p w:rsidR="00164EA2" w:rsidRPr="00891E5E" w:rsidRDefault="00164EA2" w:rsidP="003D676F">
      <w:pPr>
        <w:rPr>
          <w:snapToGrid w:val="0"/>
          <w:szCs w:val="28"/>
          <w:lang w:eastAsia="ru-RU"/>
        </w:rPr>
      </w:pPr>
    </w:p>
    <w:p w:rsidR="00164EA2" w:rsidRPr="00891E5E" w:rsidRDefault="00B2521F"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2</w:t>
      </w:r>
      <w:r w:rsidR="00164EA2" w:rsidRPr="00891E5E">
        <w:rPr>
          <w:snapToGrid w:val="0"/>
          <w:szCs w:val="28"/>
          <w:lang w:eastAsia="ru-RU"/>
        </w:rPr>
        <w:t>.</w:t>
      </w:r>
      <w:r w:rsidR="003D676F">
        <w:rPr>
          <w:snapToGrid w:val="0"/>
          <w:szCs w:val="28"/>
          <w:lang w:eastAsia="ru-RU"/>
        </w:rPr>
        <w:t> </w:t>
      </w:r>
      <w:r w:rsidR="00164EA2" w:rsidRPr="00891E5E">
        <w:rPr>
          <w:snapToGrid w:val="0"/>
          <w:szCs w:val="28"/>
          <w:lang w:eastAsia="ru-RU"/>
        </w:rPr>
        <w:t xml:space="preserve">Передача та приймання об’єктів права спільної власності територіальних громад сіл, селищ, міст </w:t>
      </w:r>
      <w:r w:rsidRPr="00891E5E">
        <w:rPr>
          <w:snapToGrid w:val="0"/>
          <w:szCs w:val="28"/>
          <w:lang w:eastAsia="ru-RU"/>
        </w:rPr>
        <w:t xml:space="preserve">Черкаської </w:t>
      </w:r>
      <w:r w:rsidR="00164EA2" w:rsidRPr="00891E5E">
        <w:rPr>
          <w:snapToGrid w:val="0"/>
          <w:szCs w:val="28"/>
          <w:lang w:eastAsia="ru-RU"/>
        </w:rPr>
        <w:t>області здійснюється комісією з питань передачі об’єктів.</w:t>
      </w:r>
    </w:p>
    <w:p w:rsidR="00164EA2" w:rsidRPr="00891E5E" w:rsidRDefault="00AE244B"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3</w:t>
      </w:r>
      <w:r w:rsidRPr="00891E5E">
        <w:rPr>
          <w:snapToGrid w:val="0"/>
          <w:szCs w:val="28"/>
          <w:lang w:eastAsia="ru-RU"/>
        </w:rPr>
        <w:t>.</w:t>
      </w:r>
      <w:r w:rsidR="003D676F">
        <w:rPr>
          <w:snapToGrid w:val="0"/>
          <w:szCs w:val="28"/>
          <w:lang w:eastAsia="ru-RU"/>
        </w:rPr>
        <w:t> </w:t>
      </w:r>
      <w:r w:rsidR="00AB748E" w:rsidRPr="00891E5E">
        <w:rPr>
          <w:snapToGrid w:val="0"/>
          <w:szCs w:val="28"/>
          <w:lang w:eastAsia="ru-RU"/>
        </w:rPr>
        <w:t>У разі передачі об</w:t>
      </w:r>
      <w:r w:rsidR="003D676F" w:rsidRPr="003D676F">
        <w:rPr>
          <w:snapToGrid w:val="0"/>
          <w:szCs w:val="28"/>
          <w:lang w:eastAsia="ru-RU"/>
        </w:rPr>
        <w:t>’</w:t>
      </w:r>
      <w:r w:rsidR="00AB748E" w:rsidRPr="00891E5E">
        <w:rPr>
          <w:snapToGrid w:val="0"/>
          <w:szCs w:val="28"/>
          <w:lang w:eastAsia="ru-RU"/>
        </w:rPr>
        <w:t>єкта із спільної власності територіальних громад сіл, селищ, міст Черкаської області</w:t>
      </w:r>
      <w:r w:rsidR="00D00B4E" w:rsidRPr="00891E5E">
        <w:rPr>
          <w:snapToGrid w:val="0"/>
          <w:szCs w:val="28"/>
          <w:lang w:eastAsia="ru-RU"/>
        </w:rPr>
        <w:t xml:space="preserve"> до іншої власності</w:t>
      </w:r>
      <w:r w:rsidR="00AB748E" w:rsidRPr="00891E5E">
        <w:rPr>
          <w:snapToGrid w:val="0"/>
          <w:szCs w:val="28"/>
          <w:lang w:eastAsia="ru-RU"/>
        </w:rPr>
        <w:t xml:space="preserve">, комісію з </w:t>
      </w:r>
      <w:r w:rsidR="00D00B4E" w:rsidRPr="00891E5E">
        <w:rPr>
          <w:snapToGrid w:val="0"/>
          <w:szCs w:val="28"/>
          <w:lang w:eastAsia="ru-RU"/>
        </w:rPr>
        <w:t xml:space="preserve">питань </w:t>
      </w:r>
      <w:r w:rsidR="00AB748E" w:rsidRPr="00891E5E">
        <w:rPr>
          <w:snapToGrid w:val="0"/>
          <w:szCs w:val="28"/>
          <w:lang w:eastAsia="ru-RU"/>
        </w:rPr>
        <w:t xml:space="preserve">передачі </w:t>
      </w:r>
      <w:r w:rsidR="00D00B4E" w:rsidRPr="00891E5E">
        <w:rPr>
          <w:snapToGrid w:val="0"/>
          <w:szCs w:val="28"/>
          <w:lang w:eastAsia="ru-RU"/>
        </w:rPr>
        <w:t xml:space="preserve">об’єкта </w:t>
      </w:r>
      <w:r w:rsidR="00AB748E" w:rsidRPr="00891E5E">
        <w:rPr>
          <w:snapToGrid w:val="0"/>
          <w:szCs w:val="28"/>
          <w:lang w:eastAsia="ru-RU"/>
        </w:rPr>
        <w:t>утворює сторона, яка його приймає</w:t>
      </w:r>
      <w:r w:rsidR="00164EA2" w:rsidRPr="00891E5E">
        <w:rPr>
          <w:snapToGrid w:val="0"/>
          <w:szCs w:val="28"/>
          <w:lang w:eastAsia="ru-RU"/>
        </w:rPr>
        <w:t>.</w:t>
      </w:r>
    </w:p>
    <w:p w:rsidR="00AB748E" w:rsidRPr="00891E5E" w:rsidRDefault="00AB748E" w:rsidP="00891E5E">
      <w:pPr>
        <w:ind w:firstLine="709"/>
        <w:jc w:val="both"/>
        <w:rPr>
          <w:snapToGrid w:val="0"/>
          <w:szCs w:val="28"/>
          <w:lang w:eastAsia="ru-RU"/>
        </w:rPr>
      </w:pPr>
      <w:r w:rsidRPr="00891E5E">
        <w:rPr>
          <w:snapToGrid w:val="0"/>
          <w:szCs w:val="28"/>
          <w:lang w:eastAsia="ru-RU"/>
        </w:rPr>
        <w:t>У разі, якщо об</w:t>
      </w:r>
      <w:r w:rsidR="003D676F" w:rsidRPr="003D676F">
        <w:rPr>
          <w:snapToGrid w:val="0"/>
          <w:szCs w:val="28"/>
          <w:lang w:eastAsia="ru-RU"/>
        </w:rPr>
        <w:t>’</w:t>
      </w:r>
      <w:r w:rsidRPr="00891E5E">
        <w:rPr>
          <w:snapToGrid w:val="0"/>
          <w:szCs w:val="28"/>
          <w:lang w:eastAsia="ru-RU"/>
        </w:rPr>
        <w:t>єкт приймається до спільної власності територіальних громад сіл, селищ, міст Черкаської області або здійснюється передача майна</w:t>
      </w:r>
      <w:r w:rsidR="00EC2C18">
        <w:rPr>
          <w:snapToGrid w:val="0"/>
          <w:szCs w:val="28"/>
          <w:lang w:eastAsia="ru-RU"/>
        </w:rPr>
        <w:br/>
      </w:r>
      <w:r w:rsidRPr="00891E5E">
        <w:rPr>
          <w:snapToGrid w:val="0"/>
          <w:szCs w:val="28"/>
          <w:lang w:eastAsia="ru-RU"/>
        </w:rPr>
        <w:t xml:space="preserve">з балансу на баланс підприємств, установ, закладів, засновником яких є обласна рада, комісія з питань передачі </w:t>
      </w:r>
      <w:r w:rsidR="00D00B4E" w:rsidRPr="00891E5E">
        <w:rPr>
          <w:snapToGrid w:val="0"/>
          <w:szCs w:val="28"/>
          <w:lang w:eastAsia="ru-RU"/>
        </w:rPr>
        <w:t>об’єкта</w:t>
      </w:r>
      <w:bookmarkStart w:id="0" w:name="_GoBack"/>
      <w:bookmarkEnd w:id="0"/>
      <w:r w:rsidR="00D00B4E" w:rsidRPr="00891E5E">
        <w:rPr>
          <w:snapToGrid w:val="0"/>
          <w:szCs w:val="28"/>
          <w:lang w:eastAsia="ru-RU"/>
        </w:rPr>
        <w:t xml:space="preserve"> </w:t>
      </w:r>
      <w:r w:rsidRPr="00891E5E">
        <w:rPr>
          <w:snapToGrid w:val="0"/>
          <w:szCs w:val="28"/>
          <w:lang w:eastAsia="ru-RU"/>
        </w:rPr>
        <w:t xml:space="preserve">утворюється </w:t>
      </w:r>
      <w:r w:rsidR="00973BE4" w:rsidRPr="00891E5E">
        <w:rPr>
          <w:snapToGrid w:val="0"/>
          <w:szCs w:val="28"/>
          <w:lang w:eastAsia="ru-RU"/>
        </w:rPr>
        <w:t>розпорядженням голови обласної ради.</w:t>
      </w:r>
    </w:p>
    <w:p w:rsidR="00AE244B" w:rsidRPr="00891E5E" w:rsidRDefault="00FB1E4D"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4</w:t>
      </w:r>
      <w:r w:rsidRPr="00891E5E">
        <w:rPr>
          <w:snapToGrid w:val="0"/>
          <w:szCs w:val="28"/>
          <w:lang w:eastAsia="ru-RU"/>
        </w:rPr>
        <w:t>.</w:t>
      </w:r>
      <w:r w:rsidR="00EC2C18">
        <w:rPr>
          <w:snapToGrid w:val="0"/>
          <w:szCs w:val="28"/>
          <w:lang w:eastAsia="ru-RU"/>
        </w:rPr>
        <w:t> </w:t>
      </w:r>
      <w:r w:rsidRPr="00891E5E">
        <w:rPr>
          <w:snapToGrid w:val="0"/>
          <w:szCs w:val="28"/>
          <w:lang w:eastAsia="ru-RU"/>
        </w:rPr>
        <w:t>Після прийняття обласною радою рішення про передачу об</w:t>
      </w:r>
      <w:r w:rsidR="00EC2C18" w:rsidRPr="00EC2C18">
        <w:rPr>
          <w:snapToGrid w:val="0"/>
          <w:szCs w:val="28"/>
          <w:lang w:eastAsia="ru-RU"/>
        </w:rPr>
        <w:t>’</w:t>
      </w:r>
      <w:r w:rsidRPr="00891E5E">
        <w:rPr>
          <w:snapToGrid w:val="0"/>
          <w:szCs w:val="28"/>
          <w:lang w:eastAsia="ru-RU"/>
        </w:rPr>
        <w:t xml:space="preserve">єкта спільної власності територіальних громад сіл, селищ, міст Черкаської області, протягом </w:t>
      </w:r>
      <w:r w:rsidR="00F842A6" w:rsidRPr="00891E5E">
        <w:rPr>
          <w:snapToGrid w:val="0"/>
          <w:szCs w:val="28"/>
          <w:lang w:eastAsia="ru-RU"/>
        </w:rPr>
        <w:t xml:space="preserve">10 днів органу, який здійснює його приймання направляються кандидатури представників органу місцевого самоврядування, структурного </w:t>
      </w:r>
      <w:r w:rsidR="00F842A6" w:rsidRPr="00891E5E">
        <w:rPr>
          <w:snapToGrid w:val="0"/>
          <w:szCs w:val="28"/>
          <w:lang w:eastAsia="ru-RU"/>
        </w:rPr>
        <w:lastRenderedPageBreak/>
        <w:t>підрозділу облдержадміністрації, підприємства, установи, закладу для їх включення до складу</w:t>
      </w:r>
      <w:r w:rsidR="003F7776" w:rsidRPr="00891E5E">
        <w:rPr>
          <w:szCs w:val="28"/>
        </w:rPr>
        <w:t xml:space="preserve"> </w:t>
      </w:r>
      <w:r w:rsidR="003F7776" w:rsidRPr="00891E5E">
        <w:rPr>
          <w:snapToGrid w:val="0"/>
          <w:szCs w:val="28"/>
          <w:lang w:eastAsia="ru-RU"/>
        </w:rPr>
        <w:t>комісії з питань передачі об’єктів.</w:t>
      </w:r>
    </w:p>
    <w:p w:rsidR="00FB1E4D" w:rsidRPr="00891E5E" w:rsidRDefault="003F7776"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5</w:t>
      </w:r>
      <w:r w:rsidR="00EC2C18">
        <w:rPr>
          <w:snapToGrid w:val="0"/>
          <w:szCs w:val="28"/>
          <w:lang w:eastAsia="ru-RU"/>
        </w:rPr>
        <w:t>.</w:t>
      </w:r>
      <w:r w:rsidR="00EC2C18">
        <w:rPr>
          <w:snapToGrid w:val="0"/>
          <w:szCs w:val="28"/>
          <w:lang w:val="en-US" w:eastAsia="ru-RU"/>
        </w:rPr>
        <w:t> </w:t>
      </w:r>
      <w:r w:rsidRPr="00891E5E">
        <w:rPr>
          <w:snapToGrid w:val="0"/>
          <w:szCs w:val="28"/>
          <w:lang w:eastAsia="ru-RU"/>
        </w:rPr>
        <w:t>У разі отримання обласною радою належним чином завіреної копії рішення органу</w:t>
      </w:r>
      <w:r w:rsidR="00EC2C18">
        <w:rPr>
          <w:snapToGrid w:val="0"/>
          <w:szCs w:val="28"/>
          <w:lang w:eastAsia="ru-RU"/>
        </w:rPr>
        <w:t>,</w:t>
      </w:r>
      <w:r w:rsidRPr="00891E5E">
        <w:rPr>
          <w:snapToGrid w:val="0"/>
          <w:szCs w:val="28"/>
          <w:lang w:eastAsia="ru-RU"/>
        </w:rPr>
        <w:t xml:space="preserve"> уповноваженого розпоряджатис</w:t>
      </w:r>
      <w:r w:rsidR="00EC2C18">
        <w:rPr>
          <w:snapToGrid w:val="0"/>
          <w:szCs w:val="28"/>
          <w:lang w:eastAsia="ru-RU"/>
        </w:rPr>
        <w:t>я</w:t>
      </w:r>
      <w:r w:rsidRPr="00891E5E">
        <w:rPr>
          <w:snapToGrid w:val="0"/>
          <w:szCs w:val="28"/>
          <w:lang w:eastAsia="ru-RU"/>
        </w:rPr>
        <w:t xml:space="preserve"> об</w:t>
      </w:r>
      <w:r w:rsidR="00EC2C18" w:rsidRPr="00EC2C18">
        <w:rPr>
          <w:snapToGrid w:val="0"/>
          <w:szCs w:val="28"/>
          <w:lang w:eastAsia="ru-RU"/>
        </w:rPr>
        <w:t>’</w:t>
      </w:r>
      <w:r w:rsidRPr="00891E5E">
        <w:rPr>
          <w:snapToGrid w:val="0"/>
          <w:szCs w:val="28"/>
          <w:lang w:eastAsia="ru-RU"/>
        </w:rPr>
        <w:t>єктом передачі</w:t>
      </w:r>
      <w:r w:rsidR="00EC2C18" w:rsidRPr="00EC2C18">
        <w:rPr>
          <w:snapToGrid w:val="0"/>
          <w:szCs w:val="28"/>
          <w:lang w:eastAsia="ru-RU"/>
        </w:rPr>
        <w:br/>
      </w:r>
      <w:r w:rsidRPr="00891E5E">
        <w:rPr>
          <w:snapToGrid w:val="0"/>
          <w:szCs w:val="28"/>
          <w:lang w:eastAsia="ru-RU"/>
        </w:rPr>
        <w:t xml:space="preserve">та за наявності рішення обласної ради про надання згоди на таку передачу, </w:t>
      </w:r>
      <w:r w:rsidR="008B43DF" w:rsidRPr="00891E5E">
        <w:rPr>
          <w:snapToGrid w:val="0"/>
          <w:szCs w:val="28"/>
          <w:lang w:eastAsia="ru-RU"/>
        </w:rPr>
        <w:t>розпорядженням голови обласної ради утворюється комісія з питань передачі об</w:t>
      </w:r>
      <w:r w:rsidR="00EC2C18" w:rsidRPr="00EC2C18">
        <w:rPr>
          <w:snapToGrid w:val="0"/>
          <w:szCs w:val="28"/>
          <w:lang w:eastAsia="ru-RU"/>
        </w:rPr>
        <w:t>’</w:t>
      </w:r>
      <w:r w:rsidR="008B43DF" w:rsidRPr="00891E5E">
        <w:rPr>
          <w:snapToGrid w:val="0"/>
          <w:szCs w:val="28"/>
          <w:lang w:eastAsia="ru-RU"/>
        </w:rPr>
        <w:t>єкта.</w:t>
      </w:r>
    </w:p>
    <w:p w:rsidR="008B43DF" w:rsidRPr="00891E5E" w:rsidRDefault="008B43DF"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6</w:t>
      </w:r>
      <w:r w:rsidRPr="00891E5E">
        <w:rPr>
          <w:snapToGrid w:val="0"/>
          <w:szCs w:val="28"/>
          <w:lang w:eastAsia="ru-RU"/>
        </w:rPr>
        <w:t>.</w:t>
      </w:r>
      <w:r w:rsidR="00EC2C18">
        <w:rPr>
          <w:snapToGrid w:val="0"/>
          <w:szCs w:val="28"/>
          <w:lang w:val="en-US" w:eastAsia="ru-RU"/>
        </w:rPr>
        <w:t> </w:t>
      </w:r>
      <w:r w:rsidR="00EC2C18">
        <w:rPr>
          <w:snapToGrid w:val="0"/>
          <w:szCs w:val="28"/>
          <w:lang w:eastAsia="ru-RU"/>
        </w:rPr>
        <w:t>О</w:t>
      </w:r>
      <w:r w:rsidR="00971431" w:rsidRPr="00891E5E">
        <w:rPr>
          <w:snapToGrid w:val="0"/>
          <w:szCs w:val="28"/>
          <w:lang w:eastAsia="ru-RU"/>
        </w:rPr>
        <w:t>бласна рада</w:t>
      </w:r>
      <w:r w:rsidRPr="00891E5E">
        <w:rPr>
          <w:snapToGrid w:val="0"/>
          <w:szCs w:val="28"/>
          <w:lang w:eastAsia="ru-RU"/>
        </w:rPr>
        <w:t xml:space="preserve"> </w:t>
      </w:r>
      <w:r w:rsidR="00EC2C18">
        <w:rPr>
          <w:snapToGrid w:val="0"/>
          <w:szCs w:val="28"/>
          <w:lang w:eastAsia="ru-RU"/>
        </w:rPr>
        <w:t>в</w:t>
      </w:r>
      <w:r w:rsidRPr="00891E5E">
        <w:rPr>
          <w:snapToGrid w:val="0"/>
          <w:szCs w:val="28"/>
          <w:lang w:eastAsia="ru-RU"/>
        </w:rPr>
        <w:t xml:space="preserve"> десятиденний термін </w:t>
      </w:r>
      <w:r w:rsidR="00EC2C18">
        <w:rPr>
          <w:snapToGrid w:val="0"/>
          <w:szCs w:val="28"/>
          <w:lang w:eastAsia="ru-RU"/>
        </w:rPr>
        <w:t>і</w:t>
      </w:r>
      <w:r w:rsidRPr="00891E5E">
        <w:rPr>
          <w:snapToGrid w:val="0"/>
          <w:szCs w:val="28"/>
          <w:lang w:eastAsia="ru-RU"/>
        </w:rPr>
        <w:t>з дня отримання рішення</w:t>
      </w:r>
      <w:r w:rsidR="00EC2C18">
        <w:rPr>
          <w:snapToGrid w:val="0"/>
          <w:szCs w:val="28"/>
          <w:lang w:eastAsia="ru-RU"/>
        </w:rPr>
        <w:br/>
      </w:r>
      <w:r w:rsidRPr="00891E5E">
        <w:rPr>
          <w:snapToGrid w:val="0"/>
          <w:szCs w:val="28"/>
          <w:lang w:eastAsia="ru-RU"/>
        </w:rPr>
        <w:t>про передачу об’єктів у спільну власність територіальних громад сіл, селищ, міст Черкаської області повідомляє ві</w:t>
      </w:r>
      <w:r w:rsidR="004B6CB7" w:rsidRPr="00891E5E">
        <w:rPr>
          <w:snapToGrid w:val="0"/>
          <w:szCs w:val="28"/>
          <w:lang w:eastAsia="ru-RU"/>
        </w:rPr>
        <w:t xml:space="preserve">дповідні підприємства, установи, </w:t>
      </w:r>
      <w:r w:rsidRPr="00891E5E">
        <w:rPr>
          <w:snapToGrid w:val="0"/>
          <w:szCs w:val="28"/>
          <w:lang w:eastAsia="ru-RU"/>
        </w:rPr>
        <w:t>організації</w:t>
      </w:r>
      <w:r w:rsidR="004B6CB7" w:rsidRPr="00891E5E">
        <w:rPr>
          <w:snapToGrid w:val="0"/>
          <w:szCs w:val="28"/>
          <w:lang w:eastAsia="ru-RU"/>
        </w:rPr>
        <w:t xml:space="preserve"> та</w:t>
      </w:r>
      <w:r w:rsidRPr="00891E5E">
        <w:rPr>
          <w:snapToGrid w:val="0"/>
          <w:szCs w:val="28"/>
          <w:lang w:eastAsia="ru-RU"/>
        </w:rPr>
        <w:t xml:space="preserve"> </w:t>
      </w:r>
      <w:r w:rsidR="004B6CB7" w:rsidRPr="00891E5E">
        <w:rPr>
          <w:snapToGrid w:val="0"/>
          <w:szCs w:val="28"/>
          <w:lang w:eastAsia="ru-RU"/>
        </w:rPr>
        <w:t xml:space="preserve">структурні підрозділи облдержадміністрації </w:t>
      </w:r>
      <w:r w:rsidRPr="00891E5E">
        <w:rPr>
          <w:snapToGrid w:val="0"/>
          <w:szCs w:val="28"/>
          <w:lang w:eastAsia="ru-RU"/>
        </w:rPr>
        <w:t>про визначення кандидатур до складу комісії.</w:t>
      </w:r>
    </w:p>
    <w:p w:rsidR="00FB1E4D" w:rsidRPr="00891E5E" w:rsidRDefault="001F1F91"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7</w:t>
      </w:r>
      <w:r w:rsidRPr="00891E5E">
        <w:rPr>
          <w:snapToGrid w:val="0"/>
          <w:szCs w:val="28"/>
          <w:lang w:eastAsia="ru-RU"/>
        </w:rPr>
        <w:t>.</w:t>
      </w:r>
      <w:r w:rsidR="00EC2C18">
        <w:rPr>
          <w:snapToGrid w:val="0"/>
          <w:szCs w:val="28"/>
          <w:lang w:eastAsia="ru-RU"/>
        </w:rPr>
        <w:t> </w:t>
      </w:r>
      <w:r w:rsidR="008B43DF" w:rsidRPr="00891E5E">
        <w:rPr>
          <w:snapToGrid w:val="0"/>
          <w:szCs w:val="28"/>
          <w:lang w:eastAsia="ru-RU"/>
        </w:rPr>
        <w:t xml:space="preserve">Відповідні </w:t>
      </w:r>
      <w:r w:rsidR="004B6CB7" w:rsidRPr="00891E5E">
        <w:rPr>
          <w:snapToGrid w:val="0"/>
          <w:szCs w:val="28"/>
          <w:lang w:eastAsia="ru-RU"/>
        </w:rPr>
        <w:t>підприємства, установи, організації та структурні підрозділи облдержадміністрації</w:t>
      </w:r>
      <w:r w:rsidR="008B43DF" w:rsidRPr="00891E5E">
        <w:rPr>
          <w:snapToGrid w:val="0"/>
          <w:szCs w:val="28"/>
          <w:lang w:eastAsia="ru-RU"/>
        </w:rPr>
        <w:t xml:space="preserve"> зобов’язані в п’ятиденний термін </w:t>
      </w:r>
      <w:r w:rsidR="00EC2C18">
        <w:rPr>
          <w:snapToGrid w:val="0"/>
          <w:szCs w:val="28"/>
          <w:lang w:eastAsia="ru-RU"/>
        </w:rPr>
        <w:t>і</w:t>
      </w:r>
      <w:r w:rsidR="008B43DF" w:rsidRPr="00891E5E">
        <w:rPr>
          <w:snapToGrid w:val="0"/>
          <w:szCs w:val="28"/>
          <w:lang w:eastAsia="ru-RU"/>
        </w:rPr>
        <w:t xml:space="preserve">з дня отримання повідомлення делегувати до складу комісії своїх представників. Якщо у зазначений термін вони не делегували своїх представників, </w:t>
      </w:r>
      <w:r w:rsidR="00170F25" w:rsidRPr="00891E5E">
        <w:rPr>
          <w:snapToGrid w:val="0"/>
          <w:szCs w:val="28"/>
          <w:lang w:eastAsia="ru-RU"/>
        </w:rPr>
        <w:t>обласна рада</w:t>
      </w:r>
      <w:r w:rsidR="008B43DF" w:rsidRPr="00891E5E">
        <w:rPr>
          <w:snapToGrid w:val="0"/>
          <w:szCs w:val="28"/>
          <w:lang w:eastAsia="ru-RU"/>
        </w:rPr>
        <w:t xml:space="preserve"> має право затвердити склад комісії без цих представників. При цьому участь представників від сторін, що приймають і передають об’єкт, обов’язкова.</w:t>
      </w:r>
    </w:p>
    <w:p w:rsidR="00FB1E4D" w:rsidRPr="00891E5E" w:rsidRDefault="001F1F91" w:rsidP="00891E5E">
      <w:pPr>
        <w:ind w:firstLine="709"/>
        <w:jc w:val="both"/>
        <w:rPr>
          <w:snapToGrid w:val="0"/>
          <w:szCs w:val="28"/>
          <w:lang w:eastAsia="ru-RU"/>
        </w:rPr>
      </w:pPr>
      <w:r w:rsidRPr="00891E5E">
        <w:rPr>
          <w:snapToGrid w:val="0"/>
          <w:szCs w:val="28"/>
          <w:lang w:eastAsia="ru-RU"/>
        </w:rPr>
        <w:t>3</w:t>
      </w:r>
      <w:r w:rsidR="00971431" w:rsidRPr="00891E5E">
        <w:rPr>
          <w:snapToGrid w:val="0"/>
          <w:szCs w:val="28"/>
          <w:lang w:eastAsia="ru-RU"/>
        </w:rPr>
        <w:t>8</w:t>
      </w:r>
      <w:r w:rsidR="00EC2C18">
        <w:rPr>
          <w:snapToGrid w:val="0"/>
          <w:szCs w:val="28"/>
          <w:lang w:eastAsia="ru-RU"/>
        </w:rPr>
        <w:t>. </w:t>
      </w:r>
      <w:r w:rsidR="00170F25" w:rsidRPr="00891E5E">
        <w:rPr>
          <w:snapToGrid w:val="0"/>
          <w:szCs w:val="28"/>
          <w:lang w:eastAsia="ru-RU"/>
        </w:rPr>
        <w:t>У разі, якщо приймання-передача майна здійснюється відповідно</w:t>
      </w:r>
      <w:r w:rsidR="00EC2C18">
        <w:rPr>
          <w:snapToGrid w:val="0"/>
          <w:szCs w:val="28"/>
          <w:lang w:eastAsia="ru-RU"/>
        </w:rPr>
        <w:br/>
      </w:r>
      <w:r w:rsidR="00170F25" w:rsidRPr="00891E5E">
        <w:rPr>
          <w:snapToGrid w:val="0"/>
          <w:szCs w:val="28"/>
          <w:lang w:eastAsia="ru-RU"/>
        </w:rPr>
        <w:t>до рішення обласної ради, к</w:t>
      </w:r>
      <w:r w:rsidRPr="00891E5E">
        <w:rPr>
          <w:snapToGrid w:val="0"/>
          <w:szCs w:val="28"/>
          <w:lang w:eastAsia="ru-RU"/>
        </w:rPr>
        <w:t>омісію очолює перший заступник голови обласної ради, або особа, яка виконує його обов</w:t>
      </w:r>
      <w:r w:rsidR="00EC2C18" w:rsidRPr="00EC2C18">
        <w:rPr>
          <w:snapToGrid w:val="0"/>
          <w:szCs w:val="28"/>
          <w:lang w:eastAsia="ru-RU"/>
        </w:rPr>
        <w:t>’</w:t>
      </w:r>
      <w:r w:rsidRPr="00891E5E">
        <w:rPr>
          <w:snapToGrid w:val="0"/>
          <w:szCs w:val="28"/>
          <w:lang w:eastAsia="ru-RU"/>
        </w:rPr>
        <w:t>язки у разі його відсутності.</w:t>
      </w:r>
    </w:p>
    <w:p w:rsidR="00170F25" w:rsidRPr="00891E5E" w:rsidRDefault="00EC2C18" w:rsidP="00891E5E">
      <w:pPr>
        <w:ind w:firstLine="709"/>
        <w:jc w:val="both"/>
        <w:rPr>
          <w:snapToGrid w:val="0"/>
          <w:szCs w:val="28"/>
          <w:lang w:eastAsia="ru-RU"/>
        </w:rPr>
      </w:pPr>
      <w:r>
        <w:rPr>
          <w:snapToGrid w:val="0"/>
          <w:szCs w:val="28"/>
          <w:lang w:eastAsia="ru-RU"/>
        </w:rPr>
        <w:t>39.</w:t>
      </w:r>
      <w:r>
        <w:rPr>
          <w:snapToGrid w:val="0"/>
          <w:szCs w:val="28"/>
          <w:lang w:val="en-US" w:eastAsia="ru-RU"/>
        </w:rPr>
        <w:t> </w:t>
      </w:r>
      <w:r w:rsidR="00170F25" w:rsidRPr="00891E5E">
        <w:rPr>
          <w:snapToGrid w:val="0"/>
          <w:szCs w:val="28"/>
          <w:lang w:eastAsia="ru-RU"/>
        </w:rPr>
        <w:t>У випадку, коли активи передаються згідно з розпорядженням голови обласної ради, головою комісії з передачі є начальник управління майном виконавчого апарату обласної ради.</w:t>
      </w:r>
    </w:p>
    <w:p w:rsidR="00164EA2" w:rsidRPr="00891E5E" w:rsidRDefault="00170F25" w:rsidP="00891E5E">
      <w:pPr>
        <w:ind w:firstLine="709"/>
        <w:jc w:val="both"/>
        <w:rPr>
          <w:snapToGrid w:val="0"/>
          <w:szCs w:val="28"/>
          <w:lang w:eastAsia="ru-RU"/>
        </w:rPr>
      </w:pPr>
      <w:r w:rsidRPr="00891E5E">
        <w:rPr>
          <w:snapToGrid w:val="0"/>
          <w:szCs w:val="28"/>
          <w:lang w:eastAsia="ru-RU"/>
        </w:rPr>
        <w:t>40</w:t>
      </w:r>
      <w:r w:rsidR="00EC2C18">
        <w:rPr>
          <w:snapToGrid w:val="0"/>
          <w:szCs w:val="28"/>
          <w:lang w:eastAsia="ru-RU"/>
        </w:rPr>
        <w:t>.</w:t>
      </w:r>
      <w:r w:rsidR="00EC2C18">
        <w:rPr>
          <w:snapToGrid w:val="0"/>
          <w:szCs w:val="28"/>
          <w:lang w:val="en-US" w:eastAsia="ru-RU"/>
        </w:rPr>
        <w:t> </w:t>
      </w:r>
      <w:r w:rsidR="00164EA2" w:rsidRPr="00891E5E">
        <w:rPr>
          <w:snapToGrid w:val="0"/>
          <w:szCs w:val="28"/>
          <w:lang w:eastAsia="ru-RU"/>
        </w:rPr>
        <w:t xml:space="preserve">До складу комісії входять представники відповідних підприємств, установ, закладів, організацій, які передають та приймають майно; органів місцевого самоврядування; управління </w:t>
      </w:r>
      <w:r w:rsidR="001F1F91" w:rsidRPr="00891E5E">
        <w:rPr>
          <w:snapToGrid w:val="0"/>
          <w:szCs w:val="28"/>
          <w:lang w:eastAsia="ru-RU"/>
        </w:rPr>
        <w:t>майном виконавчого апарату обласної ради</w:t>
      </w:r>
      <w:r w:rsidR="00164EA2" w:rsidRPr="00891E5E">
        <w:rPr>
          <w:snapToGrid w:val="0"/>
          <w:szCs w:val="28"/>
          <w:lang w:eastAsia="ru-RU"/>
        </w:rPr>
        <w:t>; відповідного галузевого управління облдержадміністрації.</w:t>
      </w:r>
    </w:p>
    <w:p w:rsidR="001F1F91" w:rsidRPr="00891E5E" w:rsidRDefault="00971431" w:rsidP="00891E5E">
      <w:pPr>
        <w:ind w:firstLine="709"/>
        <w:jc w:val="both"/>
        <w:rPr>
          <w:snapToGrid w:val="0"/>
          <w:szCs w:val="28"/>
          <w:lang w:eastAsia="ru-RU"/>
        </w:rPr>
      </w:pPr>
      <w:r w:rsidRPr="00891E5E">
        <w:rPr>
          <w:snapToGrid w:val="0"/>
          <w:szCs w:val="28"/>
          <w:lang w:eastAsia="ru-RU"/>
        </w:rPr>
        <w:t>4</w:t>
      </w:r>
      <w:r w:rsidR="00170F25" w:rsidRPr="00891E5E">
        <w:rPr>
          <w:snapToGrid w:val="0"/>
          <w:szCs w:val="28"/>
          <w:lang w:eastAsia="ru-RU"/>
        </w:rPr>
        <w:t>1</w:t>
      </w:r>
      <w:r w:rsidR="001F1F91" w:rsidRPr="00891E5E">
        <w:rPr>
          <w:snapToGrid w:val="0"/>
          <w:szCs w:val="28"/>
          <w:lang w:eastAsia="ru-RU"/>
        </w:rPr>
        <w:t>.</w:t>
      </w:r>
      <w:r w:rsidR="00EC2C18">
        <w:rPr>
          <w:snapToGrid w:val="0"/>
          <w:szCs w:val="28"/>
          <w:lang w:val="en-US" w:eastAsia="ru-RU"/>
        </w:rPr>
        <w:t> </w:t>
      </w:r>
      <w:r w:rsidR="001F1F91" w:rsidRPr="00891E5E">
        <w:rPr>
          <w:snapToGrid w:val="0"/>
          <w:szCs w:val="28"/>
          <w:lang w:eastAsia="ru-RU"/>
        </w:rPr>
        <w:t xml:space="preserve">Голова комісії організовує роботу з передачі об’єкта у спільну власність територіальних громад сіл, селищ, міст Черкаської області таким чином, щоб завершити приймання-передачу в місячний термін </w:t>
      </w:r>
      <w:r w:rsidR="00EC2C18">
        <w:rPr>
          <w:snapToGrid w:val="0"/>
          <w:szCs w:val="28"/>
          <w:lang w:eastAsia="ru-RU"/>
        </w:rPr>
        <w:t>і</w:t>
      </w:r>
      <w:r w:rsidR="001F1F91" w:rsidRPr="00891E5E">
        <w:rPr>
          <w:snapToGrid w:val="0"/>
          <w:szCs w:val="28"/>
          <w:lang w:eastAsia="ru-RU"/>
        </w:rPr>
        <w:t>з дня прийняття рішення про передачу.</w:t>
      </w:r>
    </w:p>
    <w:p w:rsidR="003F6282" w:rsidRPr="00891E5E" w:rsidRDefault="00971431" w:rsidP="00891E5E">
      <w:pPr>
        <w:ind w:firstLine="709"/>
        <w:jc w:val="both"/>
        <w:rPr>
          <w:snapToGrid w:val="0"/>
          <w:szCs w:val="28"/>
          <w:lang w:eastAsia="ru-RU"/>
        </w:rPr>
      </w:pPr>
      <w:r w:rsidRPr="00891E5E">
        <w:rPr>
          <w:snapToGrid w:val="0"/>
          <w:szCs w:val="28"/>
          <w:lang w:eastAsia="ru-RU"/>
        </w:rPr>
        <w:t>42</w:t>
      </w:r>
      <w:r w:rsidR="00EC2C18">
        <w:rPr>
          <w:snapToGrid w:val="0"/>
          <w:szCs w:val="28"/>
          <w:lang w:eastAsia="ru-RU"/>
        </w:rPr>
        <w:t>. </w:t>
      </w:r>
      <w:r w:rsidR="001F1F91" w:rsidRPr="00891E5E">
        <w:rPr>
          <w:snapToGrid w:val="0"/>
          <w:szCs w:val="28"/>
          <w:lang w:eastAsia="ru-RU"/>
        </w:rPr>
        <w:t>Передача оформляється актом приймання-передачі. Акт складається</w:t>
      </w:r>
      <w:r w:rsidR="00EC2C18">
        <w:rPr>
          <w:snapToGrid w:val="0"/>
          <w:szCs w:val="28"/>
          <w:lang w:eastAsia="ru-RU"/>
        </w:rPr>
        <w:br/>
        <w:t>в</w:t>
      </w:r>
      <w:r w:rsidR="001F1F91" w:rsidRPr="00891E5E">
        <w:rPr>
          <w:snapToGrid w:val="0"/>
          <w:szCs w:val="28"/>
          <w:lang w:eastAsia="ru-RU"/>
        </w:rPr>
        <w:t xml:space="preserve"> чотирьох примірниках, підписується головою та членами комісії</w:t>
      </w:r>
      <w:r w:rsidR="00EC2C18">
        <w:rPr>
          <w:snapToGrid w:val="0"/>
          <w:szCs w:val="28"/>
          <w:lang w:eastAsia="ru-RU"/>
        </w:rPr>
        <w:br/>
      </w:r>
      <w:r w:rsidR="001F1F91" w:rsidRPr="00891E5E">
        <w:rPr>
          <w:snapToGrid w:val="0"/>
          <w:szCs w:val="28"/>
          <w:lang w:eastAsia="ru-RU"/>
        </w:rPr>
        <w:t>і затверджується</w:t>
      </w:r>
      <w:r w:rsidR="00170F25" w:rsidRPr="00891E5E">
        <w:rPr>
          <w:snapToGrid w:val="0"/>
          <w:szCs w:val="28"/>
          <w:lang w:eastAsia="ru-RU"/>
        </w:rPr>
        <w:t xml:space="preserve"> </w:t>
      </w:r>
      <w:r w:rsidR="003F6282" w:rsidRPr="00891E5E">
        <w:rPr>
          <w:snapToGrid w:val="0"/>
          <w:szCs w:val="28"/>
          <w:lang w:eastAsia="ru-RU"/>
        </w:rPr>
        <w:t>головою обласної ради.</w:t>
      </w:r>
    </w:p>
    <w:p w:rsidR="00BC6544" w:rsidRPr="00891E5E" w:rsidRDefault="00971431" w:rsidP="00891E5E">
      <w:pPr>
        <w:ind w:firstLine="709"/>
        <w:jc w:val="both"/>
        <w:rPr>
          <w:snapToGrid w:val="0"/>
          <w:szCs w:val="28"/>
          <w:lang w:eastAsia="ru-RU"/>
        </w:rPr>
      </w:pPr>
      <w:r w:rsidRPr="00891E5E">
        <w:rPr>
          <w:snapToGrid w:val="0"/>
          <w:szCs w:val="28"/>
          <w:lang w:eastAsia="ru-RU"/>
        </w:rPr>
        <w:t>43</w:t>
      </w:r>
      <w:r w:rsidR="00EC2C18">
        <w:rPr>
          <w:snapToGrid w:val="0"/>
          <w:szCs w:val="28"/>
          <w:lang w:eastAsia="ru-RU"/>
        </w:rPr>
        <w:t>. </w:t>
      </w:r>
      <w:r w:rsidR="00164EA2" w:rsidRPr="00891E5E">
        <w:rPr>
          <w:snapToGrid w:val="0"/>
          <w:szCs w:val="28"/>
          <w:lang w:eastAsia="ru-RU"/>
        </w:rPr>
        <w:t xml:space="preserve">У разі передачі цілісного майнового комплексу акт приймання-передачі </w:t>
      </w:r>
      <w:r w:rsidR="00BC6544" w:rsidRPr="00891E5E">
        <w:rPr>
          <w:snapToGrid w:val="0"/>
          <w:szCs w:val="28"/>
          <w:lang w:eastAsia="ru-RU"/>
        </w:rPr>
        <w:t>складається за формою згідно з додатком</w:t>
      </w:r>
      <w:r w:rsidR="00AC6253" w:rsidRPr="00891E5E">
        <w:rPr>
          <w:snapToGrid w:val="0"/>
          <w:szCs w:val="28"/>
          <w:lang w:eastAsia="ru-RU"/>
        </w:rPr>
        <w:t xml:space="preserve"> 1 до Положення</w:t>
      </w:r>
      <w:r w:rsidR="00BC6544" w:rsidRPr="00891E5E">
        <w:rPr>
          <w:snapToGrid w:val="0"/>
          <w:szCs w:val="28"/>
          <w:lang w:eastAsia="ru-RU"/>
        </w:rPr>
        <w:t>.</w:t>
      </w:r>
    </w:p>
    <w:p w:rsidR="00164EA2" w:rsidRPr="00891E5E" w:rsidRDefault="00BC6544" w:rsidP="00891E5E">
      <w:pPr>
        <w:ind w:firstLine="709"/>
        <w:jc w:val="both"/>
        <w:rPr>
          <w:snapToGrid w:val="0"/>
          <w:szCs w:val="28"/>
          <w:lang w:eastAsia="ru-RU"/>
        </w:rPr>
      </w:pPr>
      <w:r w:rsidRPr="00891E5E">
        <w:rPr>
          <w:snapToGrid w:val="0"/>
          <w:szCs w:val="28"/>
          <w:lang w:eastAsia="ru-RU"/>
        </w:rPr>
        <w:t xml:space="preserve">До нього </w:t>
      </w:r>
      <w:r w:rsidR="00164EA2" w:rsidRPr="00891E5E">
        <w:rPr>
          <w:snapToGrid w:val="0"/>
          <w:szCs w:val="28"/>
          <w:lang w:eastAsia="ru-RU"/>
        </w:rPr>
        <w:t>додаються:</w:t>
      </w:r>
    </w:p>
    <w:p w:rsidR="00164EA2" w:rsidRPr="00891E5E" w:rsidRDefault="003F6282" w:rsidP="00891E5E">
      <w:pPr>
        <w:ind w:firstLine="709"/>
        <w:jc w:val="both"/>
        <w:rPr>
          <w:snapToGrid w:val="0"/>
          <w:szCs w:val="28"/>
          <w:lang w:eastAsia="ru-RU"/>
        </w:rPr>
      </w:pPr>
      <w:r w:rsidRPr="00891E5E">
        <w:rPr>
          <w:snapToGrid w:val="0"/>
          <w:szCs w:val="28"/>
          <w:lang w:eastAsia="ru-RU"/>
        </w:rPr>
        <w:t>1)</w:t>
      </w:r>
      <w:r w:rsidR="00EC2C18">
        <w:rPr>
          <w:snapToGrid w:val="0"/>
          <w:szCs w:val="28"/>
          <w:lang w:eastAsia="ru-RU"/>
        </w:rPr>
        <w:t> </w:t>
      </w:r>
      <w:r w:rsidR="00164EA2" w:rsidRPr="00891E5E">
        <w:rPr>
          <w:snapToGrid w:val="0"/>
          <w:szCs w:val="28"/>
          <w:lang w:eastAsia="ru-RU"/>
        </w:rPr>
        <w:t>нотаріально посвідчені копії статуту (положення)</w:t>
      </w:r>
      <w:r w:rsidR="004B6CB7" w:rsidRPr="00891E5E">
        <w:rPr>
          <w:szCs w:val="28"/>
        </w:rPr>
        <w:t xml:space="preserve"> </w:t>
      </w:r>
      <w:r w:rsidR="004B6CB7" w:rsidRPr="00891E5E">
        <w:rPr>
          <w:snapToGrid w:val="0"/>
          <w:szCs w:val="28"/>
          <w:lang w:eastAsia="ru-RU"/>
        </w:rPr>
        <w:t>підприємства, установи, закладу</w:t>
      </w:r>
      <w:r w:rsidR="00164EA2" w:rsidRPr="00891E5E">
        <w:rPr>
          <w:snapToGrid w:val="0"/>
          <w:szCs w:val="28"/>
          <w:lang w:eastAsia="ru-RU"/>
        </w:rPr>
        <w:t>;</w:t>
      </w:r>
    </w:p>
    <w:p w:rsidR="00164EA2" w:rsidRPr="00891E5E" w:rsidRDefault="003F6282" w:rsidP="00891E5E">
      <w:pPr>
        <w:ind w:firstLine="709"/>
        <w:jc w:val="both"/>
        <w:rPr>
          <w:snapToGrid w:val="0"/>
          <w:szCs w:val="28"/>
          <w:lang w:eastAsia="ru-RU"/>
        </w:rPr>
      </w:pPr>
      <w:r w:rsidRPr="00891E5E">
        <w:rPr>
          <w:snapToGrid w:val="0"/>
          <w:szCs w:val="28"/>
          <w:lang w:eastAsia="ru-RU"/>
        </w:rPr>
        <w:t>2)</w:t>
      </w:r>
      <w:r w:rsidR="00EC2C18">
        <w:rPr>
          <w:snapToGrid w:val="0"/>
          <w:szCs w:val="28"/>
          <w:lang w:eastAsia="ru-RU"/>
        </w:rPr>
        <w:t> </w:t>
      </w:r>
      <w:r w:rsidR="00164EA2" w:rsidRPr="00891E5E">
        <w:rPr>
          <w:snapToGrid w:val="0"/>
          <w:szCs w:val="28"/>
          <w:lang w:eastAsia="ru-RU"/>
        </w:rPr>
        <w:t xml:space="preserve">копія </w:t>
      </w:r>
      <w:r w:rsidRPr="00891E5E">
        <w:rPr>
          <w:snapToGrid w:val="0"/>
          <w:szCs w:val="28"/>
          <w:lang w:eastAsia="ru-RU"/>
        </w:rPr>
        <w:t>витягу</w:t>
      </w:r>
      <w:r w:rsidR="00164EA2" w:rsidRPr="00891E5E">
        <w:rPr>
          <w:snapToGrid w:val="0"/>
          <w:szCs w:val="28"/>
          <w:lang w:eastAsia="ru-RU"/>
        </w:rPr>
        <w:t xml:space="preserve"> з ЄДРПОУ;</w:t>
      </w:r>
    </w:p>
    <w:p w:rsidR="00164EA2" w:rsidRPr="00891E5E" w:rsidRDefault="003F6282" w:rsidP="00891E5E">
      <w:pPr>
        <w:ind w:firstLine="709"/>
        <w:jc w:val="both"/>
        <w:rPr>
          <w:snapToGrid w:val="0"/>
          <w:szCs w:val="28"/>
          <w:lang w:eastAsia="ru-RU"/>
        </w:rPr>
      </w:pPr>
      <w:r w:rsidRPr="00891E5E">
        <w:rPr>
          <w:snapToGrid w:val="0"/>
          <w:szCs w:val="28"/>
          <w:lang w:eastAsia="ru-RU"/>
        </w:rPr>
        <w:t>3)</w:t>
      </w:r>
      <w:r w:rsidR="00EC2C18">
        <w:rPr>
          <w:snapToGrid w:val="0"/>
          <w:szCs w:val="28"/>
          <w:lang w:eastAsia="ru-RU"/>
        </w:rPr>
        <w:t> </w:t>
      </w:r>
      <w:r w:rsidR="00164EA2" w:rsidRPr="00891E5E">
        <w:rPr>
          <w:snapToGrid w:val="0"/>
          <w:szCs w:val="28"/>
          <w:lang w:eastAsia="ru-RU"/>
        </w:rPr>
        <w:t>контракт з керівником</w:t>
      </w:r>
      <w:r w:rsidR="004B6CB7" w:rsidRPr="00891E5E">
        <w:rPr>
          <w:szCs w:val="28"/>
        </w:rPr>
        <w:t xml:space="preserve"> </w:t>
      </w:r>
      <w:r w:rsidR="004B6CB7" w:rsidRPr="00891E5E">
        <w:rPr>
          <w:snapToGrid w:val="0"/>
          <w:szCs w:val="28"/>
          <w:lang w:eastAsia="ru-RU"/>
        </w:rPr>
        <w:t>підприємства, установи, закладу</w:t>
      </w:r>
      <w:r w:rsidR="00164EA2" w:rsidRPr="00891E5E">
        <w:rPr>
          <w:snapToGrid w:val="0"/>
          <w:szCs w:val="28"/>
          <w:lang w:eastAsia="ru-RU"/>
        </w:rPr>
        <w:t>;</w:t>
      </w:r>
    </w:p>
    <w:p w:rsidR="00164EA2" w:rsidRPr="00891E5E" w:rsidRDefault="003F6282" w:rsidP="00891E5E">
      <w:pPr>
        <w:ind w:firstLine="709"/>
        <w:jc w:val="both"/>
        <w:rPr>
          <w:snapToGrid w:val="0"/>
          <w:szCs w:val="28"/>
          <w:lang w:eastAsia="ru-RU"/>
        </w:rPr>
      </w:pPr>
      <w:r w:rsidRPr="00891E5E">
        <w:rPr>
          <w:snapToGrid w:val="0"/>
          <w:szCs w:val="28"/>
          <w:lang w:eastAsia="ru-RU"/>
        </w:rPr>
        <w:lastRenderedPageBreak/>
        <w:t>4)</w:t>
      </w:r>
      <w:r w:rsidR="00EC2C18">
        <w:rPr>
          <w:snapToGrid w:val="0"/>
          <w:szCs w:val="28"/>
          <w:lang w:eastAsia="ru-RU"/>
        </w:rPr>
        <w:t> </w:t>
      </w:r>
      <w:r w:rsidRPr="00891E5E">
        <w:rPr>
          <w:snapToGrid w:val="0"/>
          <w:szCs w:val="28"/>
          <w:lang w:eastAsia="ru-RU"/>
        </w:rPr>
        <w:t>бухгалтерський баланс (кошторис доходів і витрат), складений</w:t>
      </w:r>
      <w:r w:rsidR="00EC2C18">
        <w:rPr>
          <w:snapToGrid w:val="0"/>
          <w:szCs w:val="28"/>
          <w:lang w:eastAsia="ru-RU"/>
        </w:rPr>
        <w:br/>
      </w:r>
      <w:r w:rsidRPr="00891E5E">
        <w:rPr>
          <w:snapToGrid w:val="0"/>
          <w:szCs w:val="28"/>
          <w:lang w:eastAsia="ru-RU"/>
        </w:rPr>
        <w:t xml:space="preserve">на останню звітну дату, </w:t>
      </w:r>
      <w:r w:rsidR="00EC2C18">
        <w:rPr>
          <w:snapToGrid w:val="0"/>
          <w:szCs w:val="28"/>
          <w:lang w:eastAsia="ru-RU"/>
        </w:rPr>
        <w:t>і</w:t>
      </w:r>
      <w:r w:rsidRPr="00891E5E">
        <w:rPr>
          <w:snapToGrid w:val="0"/>
          <w:szCs w:val="28"/>
          <w:lang w:eastAsia="ru-RU"/>
        </w:rPr>
        <w:t>з відміткою органу державної податкової служби</w:t>
      </w:r>
      <w:r w:rsidR="00EC2C18">
        <w:rPr>
          <w:snapToGrid w:val="0"/>
          <w:szCs w:val="28"/>
          <w:lang w:eastAsia="ru-RU"/>
        </w:rPr>
        <w:br/>
      </w:r>
      <w:r w:rsidRPr="00891E5E">
        <w:rPr>
          <w:snapToGrid w:val="0"/>
          <w:szCs w:val="28"/>
          <w:lang w:eastAsia="ru-RU"/>
        </w:rPr>
        <w:t>про й</w:t>
      </w:r>
      <w:r w:rsidR="004B6CB7" w:rsidRPr="00891E5E">
        <w:rPr>
          <w:snapToGrid w:val="0"/>
          <w:szCs w:val="28"/>
          <w:lang w:eastAsia="ru-RU"/>
        </w:rPr>
        <w:t>ого прийняття</w:t>
      </w:r>
      <w:r w:rsidR="00164EA2" w:rsidRPr="00891E5E">
        <w:rPr>
          <w:snapToGrid w:val="0"/>
          <w:szCs w:val="28"/>
          <w:lang w:eastAsia="ru-RU"/>
        </w:rPr>
        <w:t>;</w:t>
      </w:r>
    </w:p>
    <w:p w:rsidR="00164EA2" w:rsidRPr="00891E5E" w:rsidRDefault="003F6282" w:rsidP="00891E5E">
      <w:pPr>
        <w:ind w:firstLine="709"/>
        <w:jc w:val="both"/>
        <w:rPr>
          <w:snapToGrid w:val="0"/>
          <w:szCs w:val="28"/>
          <w:lang w:eastAsia="ru-RU"/>
        </w:rPr>
      </w:pPr>
      <w:r w:rsidRPr="00891E5E">
        <w:rPr>
          <w:snapToGrid w:val="0"/>
          <w:szCs w:val="28"/>
          <w:lang w:eastAsia="ru-RU"/>
        </w:rPr>
        <w:t>5)</w:t>
      </w:r>
      <w:r w:rsidR="00EC2C18">
        <w:rPr>
          <w:snapToGrid w:val="0"/>
          <w:szCs w:val="28"/>
          <w:lang w:eastAsia="ru-RU"/>
        </w:rPr>
        <w:t> </w:t>
      </w:r>
      <w:r w:rsidRPr="00891E5E">
        <w:rPr>
          <w:snapToGrid w:val="0"/>
          <w:szCs w:val="28"/>
          <w:lang w:eastAsia="ru-RU"/>
        </w:rPr>
        <w:t>документи, що підтверджують право власності на нерухоме майно</w:t>
      </w:r>
      <w:r w:rsidR="00164EA2" w:rsidRPr="00891E5E">
        <w:rPr>
          <w:snapToGrid w:val="0"/>
          <w:szCs w:val="28"/>
          <w:lang w:eastAsia="ru-RU"/>
        </w:rPr>
        <w:t>;</w:t>
      </w:r>
    </w:p>
    <w:p w:rsidR="00164EA2" w:rsidRPr="00891E5E" w:rsidRDefault="003F6282" w:rsidP="00891E5E">
      <w:pPr>
        <w:ind w:firstLine="709"/>
        <w:jc w:val="both"/>
        <w:rPr>
          <w:snapToGrid w:val="0"/>
          <w:szCs w:val="28"/>
          <w:lang w:eastAsia="ru-RU"/>
        </w:rPr>
      </w:pPr>
      <w:r w:rsidRPr="00891E5E">
        <w:rPr>
          <w:snapToGrid w:val="0"/>
          <w:szCs w:val="28"/>
          <w:lang w:eastAsia="ru-RU"/>
        </w:rPr>
        <w:t>6)</w:t>
      </w:r>
      <w:r w:rsidR="00EC2C18">
        <w:rPr>
          <w:snapToGrid w:val="0"/>
          <w:szCs w:val="28"/>
          <w:lang w:eastAsia="ru-RU"/>
        </w:rPr>
        <w:t> </w:t>
      </w:r>
      <w:r w:rsidRPr="00891E5E">
        <w:rPr>
          <w:snapToGrid w:val="0"/>
          <w:szCs w:val="28"/>
          <w:lang w:eastAsia="ru-RU"/>
        </w:rPr>
        <w:t>технічн</w:t>
      </w:r>
      <w:r w:rsidR="00BC6544" w:rsidRPr="00891E5E">
        <w:rPr>
          <w:snapToGrid w:val="0"/>
          <w:szCs w:val="28"/>
          <w:lang w:eastAsia="ru-RU"/>
        </w:rPr>
        <w:t>і</w:t>
      </w:r>
      <w:r w:rsidRPr="00891E5E">
        <w:rPr>
          <w:snapToGrid w:val="0"/>
          <w:szCs w:val="28"/>
          <w:lang w:eastAsia="ru-RU"/>
        </w:rPr>
        <w:t xml:space="preserve"> паспорт</w:t>
      </w:r>
      <w:r w:rsidR="00BC6544" w:rsidRPr="00891E5E">
        <w:rPr>
          <w:snapToGrid w:val="0"/>
          <w:szCs w:val="28"/>
          <w:lang w:eastAsia="ru-RU"/>
        </w:rPr>
        <w:t>и</w:t>
      </w:r>
      <w:r w:rsidR="00164EA2" w:rsidRPr="00891E5E">
        <w:rPr>
          <w:snapToGrid w:val="0"/>
          <w:szCs w:val="28"/>
          <w:lang w:eastAsia="ru-RU"/>
        </w:rPr>
        <w:t>;</w:t>
      </w:r>
    </w:p>
    <w:p w:rsidR="00164EA2" w:rsidRPr="00891E5E" w:rsidRDefault="003F6282" w:rsidP="00891E5E">
      <w:pPr>
        <w:ind w:firstLine="709"/>
        <w:jc w:val="both"/>
        <w:rPr>
          <w:snapToGrid w:val="0"/>
          <w:szCs w:val="28"/>
          <w:lang w:eastAsia="ru-RU"/>
        </w:rPr>
      </w:pPr>
      <w:r w:rsidRPr="00891E5E">
        <w:rPr>
          <w:snapToGrid w:val="0"/>
          <w:szCs w:val="28"/>
          <w:lang w:eastAsia="ru-RU"/>
        </w:rPr>
        <w:t>7)</w:t>
      </w:r>
      <w:r w:rsidR="00EC2C18">
        <w:rPr>
          <w:snapToGrid w:val="0"/>
          <w:szCs w:val="28"/>
          <w:lang w:eastAsia="ru-RU"/>
        </w:rPr>
        <w:t> </w:t>
      </w:r>
      <w:r w:rsidRPr="00891E5E">
        <w:rPr>
          <w:snapToGrid w:val="0"/>
          <w:szCs w:val="28"/>
          <w:lang w:eastAsia="ru-RU"/>
        </w:rPr>
        <w:t>титули будов та проектно-кошторисна документація ‒ у разі передачі об’єктів незавершеного будівництва;</w:t>
      </w:r>
    </w:p>
    <w:p w:rsidR="00164EA2" w:rsidRPr="00891E5E" w:rsidRDefault="00BC6544" w:rsidP="00891E5E">
      <w:pPr>
        <w:ind w:firstLine="709"/>
        <w:jc w:val="both"/>
        <w:rPr>
          <w:snapToGrid w:val="0"/>
          <w:szCs w:val="28"/>
          <w:lang w:eastAsia="ru-RU"/>
        </w:rPr>
      </w:pPr>
      <w:r w:rsidRPr="00891E5E">
        <w:rPr>
          <w:snapToGrid w:val="0"/>
          <w:szCs w:val="28"/>
          <w:lang w:eastAsia="ru-RU"/>
        </w:rPr>
        <w:t>8)</w:t>
      </w:r>
      <w:r w:rsidR="00EC2C18">
        <w:rPr>
          <w:snapToGrid w:val="0"/>
          <w:szCs w:val="28"/>
          <w:lang w:eastAsia="ru-RU"/>
        </w:rPr>
        <w:t> </w:t>
      </w:r>
      <w:r w:rsidRPr="00891E5E">
        <w:rPr>
          <w:snapToGrid w:val="0"/>
          <w:szCs w:val="28"/>
          <w:lang w:eastAsia="ru-RU"/>
        </w:rPr>
        <w:t>документація із землеустрою (землевпорядна документація)</w:t>
      </w:r>
      <w:r w:rsidR="00164EA2" w:rsidRPr="00891E5E">
        <w:rPr>
          <w:snapToGrid w:val="0"/>
          <w:szCs w:val="28"/>
          <w:lang w:eastAsia="ru-RU"/>
        </w:rPr>
        <w:t>;</w:t>
      </w:r>
    </w:p>
    <w:p w:rsidR="00BC6544" w:rsidRPr="00891E5E" w:rsidRDefault="00BC6544" w:rsidP="00891E5E">
      <w:pPr>
        <w:ind w:firstLine="709"/>
        <w:jc w:val="both"/>
        <w:rPr>
          <w:snapToGrid w:val="0"/>
          <w:szCs w:val="28"/>
          <w:lang w:eastAsia="ru-RU"/>
        </w:rPr>
      </w:pPr>
      <w:r w:rsidRPr="00891E5E">
        <w:rPr>
          <w:snapToGrid w:val="0"/>
          <w:szCs w:val="28"/>
          <w:lang w:eastAsia="ru-RU"/>
        </w:rPr>
        <w:t>9)</w:t>
      </w:r>
      <w:r w:rsidR="00EC2C18">
        <w:rPr>
          <w:snapToGrid w:val="0"/>
          <w:szCs w:val="28"/>
          <w:lang w:eastAsia="ru-RU"/>
        </w:rPr>
        <w:t> </w:t>
      </w:r>
      <w:r w:rsidRPr="00891E5E">
        <w:rPr>
          <w:snapToGrid w:val="0"/>
          <w:szCs w:val="28"/>
          <w:lang w:eastAsia="ru-RU"/>
        </w:rPr>
        <w:t>витяги з Державного реєстру речових прав на нерухоме майно</w:t>
      </w:r>
      <w:r w:rsidR="00EC2C18">
        <w:rPr>
          <w:snapToGrid w:val="0"/>
          <w:szCs w:val="28"/>
          <w:lang w:eastAsia="ru-RU"/>
        </w:rPr>
        <w:br/>
      </w:r>
      <w:r w:rsidRPr="00891E5E">
        <w:rPr>
          <w:snapToGrid w:val="0"/>
          <w:szCs w:val="28"/>
          <w:lang w:eastAsia="ru-RU"/>
        </w:rPr>
        <w:t>щодо об</w:t>
      </w:r>
      <w:r w:rsidR="00EC2C18" w:rsidRPr="00EC2C18">
        <w:rPr>
          <w:snapToGrid w:val="0"/>
          <w:szCs w:val="28"/>
          <w:lang w:val="ru-RU" w:eastAsia="ru-RU"/>
        </w:rPr>
        <w:t>’</w:t>
      </w:r>
      <w:proofErr w:type="spellStart"/>
      <w:r w:rsidRPr="00891E5E">
        <w:rPr>
          <w:snapToGrid w:val="0"/>
          <w:szCs w:val="28"/>
          <w:lang w:eastAsia="ru-RU"/>
        </w:rPr>
        <w:t>єктів</w:t>
      </w:r>
      <w:proofErr w:type="spellEnd"/>
      <w:r w:rsidRPr="00891E5E">
        <w:rPr>
          <w:snapToGrid w:val="0"/>
          <w:szCs w:val="28"/>
          <w:lang w:eastAsia="ru-RU"/>
        </w:rPr>
        <w:t>, права на які підлягають державній реєстрації та витяги</w:t>
      </w:r>
      <w:r w:rsidR="00EC2C18">
        <w:rPr>
          <w:snapToGrid w:val="0"/>
          <w:szCs w:val="28"/>
          <w:lang w:eastAsia="ru-RU"/>
        </w:rPr>
        <w:br/>
      </w:r>
      <w:r w:rsidRPr="00891E5E">
        <w:rPr>
          <w:snapToGrid w:val="0"/>
          <w:szCs w:val="28"/>
          <w:lang w:eastAsia="ru-RU"/>
        </w:rPr>
        <w:t>з Державного земельного кадастру про земельну ділянку;</w:t>
      </w:r>
    </w:p>
    <w:p w:rsidR="00164EA2" w:rsidRPr="00891E5E" w:rsidRDefault="00BC6544" w:rsidP="00891E5E">
      <w:pPr>
        <w:ind w:firstLine="709"/>
        <w:jc w:val="both"/>
        <w:rPr>
          <w:snapToGrid w:val="0"/>
          <w:szCs w:val="28"/>
          <w:lang w:eastAsia="ru-RU"/>
        </w:rPr>
      </w:pPr>
      <w:r w:rsidRPr="00891E5E">
        <w:rPr>
          <w:snapToGrid w:val="0"/>
          <w:szCs w:val="28"/>
          <w:lang w:eastAsia="ru-RU"/>
        </w:rPr>
        <w:t>10)</w:t>
      </w:r>
      <w:r w:rsidR="00EC2C18">
        <w:rPr>
          <w:snapToGrid w:val="0"/>
          <w:szCs w:val="28"/>
          <w:lang w:eastAsia="ru-RU"/>
        </w:rPr>
        <w:t> </w:t>
      </w:r>
      <w:r w:rsidR="00164EA2" w:rsidRPr="00891E5E">
        <w:rPr>
          <w:snapToGrid w:val="0"/>
          <w:szCs w:val="28"/>
          <w:lang w:eastAsia="ru-RU"/>
        </w:rPr>
        <w:t>реєстр дебіторів та кредиторів;</w:t>
      </w:r>
    </w:p>
    <w:p w:rsidR="00164EA2" w:rsidRPr="00891E5E" w:rsidRDefault="00BC6544" w:rsidP="00891E5E">
      <w:pPr>
        <w:ind w:firstLine="709"/>
        <w:jc w:val="both"/>
        <w:rPr>
          <w:snapToGrid w:val="0"/>
          <w:szCs w:val="28"/>
          <w:lang w:eastAsia="ru-RU"/>
        </w:rPr>
      </w:pPr>
      <w:r w:rsidRPr="00891E5E">
        <w:rPr>
          <w:snapToGrid w:val="0"/>
          <w:szCs w:val="28"/>
          <w:lang w:eastAsia="ru-RU"/>
        </w:rPr>
        <w:t>11)</w:t>
      </w:r>
      <w:r w:rsidR="00EC2C18">
        <w:rPr>
          <w:snapToGrid w:val="0"/>
          <w:szCs w:val="28"/>
          <w:lang w:eastAsia="ru-RU"/>
        </w:rPr>
        <w:t> </w:t>
      </w:r>
      <w:r w:rsidR="00164EA2" w:rsidRPr="00891E5E">
        <w:rPr>
          <w:snapToGrid w:val="0"/>
          <w:szCs w:val="28"/>
          <w:lang w:eastAsia="ru-RU"/>
        </w:rPr>
        <w:t>договори оренди майна;</w:t>
      </w:r>
    </w:p>
    <w:p w:rsidR="00164EA2" w:rsidRPr="00891E5E" w:rsidRDefault="00BC6544" w:rsidP="00891E5E">
      <w:pPr>
        <w:ind w:firstLine="709"/>
        <w:jc w:val="both"/>
        <w:rPr>
          <w:snapToGrid w:val="0"/>
          <w:szCs w:val="28"/>
          <w:lang w:eastAsia="ru-RU"/>
        </w:rPr>
      </w:pPr>
      <w:r w:rsidRPr="00891E5E">
        <w:rPr>
          <w:snapToGrid w:val="0"/>
          <w:szCs w:val="28"/>
          <w:lang w:eastAsia="ru-RU"/>
        </w:rPr>
        <w:t>12)</w:t>
      </w:r>
      <w:r w:rsidR="00EC2C18">
        <w:rPr>
          <w:snapToGrid w:val="0"/>
          <w:szCs w:val="28"/>
          <w:lang w:eastAsia="ru-RU"/>
        </w:rPr>
        <w:t> </w:t>
      </w:r>
      <w:r w:rsidR="00164EA2" w:rsidRPr="00891E5E">
        <w:rPr>
          <w:snapToGrid w:val="0"/>
          <w:szCs w:val="28"/>
          <w:lang w:eastAsia="ru-RU"/>
        </w:rPr>
        <w:t>довідк</w:t>
      </w:r>
      <w:r w:rsidRPr="00891E5E">
        <w:rPr>
          <w:snapToGrid w:val="0"/>
          <w:szCs w:val="28"/>
          <w:lang w:eastAsia="ru-RU"/>
        </w:rPr>
        <w:t>а</w:t>
      </w:r>
      <w:r w:rsidR="00164EA2" w:rsidRPr="00891E5E">
        <w:rPr>
          <w:snapToGrid w:val="0"/>
          <w:szCs w:val="28"/>
          <w:lang w:eastAsia="ru-RU"/>
        </w:rPr>
        <w:t xml:space="preserve"> про відсутність обтяжень чи обмежень;</w:t>
      </w:r>
    </w:p>
    <w:p w:rsidR="00164EA2" w:rsidRDefault="00BC6544" w:rsidP="00891E5E">
      <w:pPr>
        <w:ind w:firstLine="709"/>
        <w:jc w:val="both"/>
        <w:rPr>
          <w:snapToGrid w:val="0"/>
          <w:szCs w:val="28"/>
          <w:lang w:eastAsia="ru-RU"/>
        </w:rPr>
      </w:pPr>
      <w:r w:rsidRPr="00891E5E">
        <w:rPr>
          <w:snapToGrid w:val="0"/>
          <w:szCs w:val="28"/>
          <w:lang w:eastAsia="ru-RU"/>
        </w:rPr>
        <w:t>13)</w:t>
      </w:r>
      <w:r w:rsidR="00EC2C18">
        <w:rPr>
          <w:snapToGrid w:val="0"/>
          <w:szCs w:val="28"/>
          <w:lang w:eastAsia="ru-RU"/>
        </w:rPr>
        <w:t> </w:t>
      </w:r>
      <w:r w:rsidR="00164EA2" w:rsidRPr="00891E5E">
        <w:rPr>
          <w:snapToGrid w:val="0"/>
          <w:szCs w:val="28"/>
          <w:lang w:eastAsia="ru-RU"/>
        </w:rPr>
        <w:t>інші документи.</w:t>
      </w:r>
    </w:p>
    <w:p w:rsidR="00EC2C18" w:rsidRPr="00EC2C18" w:rsidRDefault="00EC2C18" w:rsidP="00EC2C18">
      <w:pPr>
        <w:jc w:val="both"/>
        <w:rPr>
          <w:snapToGrid w:val="0"/>
          <w:sz w:val="16"/>
          <w:szCs w:val="16"/>
          <w:lang w:eastAsia="ru-RU"/>
        </w:rPr>
      </w:pPr>
    </w:p>
    <w:p w:rsidR="007E23A7" w:rsidRPr="00891E5E" w:rsidRDefault="007E23A7" w:rsidP="00891E5E">
      <w:pPr>
        <w:ind w:firstLine="709"/>
        <w:jc w:val="both"/>
        <w:rPr>
          <w:snapToGrid w:val="0"/>
          <w:szCs w:val="28"/>
          <w:lang w:eastAsia="ru-RU"/>
        </w:rPr>
      </w:pPr>
      <w:r w:rsidRPr="00891E5E">
        <w:rPr>
          <w:snapToGrid w:val="0"/>
          <w:szCs w:val="28"/>
          <w:lang w:eastAsia="ru-RU"/>
        </w:rPr>
        <w:t>4</w:t>
      </w:r>
      <w:r w:rsidR="004B6CB7" w:rsidRPr="00891E5E">
        <w:rPr>
          <w:snapToGrid w:val="0"/>
          <w:szCs w:val="28"/>
          <w:lang w:eastAsia="ru-RU"/>
        </w:rPr>
        <w:t>4</w:t>
      </w:r>
      <w:r w:rsidR="00EC2C18">
        <w:rPr>
          <w:snapToGrid w:val="0"/>
          <w:szCs w:val="28"/>
          <w:lang w:eastAsia="ru-RU"/>
        </w:rPr>
        <w:t>. </w:t>
      </w:r>
      <w:r w:rsidRPr="00891E5E">
        <w:rPr>
          <w:snapToGrid w:val="0"/>
          <w:szCs w:val="28"/>
          <w:lang w:eastAsia="ru-RU"/>
        </w:rPr>
        <w:t>Приймання-передача основних засобів оформляється актом приймання-передачі основних засобів, форма якого затверджена наказом Міністерства фінансів України від 13.09.2016 №</w:t>
      </w:r>
      <w:r w:rsidR="00EC2C18">
        <w:rPr>
          <w:snapToGrid w:val="0"/>
          <w:szCs w:val="28"/>
          <w:lang w:eastAsia="ru-RU"/>
        </w:rPr>
        <w:t> </w:t>
      </w:r>
      <w:r w:rsidRPr="00891E5E">
        <w:rPr>
          <w:snapToGrid w:val="0"/>
          <w:szCs w:val="28"/>
          <w:lang w:eastAsia="ru-RU"/>
        </w:rPr>
        <w:t xml:space="preserve">818 «Про затвердження типових форм з обліку та списання основних засобів суб’єктами державного сектору та порядку їх складання», зареєстрованим </w:t>
      </w:r>
      <w:r w:rsidR="00EC2C18">
        <w:rPr>
          <w:snapToGrid w:val="0"/>
          <w:szCs w:val="28"/>
          <w:lang w:eastAsia="ru-RU"/>
        </w:rPr>
        <w:t>у</w:t>
      </w:r>
      <w:r w:rsidRPr="00891E5E">
        <w:rPr>
          <w:snapToGrid w:val="0"/>
          <w:szCs w:val="28"/>
          <w:lang w:eastAsia="ru-RU"/>
        </w:rPr>
        <w:t xml:space="preserve"> Міністерстві юстиції України 07 жовтня 2016 р. за №</w:t>
      </w:r>
      <w:r w:rsidR="00EC2C18">
        <w:rPr>
          <w:snapToGrid w:val="0"/>
          <w:szCs w:val="28"/>
          <w:lang w:eastAsia="ru-RU"/>
        </w:rPr>
        <w:t> </w:t>
      </w:r>
      <w:r w:rsidRPr="00891E5E">
        <w:rPr>
          <w:snapToGrid w:val="0"/>
          <w:szCs w:val="28"/>
          <w:lang w:eastAsia="ru-RU"/>
        </w:rPr>
        <w:t>1336/29466, крім безоплатної передачі основних засобів, які є об’єктами права державної та комунальної власності, оформлення якої здійснюється в порядку, визначеному постановою Кабінету Міністрів України від 21</w:t>
      </w:r>
      <w:r w:rsidR="00EC2C18">
        <w:rPr>
          <w:snapToGrid w:val="0"/>
          <w:szCs w:val="28"/>
          <w:lang w:eastAsia="ru-RU"/>
        </w:rPr>
        <w:t>.09.</w:t>
      </w:r>
      <w:r w:rsidRPr="00891E5E">
        <w:rPr>
          <w:snapToGrid w:val="0"/>
          <w:szCs w:val="28"/>
          <w:lang w:eastAsia="ru-RU"/>
        </w:rPr>
        <w:t>1998 №</w:t>
      </w:r>
      <w:r w:rsidR="00EC2C18">
        <w:rPr>
          <w:snapToGrid w:val="0"/>
          <w:szCs w:val="28"/>
          <w:lang w:eastAsia="ru-RU"/>
        </w:rPr>
        <w:t> </w:t>
      </w:r>
      <w:r w:rsidRPr="00891E5E">
        <w:rPr>
          <w:snapToGrid w:val="0"/>
          <w:szCs w:val="28"/>
          <w:lang w:eastAsia="ru-RU"/>
        </w:rPr>
        <w:t>1482 «Про передачу об’єктів права державної та комунальної власності»</w:t>
      </w:r>
      <w:r w:rsidR="00AC6253" w:rsidRPr="00891E5E">
        <w:rPr>
          <w:snapToGrid w:val="0"/>
          <w:szCs w:val="28"/>
          <w:lang w:eastAsia="ru-RU"/>
        </w:rPr>
        <w:t>.</w:t>
      </w:r>
    </w:p>
    <w:p w:rsidR="00AC6253" w:rsidRPr="00891E5E" w:rsidRDefault="00AC6253" w:rsidP="00891E5E">
      <w:pPr>
        <w:ind w:firstLine="709"/>
        <w:jc w:val="both"/>
        <w:rPr>
          <w:snapToGrid w:val="0"/>
          <w:szCs w:val="28"/>
          <w:lang w:eastAsia="ru-RU"/>
        </w:rPr>
      </w:pPr>
      <w:r w:rsidRPr="00891E5E">
        <w:rPr>
          <w:snapToGrid w:val="0"/>
          <w:szCs w:val="28"/>
          <w:lang w:eastAsia="ru-RU"/>
        </w:rPr>
        <w:t>До акта приймання-передачі нерухомого та окремого індивідуально визначеного майна додаються:</w:t>
      </w:r>
    </w:p>
    <w:p w:rsidR="00AC6253" w:rsidRPr="00891E5E" w:rsidRDefault="00EC2C18" w:rsidP="00891E5E">
      <w:pPr>
        <w:ind w:firstLine="709"/>
        <w:jc w:val="both"/>
        <w:rPr>
          <w:snapToGrid w:val="0"/>
          <w:szCs w:val="28"/>
          <w:lang w:eastAsia="ru-RU"/>
        </w:rPr>
      </w:pPr>
      <w:r>
        <w:rPr>
          <w:snapToGrid w:val="0"/>
          <w:szCs w:val="28"/>
          <w:lang w:eastAsia="ru-RU"/>
        </w:rPr>
        <w:t>- </w:t>
      </w:r>
      <w:r w:rsidR="00AC6253" w:rsidRPr="00891E5E">
        <w:rPr>
          <w:snapToGrid w:val="0"/>
          <w:szCs w:val="28"/>
          <w:lang w:eastAsia="ru-RU"/>
        </w:rPr>
        <w:t>документи, що підтверджують право власності на нерухоме майно;</w:t>
      </w:r>
    </w:p>
    <w:p w:rsidR="00AC6253" w:rsidRPr="00891E5E" w:rsidRDefault="00EC2C18" w:rsidP="00891E5E">
      <w:pPr>
        <w:ind w:firstLine="709"/>
        <w:jc w:val="both"/>
        <w:rPr>
          <w:snapToGrid w:val="0"/>
          <w:szCs w:val="28"/>
          <w:lang w:eastAsia="ru-RU"/>
        </w:rPr>
      </w:pPr>
      <w:r>
        <w:rPr>
          <w:snapToGrid w:val="0"/>
          <w:szCs w:val="28"/>
          <w:lang w:eastAsia="ru-RU"/>
        </w:rPr>
        <w:t>- </w:t>
      </w:r>
      <w:r w:rsidR="00AC6253" w:rsidRPr="00891E5E">
        <w:rPr>
          <w:snapToGrid w:val="0"/>
          <w:szCs w:val="28"/>
          <w:lang w:eastAsia="ru-RU"/>
        </w:rPr>
        <w:t>копія свідоцтва про реєстрацію об’єкта культурної спадщини</w:t>
      </w:r>
      <w:r>
        <w:rPr>
          <w:snapToGrid w:val="0"/>
          <w:szCs w:val="28"/>
          <w:lang w:eastAsia="ru-RU"/>
        </w:rPr>
        <w:br/>
      </w:r>
      <w:r w:rsidR="00AC6253" w:rsidRPr="00891E5E">
        <w:rPr>
          <w:snapToGrid w:val="0"/>
          <w:szCs w:val="28"/>
          <w:lang w:eastAsia="ru-RU"/>
        </w:rPr>
        <w:t>як пам’ятки;</w:t>
      </w:r>
    </w:p>
    <w:p w:rsidR="00AC6253" w:rsidRPr="00891E5E" w:rsidRDefault="00EC2C18" w:rsidP="00891E5E">
      <w:pPr>
        <w:ind w:firstLine="709"/>
        <w:jc w:val="both"/>
        <w:rPr>
          <w:snapToGrid w:val="0"/>
          <w:szCs w:val="28"/>
          <w:lang w:eastAsia="ru-RU"/>
        </w:rPr>
      </w:pPr>
      <w:r>
        <w:rPr>
          <w:snapToGrid w:val="0"/>
          <w:szCs w:val="28"/>
          <w:lang w:eastAsia="ru-RU"/>
        </w:rPr>
        <w:t>- </w:t>
      </w:r>
      <w:r w:rsidR="00AC6253" w:rsidRPr="00891E5E">
        <w:rPr>
          <w:snapToGrid w:val="0"/>
          <w:szCs w:val="28"/>
          <w:lang w:eastAsia="ru-RU"/>
        </w:rPr>
        <w:t xml:space="preserve">титули будов та проектно-кошторисна документація </w:t>
      </w:r>
      <w:r w:rsidR="004B6CB7" w:rsidRPr="00891E5E">
        <w:rPr>
          <w:snapToGrid w:val="0"/>
          <w:szCs w:val="28"/>
          <w:lang w:eastAsia="ru-RU"/>
        </w:rPr>
        <w:t>‒</w:t>
      </w:r>
      <w:r w:rsidR="00AC6253" w:rsidRPr="00891E5E">
        <w:rPr>
          <w:snapToGrid w:val="0"/>
          <w:szCs w:val="28"/>
          <w:lang w:eastAsia="ru-RU"/>
        </w:rPr>
        <w:t xml:space="preserve"> у разі передачі об’єктів незавершеного будівництва;</w:t>
      </w:r>
    </w:p>
    <w:p w:rsidR="00AC6253" w:rsidRDefault="00EC2C18" w:rsidP="00891E5E">
      <w:pPr>
        <w:ind w:firstLine="709"/>
        <w:jc w:val="both"/>
        <w:rPr>
          <w:snapToGrid w:val="0"/>
          <w:szCs w:val="28"/>
          <w:lang w:eastAsia="ru-RU"/>
        </w:rPr>
      </w:pPr>
      <w:r>
        <w:rPr>
          <w:snapToGrid w:val="0"/>
          <w:szCs w:val="28"/>
          <w:lang w:eastAsia="ru-RU"/>
        </w:rPr>
        <w:t>- </w:t>
      </w:r>
      <w:r w:rsidR="00AC6253" w:rsidRPr="00891E5E">
        <w:rPr>
          <w:snapToGrid w:val="0"/>
          <w:szCs w:val="28"/>
          <w:lang w:eastAsia="ru-RU"/>
        </w:rPr>
        <w:t>договори найму (оренди) нежитлових приміщень.</w:t>
      </w:r>
    </w:p>
    <w:p w:rsidR="00EC2C18" w:rsidRPr="00EC2C18" w:rsidRDefault="00EC2C18" w:rsidP="00EC2C18">
      <w:pPr>
        <w:jc w:val="both"/>
        <w:rPr>
          <w:snapToGrid w:val="0"/>
          <w:sz w:val="16"/>
          <w:szCs w:val="16"/>
          <w:lang w:eastAsia="ru-RU"/>
        </w:rPr>
      </w:pPr>
    </w:p>
    <w:p w:rsidR="00AC6253" w:rsidRPr="00891E5E" w:rsidRDefault="00AC6253" w:rsidP="00891E5E">
      <w:pPr>
        <w:ind w:firstLine="709"/>
        <w:jc w:val="both"/>
        <w:rPr>
          <w:snapToGrid w:val="0"/>
          <w:szCs w:val="28"/>
          <w:lang w:eastAsia="ru-RU"/>
        </w:rPr>
      </w:pPr>
      <w:r w:rsidRPr="00891E5E">
        <w:rPr>
          <w:snapToGrid w:val="0"/>
          <w:szCs w:val="28"/>
          <w:lang w:eastAsia="ru-RU"/>
        </w:rPr>
        <w:t>4</w:t>
      </w:r>
      <w:r w:rsidR="004B6CB7" w:rsidRPr="00891E5E">
        <w:rPr>
          <w:snapToGrid w:val="0"/>
          <w:szCs w:val="28"/>
          <w:lang w:eastAsia="ru-RU"/>
        </w:rPr>
        <w:t>5</w:t>
      </w:r>
      <w:r w:rsidRPr="00891E5E">
        <w:rPr>
          <w:snapToGrid w:val="0"/>
          <w:szCs w:val="28"/>
          <w:lang w:eastAsia="ru-RU"/>
        </w:rPr>
        <w:t>.</w:t>
      </w:r>
      <w:r w:rsidR="00EC2C18">
        <w:rPr>
          <w:snapToGrid w:val="0"/>
          <w:szCs w:val="28"/>
          <w:lang w:eastAsia="ru-RU"/>
        </w:rPr>
        <w:t> </w:t>
      </w:r>
      <w:r w:rsidRPr="00891E5E">
        <w:rPr>
          <w:snapToGrid w:val="0"/>
          <w:szCs w:val="28"/>
          <w:lang w:eastAsia="ru-RU"/>
        </w:rPr>
        <w:t xml:space="preserve">Передача інших активів оформляється актом приймання-передачі, форму якого наведено </w:t>
      </w:r>
      <w:r w:rsidR="00EC2C18">
        <w:rPr>
          <w:snapToGrid w:val="0"/>
          <w:szCs w:val="28"/>
          <w:lang w:eastAsia="ru-RU"/>
        </w:rPr>
        <w:t>в</w:t>
      </w:r>
      <w:r w:rsidRPr="00891E5E">
        <w:rPr>
          <w:snapToGrid w:val="0"/>
          <w:szCs w:val="28"/>
          <w:lang w:eastAsia="ru-RU"/>
        </w:rPr>
        <w:t xml:space="preserve"> додатку 2 до Положення.</w:t>
      </w:r>
    </w:p>
    <w:p w:rsidR="002B0432" w:rsidRPr="00891E5E" w:rsidRDefault="002B0432" w:rsidP="00891E5E">
      <w:pPr>
        <w:ind w:firstLine="709"/>
        <w:jc w:val="both"/>
        <w:rPr>
          <w:snapToGrid w:val="0"/>
          <w:szCs w:val="28"/>
          <w:lang w:eastAsia="ru-RU"/>
        </w:rPr>
      </w:pPr>
      <w:r w:rsidRPr="00891E5E">
        <w:rPr>
          <w:snapToGrid w:val="0"/>
          <w:szCs w:val="28"/>
          <w:lang w:eastAsia="ru-RU"/>
        </w:rPr>
        <w:t>4</w:t>
      </w:r>
      <w:r w:rsidR="004B6CB7" w:rsidRPr="00891E5E">
        <w:rPr>
          <w:snapToGrid w:val="0"/>
          <w:szCs w:val="28"/>
          <w:lang w:eastAsia="ru-RU"/>
        </w:rPr>
        <w:t>6</w:t>
      </w:r>
      <w:r w:rsidRPr="00891E5E">
        <w:rPr>
          <w:snapToGrid w:val="0"/>
          <w:szCs w:val="28"/>
          <w:lang w:eastAsia="ru-RU"/>
        </w:rPr>
        <w:t>.</w:t>
      </w:r>
      <w:r w:rsidR="00EC2C18">
        <w:rPr>
          <w:snapToGrid w:val="0"/>
          <w:szCs w:val="28"/>
          <w:lang w:eastAsia="ru-RU"/>
        </w:rPr>
        <w:t> </w:t>
      </w:r>
      <w:r w:rsidRPr="00891E5E">
        <w:rPr>
          <w:snapToGrid w:val="0"/>
          <w:szCs w:val="28"/>
          <w:lang w:eastAsia="ru-RU"/>
        </w:rPr>
        <w:t>У разі передачі окремого індивідуально визначеного майна підприємств (крім нерухомого), яке буде використовуватися суб’єктом боротьби з тероризмом у період проведення антитерористичної операції, комісія з питань передачі об’єктів не утворюється.</w:t>
      </w:r>
    </w:p>
    <w:p w:rsidR="002B0432" w:rsidRPr="00891E5E" w:rsidRDefault="002B0432" w:rsidP="00891E5E">
      <w:pPr>
        <w:ind w:firstLine="709"/>
        <w:jc w:val="both"/>
        <w:rPr>
          <w:snapToGrid w:val="0"/>
          <w:szCs w:val="28"/>
          <w:lang w:eastAsia="ru-RU"/>
        </w:rPr>
      </w:pPr>
      <w:r w:rsidRPr="00891E5E">
        <w:rPr>
          <w:snapToGrid w:val="0"/>
          <w:szCs w:val="28"/>
          <w:lang w:eastAsia="ru-RU"/>
        </w:rPr>
        <w:t>Передача об’єктів оформляється актом приймання-передачі окремого індивідуально визначеного майна підприємства (крім нерухомого),</w:t>
      </w:r>
      <w:r w:rsidR="00EC2C18">
        <w:rPr>
          <w:snapToGrid w:val="0"/>
          <w:szCs w:val="28"/>
          <w:lang w:eastAsia="ru-RU"/>
        </w:rPr>
        <w:br/>
      </w:r>
      <w:r w:rsidRPr="00891E5E">
        <w:rPr>
          <w:snapToGrid w:val="0"/>
          <w:szCs w:val="28"/>
          <w:lang w:eastAsia="ru-RU"/>
        </w:rPr>
        <w:t xml:space="preserve">який складається </w:t>
      </w:r>
      <w:r w:rsidR="00EC2C18">
        <w:rPr>
          <w:snapToGrid w:val="0"/>
          <w:szCs w:val="28"/>
          <w:lang w:eastAsia="ru-RU"/>
        </w:rPr>
        <w:t>в</w:t>
      </w:r>
      <w:r w:rsidRPr="00891E5E">
        <w:rPr>
          <w:snapToGrid w:val="0"/>
          <w:szCs w:val="28"/>
          <w:lang w:eastAsia="ru-RU"/>
        </w:rPr>
        <w:t xml:space="preserve"> чотирьох примірниках, підписується головою</w:t>
      </w:r>
      <w:r w:rsidR="00EC2C18">
        <w:rPr>
          <w:snapToGrid w:val="0"/>
          <w:szCs w:val="28"/>
          <w:lang w:eastAsia="ru-RU"/>
        </w:rPr>
        <w:br/>
      </w:r>
      <w:r w:rsidRPr="00891E5E">
        <w:rPr>
          <w:snapToGrid w:val="0"/>
          <w:szCs w:val="28"/>
          <w:lang w:eastAsia="ru-RU"/>
        </w:rPr>
        <w:t>або заступником голови обласної ради відповідно до розподілу обов</w:t>
      </w:r>
      <w:r w:rsidR="00EC2C18" w:rsidRPr="00EC2C18">
        <w:rPr>
          <w:snapToGrid w:val="0"/>
          <w:szCs w:val="28"/>
          <w:lang w:eastAsia="ru-RU"/>
        </w:rPr>
        <w:t>’</w:t>
      </w:r>
      <w:r w:rsidRPr="00891E5E">
        <w:rPr>
          <w:snapToGrid w:val="0"/>
          <w:szCs w:val="28"/>
          <w:lang w:eastAsia="ru-RU"/>
        </w:rPr>
        <w:t>язків</w:t>
      </w:r>
      <w:r w:rsidR="00EC2C18">
        <w:rPr>
          <w:snapToGrid w:val="0"/>
          <w:szCs w:val="28"/>
          <w:lang w:eastAsia="ru-RU"/>
        </w:rPr>
        <w:br/>
      </w:r>
      <w:r w:rsidRPr="00891E5E">
        <w:rPr>
          <w:snapToGrid w:val="0"/>
          <w:szCs w:val="28"/>
          <w:lang w:eastAsia="ru-RU"/>
        </w:rPr>
        <w:lastRenderedPageBreak/>
        <w:t>між ними та уповноваженою особою суб’єкта боротьби з тероризмом</w:t>
      </w:r>
      <w:r w:rsidR="00EC2C18">
        <w:rPr>
          <w:snapToGrid w:val="0"/>
          <w:szCs w:val="28"/>
          <w:lang w:eastAsia="ru-RU"/>
        </w:rPr>
        <w:br/>
      </w:r>
      <w:r w:rsidRPr="00891E5E">
        <w:rPr>
          <w:snapToGrid w:val="0"/>
          <w:szCs w:val="28"/>
          <w:lang w:eastAsia="ru-RU"/>
        </w:rPr>
        <w:t>та скріплюється печатками обласної ради та суб’єкта боротьби з тероризмом.</w:t>
      </w:r>
    </w:p>
    <w:p w:rsidR="002B0432" w:rsidRPr="00891E5E" w:rsidRDefault="002B0432" w:rsidP="00891E5E">
      <w:pPr>
        <w:ind w:firstLine="709"/>
        <w:jc w:val="both"/>
        <w:rPr>
          <w:snapToGrid w:val="0"/>
          <w:szCs w:val="28"/>
          <w:lang w:eastAsia="ru-RU"/>
        </w:rPr>
      </w:pPr>
      <w:r w:rsidRPr="00891E5E">
        <w:rPr>
          <w:snapToGrid w:val="0"/>
          <w:szCs w:val="28"/>
          <w:lang w:eastAsia="ru-RU"/>
        </w:rPr>
        <w:t>Право власності на об’єкт передачі виникає з дати підписання акта приймання-передачі.</w:t>
      </w:r>
    </w:p>
    <w:p w:rsidR="002B0432" w:rsidRPr="00891E5E" w:rsidRDefault="002B0432" w:rsidP="00891E5E">
      <w:pPr>
        <w:ind w:firstLine="709"/>
        <w:jc w:val="both"/>
        <w:rPr>
          <w:snapToGrid w:val="0"/>
          <w:szCs w:val="28"/>
          <w:lang w:eastAsia="ru-RU"/>
        </w:rPr>
      </w:pPr>
      <w:r w:rsidRPr="00891E5E">
        <w:rPr>
          <w:snapToGrid w:val="0"/>
          <w:szCs w:val="28"/>
          <w:lang w:eastAsia="ru-RU"/>
        </w:rPr>
        <w:t>В акті приймання-передачі окремого індивідуально визначеного майна підприємства (крім нерухомого) зазначаються:</w:t>
      </w:r>
    </w:p>
    <w:p w:rsidR="002B0432" w:rsidRPr="00891E5E" w:rsidRDefault="00EC2C18" w:rsidP="00891E5E">
      <w:pPr>
        <w:ind w:firstLine="709"/>
        <w:jc w:val="both"/>
        <w:rPr>
          <w:snapToGrid w:val="0"/>
          <w:szCs w:val="28"/>
          <w:lang w:eastAsia="ru-RU"/>
        </w:rPr>
      </w:pPr>
      <w:r>
        <w:rPr>
          <w:snapToGrid w:val="0"/>
          <w:szCs w:val="28"/>
          <w:lang w:eastAsia="ru-RU"/>
        </w:rPr>
        <w:t>- </w:t>
      </w:r>
      <w:r w:rsidR="002B0432" w:rsidRPr="00891E5E">
        <w:rPr>
          <w:snapToGrid w:val="0"/>
          <w:szCs w:val="28"/>
          <w:lang w:eastAsia="ru-RU"/>
        </w:rPr>
        <w:t>найменування органу місцевого самоврядування та суб’єкта боротьби</w:t>
      </w:r>
      <w:r>
        <w:rPr>
          <w:snapToGrid w:val="0"/>
          <w:szCs w:val="28"/>
          <w:lang w:eastAsia="ru-RU"/>
        </w:rPr>
        <w:br/>
      </w:r>
      <w:r w:rsidR="002B0432" w:rsidRPr="00891E5E">
        <w:rPr>
          <w:snapToGrid w:val="0"/>
          <w:szCs w:val="28"/>
          <w:lang w:eastAsia="ru-RU"/>
        </w:rPr>
        <w:t>з тероризмом;</w:t>
      </w:r>
    </w:p>
    <w:p w:rsidR="002B0432" w:rsidRPr="00891E5E" w:rsidRDefault="00EC2C18" w:rsidP="00891E5E">
      <w:pPr>
        <w:ind w:firstLine="709"/>
        <w:jc w:val="both"/>
        <w:rPr>
          <w:snapToGrid w:val="0"/>
          <w:szCs w:val="28"/>
          <w:lang w:eastAsia="ru-RU"/>
        </w:rPr>
      </w:pPr>
      <w:r>
        <w:rPr>
          <w:snapToGrid w:val="0"/>
          <w:szCs w:val="28"/>
          <w:lang w:eastAsia="ru-RU"/>
        </w:rPr>
        <w:t>- </w:t>
      </w:r>
      <w:r w:rsidR="002B0432" w:rsidRPr="00891E5E">
        <w:rPr>
          <w:snapToGrid w:val="0"/>
          <w:szCs w:val="28"/>
          <w:lang w:eastAsia="ru-RU"/>
        </w:rPr>
        <w:t>повне найменування, місцезнаходження та ідентифікаційний код підприємства, за яким закріплене майно;</w:t>
      </w:r>
    </w:p>
    <w:p w:rsidR="002B0432" w:rsidRPr="00891E5E" w:rsidRDefault="00EC2C18" w:rsidP="00891E5E">
      <w:pPr>
        <w:ind w:firstLine="709"/>
        <w:jc w:val="both"/>
        <w:rPr>
          <w:snapToGrid w:val="0"/>
          <w:szCs w:val="28"/>
          <w:lang w:eastAsia="ru-RU"/>
        </w:rPr>
      </w:pPr>
      <w:r>
        <w:rPr>
          <w:snapToGrid w:val="0"/>
          <w:szCs w:val="28"/>
          <w:lang w:eastAsia="ru-RU"/>
        </w:rPr>
        <w:t>- </w:t>
      </w:r>
      <w:r w:rsidR="002B0432" w:rsidRPr="00891E5E">
        <w:rPr>
          <w:snapToGrid w:val="0"/>
          <w:szCs w:val="28"/>
          <w:lang w:eastAsia="ru-RU"/>
        </w:rPr>
        <w:t>назва документа, що підтверджує право власності на майно</w:t>
      </w:r>
      <w:r>
        <w:rPr>
          <w:snapToGrid w:val="0"/>
          <w:szCs w:val="28"/>
          <w:lang w:eastAsia="ru-RU"/>
        </w:rPr>
        <w:br/>
      </w:r>
      <w:r w:rsidR="002B0432" w:rsidRPr="00891E5E">
        <w:rPr>
          <w:snapToGrid w:val="0"/>
          <w:szCs w:val="28"/>
          <w:lang w:eastAsia="ru-RU"/>
        </w:rPr>
        <w:t>(за наявності);</w:t>
      </w:r>
    </w:p>
    <w:p w:rsidR="002B0432" w:rsidRPr="00891E5E" w:rsidRDefault="00EC2C18" w:rsidP="00891E5E">
      <w:pPr>
        <w:ind w:firstLine="709"/>
        <w:jc w:val="both"/>
        <w:rPr>
          <w:snapToGrid w:val="0"/>
          <w:szCs w:val="28"/>
          <w:lang w:eastAsia="ru-RU"/>
        </w:rPr>
      </w:pPr>
      <w:r>
        <w:rPr>
          <w:snapToGrid w:val="0"/>
          <w:szCs w:val="28"/>
          <w:lang w:eastAsia="ru-RU"/>
        </w:rPr>
        <w:t>- </w:t>
      </w:r>
      <w:r w:rsidR="002B0432" w:rsidRPr="00891E5E">
        <w:rPr>
          <w:snapToGrid w:val="0"/>
          <w:szCs w:val="28"/>
          <w:lang w:eastAsia="ru-RU"/>
        </w:rPr>
        <w:t>опис майна, достатній для його ідентифікації, інвентарний номер, початкова та залишкова вартість, ступінь зносу, амортизаційні відрахування;</w:t>
      </w:r>
    </w:p>
    <w:p w:rsidR="002B0432" w:rsidRPr="00891E5E" w:rsidRDefault="00EC2C18" w:rsidP="00891E5E">
      <w:pPr>
        <w:ind w:firstLine="709"/>
        <w:jc w:val="both"/>
        <w:rPr>
          <w:snapToGrid w:val="0"/>
          <w:szCs w:val="28"/>
          <w:lang w:eastAsia="ru-RU"/>
        </w:rPr>
      </w:pPr>
      <w:r>
        <w:rPr>
          <w:snapToGrid w:val="0"/>
          <w:szCs w:val="28"/>
          <w:lang w:eastAsia="ru-RU"/>
        </w:rPr>
        <w:t>- </w:t>
      </w:r>
      <w:r w:rsidR="002B0432" w:rsidRPr="00891E5E">
        <w:rPr>
          <w:snapToGrid w:val="0"/>
          <w:szCs w:val="28"/>
          <w:lang w:eastAsia="ru-RU"/>
        </w:rPr>
        <w:t xml:space="preserve">для транспортних (наземних, водних, повітряних) та інших технічних засобів </w:t>
      </w:r>
      <w:r>
        <w:rPr>
          <w:snapToGrid w:val="0"/>
          <w:szCs w:val="28"/>
          <w:lang w:eastAsia="ru-RU"/>
        </w:rPr>
        <w:t>–</w:t>
      </w:r>
      <w:r w:rsidR="002B0432" w:rsidRPr="00891E5E">
        <w:rPr>
          <w:snapToGrid w:val="0"/>
          <w:szCs w:val="28"/>
          <w:lang w:eastAsia="ru-RU"/>
        </w:rPr>
        <w:t xml:space="preserve"> відомості про реєстраційний номер, марку, модель, номер кузова, рік випуску.</w:t>
      </w:r>
    </w:p>
    <w:p w:rsidR="002B0432" w:rsidRDefault="002B0432" w:rsidP="00891E5E">
      <w:pPr>
        <w:ind w:firstLine="709"/>
        <w:jc w:val="both"/>
        <w:rPr>
          <w:snapToGrid w:val="0"/>
          <w:szCs w:val="28"/>
          <w:lang w:eastAsia="ru-RU"/>
        </w:rPr>
      </w:pPr>
      <w:r w:rsidRPr="00891E5E">
        <w:rPr>
          <w:snapToGrid w:val="0"/>
          <w:szCs w:val="28"/>
          <w:lang w:eastAsia="ru-RU"/>
        </w:rPr>
        <w:t xml:space="preserve">Разом </w:t>
      </w:r>
      <w:r w:rsidR="00144089">
        <w:rPr>
          <w:snapToGrid w:val="0"/>
          <w:szCs w:val="28"/>
          <w:lang w:eastAsia="ru-RU"/>
        </w:rPr>
        <w:t>і</w:t>
      </w:r>
      <w:r w:rsidRPr="00891E5E">
        <w:rPr>
          <w:snapToGrid w:val="0"/>
          <w:szCs w:val="28"/>
          <w:lang w:eastAsia="ru-RU"/>
        </w:rPr>
        <w:t>з майном передається наявна документація щодо нього.</w:t>
      </w:r>
    </w:p>
    <w:p w:rsidR="00144089" w:rsidRPr="00144089" w:rsidRDefault="00144089" w:rsidP="00144089">
      <w:pPr>
        <w:jc w:val="both"/>
        <w:rPr>
          <w:snapToGrid w:val="0"/>
          <w:sz w:val="16"/>
          <w:szCs w:val="16"/>
          <w:lang w:eastAsia="ru-RU"/>
        </w:rPr>
      </w:pPr>
    </w:p>
    <w:p w:rsidR="00164EA2" w:rsidRPr="00891E5E" w:rsidRDefault="002B0432" w:rsidP="00891E5E">
      <w:pPr>
        <w:ind w:firstLine="709"/>
        <w:jc w:val="both"/>
        <w:rPr>
          <w:snapToGrid w:val="0"/>
          <w:szCs w:val="28"/>
          <w:lang w:eastAsia="ru-RU"/>
        </w:rPr>
      </w:pPr>
      <w:r w:rsidRPr="00891E5E">
        <w:rPr>
          <w:snapToGrid w:val="0"/>
          <w:szCs w:val="28"/>
          <w:lang w:eastAsia="ru-RU"/>
        </w:rPr>
        <w:t>4</w:t>
      </w:r>
      <w:r w:rsidR="004B6CB7" w:rsidRPr="00891E5E">
        <w:rPr>
          <w:snapToGrid w:val="0"/>
          <w:szCs w:val="28"/>
          <w:lang w:eastAsia="ru-RU"/>
        </w:rPr>
        <w:t>7</w:t>
      </w:r>
      <w:r w:rsidR="00164EA2" w:rsidRPr="00891E5E">
        <w:rPr>
          <w:snapToGrid w:val="0"/>
          <w:szCs w:val="28"/>
          <w:lang w:eastAsia="ru-RU"/>
        </w:rPr>
        <w:t>.</w:t>
      </w:r>
      <w:r w:rsidR="00144089">
        <w:rPr>
          <w:snapToGrid w:val="0"/>
          <w:szCs w:val="28"/>
          <w:lang w:eastAsia="ru-RU"/>
        </w:rPr>
        <w:t> </w:t>
      </w:r>
      <w:r w:rsidR="00164EA2" w:rsidRPr="00891E5E">
        <w:rPr>
          <w:snapToGrid w:val="0"/>
          <w:szCs w:val="28"/>
          <w:lang w:eastAsia="ru-RU"/>
        </w:rPr>
        <w:t>Право на управління об’єктом передачі виникає з дати затвердження акта приймання-передачі.</w:t>
      </w:r>
    </w:p>
    <w:p w:rsidR="002B0432" w:rsidRPr="00891E5E" w:rsidRDefault="002B0432" w:rsidP="00891E5E">
      <w:pPr>
        <w:tabs>
          <w:tab w:val="left" w:pos="567"/>
        </w:tabs>
        <w:ind w:firstLine="709"/>
        <w:jc w:val="both"/>
        <w:rPr>
          <w:snapToGrid w:val="0"/>
          <w:szCs w:val="28"/>
          <w:lang w:eastAsia="ru-RU"/>
        </w:rPr>
      </w:pPr>
      <w:r w:rsidRPr="00891E5E">
        <w:rPr>
          <w:snapToGrid w:val="0"/>
          <w:szCs w:val="28"/>
          <w:lang w:eastAsia="ru-RU"/>
        </w:rPr>
        <w:t>4</w:t>
      </w:r>
      <w:r w:rsidR="004B6CB7" w:rsidRPr="00891E5E">
        <w:rPr>
          <w:snapToGrid w:val="0"/>
          <w:szCs w:val="28"/>
          <w:lang w:eastAsia="ru-RU"/>
        </w:rPr>
        <w:t>8</w:t>
      </w:r>
      <w:r w:rsidRPr="00891E5E">
        <w:rPr>
          <w:snapToGrid w:val="0"/>
          <w:szCs w:val="28"/>
          <w:lang w:eastAsia="ru-RU"/>
        </w:rPr>
        <w:t>.</w:t>
      </w:r>
      <w:r w:rsidR="00144089">
        <w:rPr>
          <w:snapToGrid w:val="0"/>
          <w:szCs w:val="28"/>
          <w:lang w:eastAsia="ru-RU"/>
        </w:rPr>
        <w:t> </w:t>
      </w:r>
      <w:r w:rsidRPr="00891E5E">
        <w:rPr>
          <w:snapToGrid w:val="0"/>
          <w:szCs w:val="28"/>
          <w:lang w:eastAsia="ru-RU"/>
        </w:rPr>
        <w:t>Управління майном виконавчого апарату обласної ради з дня затвердження акта приймання-передачі:</w:t>
      </w:r>
    </w:p>
    <w:p w:rsidR="0029586C" w:rsidRPr="00891E5E" w:rsidRDefault="002B0432" w:rsidP="00891E5E">
      <w:pPr>
        <w:tabs>
          <w:tab w:val="left" w:pos="567"/>
        </w:tabs>
        <w:ind w:firstLine="709"/>
        <w:jc w:val="both"/>
        <w:rPr>
          <w:snapToGrid w:val="0"/>
          <w:szCs w:val="28"/>
          <w:lang w:eastAsia="ru-RU"/>
        </w:rPr>
      </w:pPr>
      <w:r w:rsidRPr="00891E5E">
        <w:rPr>
          <w:snapToGrid w:val="0"/>
          <w:szCs w:val="28"/>
          <w:lang w:eastAsia="ru-RU"/>
        </w:rPr>
        <w:t>1)</w:t>
      </w:r>
      <w:r w:rsidR="00144089">
        <w:rPr>
          <w:snapToGrid w:val="0"/>
          <w:szCs w:val="28"/>
          <w:lang w:eastAsia="ru-RU"/>
        </w:rPr>
        <w:t> </w:t>
      </w:r>
      <w:r w:rsidRPr="00891E5E">
        <w:rPr>
          <w:snapToGrid w:val="0"/>
          <w:szCs w:val="28"/>
          <w:lang w:eastAsia="ru-RU"/>
        </w:rPr>
        <w:t>у двотижневий термін</w:t>
      </w:r>
      <w:r w:rsidR="0029586C" w:rsidRPr="00891E5E">
        <w:rPr>
          <w:snapToGrid w:val="0"/>
          <w:szCs w:val="28"/>
          <w:lang w:eastAsia="ru-RU"/>
        </w:rPr>
        <w:t>:</w:t>
      </w:r>
    </w:p>
    <w:p w:rsidR="002B0432" w:rsidRPr="00891E5E" w:rsidRDefault="00144089" w:rsidP="00891E5E">
      <w:pPr>
        <w:tabs>
          <w:tab w:val="left" w:pos="567"/>
        </w:tabs>
        <w:ind w:firstLine="709"/>
        <w:jc w:val="both"/>
        <w:rPr>
          <w:snapToGrid w:val="0"/>
          <w:szCs w:val="28"/>
          <w:lang w:eastAsia="ru-RU"/>
        </w:rPr>
      </w:pPr>
      <w:r>
        <w:rPr>
          <w:snapToGrid w:val="0"/>
          <w:szCs w:val="28"/>
          <w:lang w:eastAsia="ru-RU"/>
        </w:rPr>
        <w:t>- </w:t>
      </w:r>
      <w:r w:rsidR="002B0432" w:rsidRPr="00891E5E">
        <w:rPr>
          <w:snapToGrid w:val="0"/>
          <w:szCs w:val="28"/>
          <w:lang w:eastAsia="ru-RU"/>
        </w:rPr>
        <w:t>здійснює підготовку договору на закріплення нерухомого майна</w:t>
      </w:r>
      <w:r>
        <w:rPr>
          <w:snapToGrid w:val="0"/>
          <w:szCs w:val="28"/>
          <w:lang w:eastAsia="ru-RU"/>
        </w:rPr>
        <w:br/>
      </w:r>
      <w:r w:rsidR="002B0432" w:rsidRPr="00891E5E">
        <w:rPr>
          <w:snapToGrid w:val="0"/>
          <w:szCs w:val="28"/>
          <w:lang w:eastAsia="ru-RU"/>
        </w:rPr>
        <w:t>та транспортних засобів за відповідним підприємством, установою, закладом</w:t>
      </w:r>
      <w:r>
        <w:rPr>
          <w:snapToGrid w:val="0"/>
          <w:szCs w:val="28"/>
          <w:lang w:eastAsia="ru-RU"/>
        </w:rPr>
        <w:br/>
      </w:r>
      <w:r w:rsidR="002B0432" w:rsidRPr="00891E5E">
        <w:rPr>
          <w:snapToGrid w:val="0"/>
          <w:szCs w:val="28"/>
          <w:lang w:eastAsia="ru-RU"/>
        </w:rPr>
        <w:t>на праві господарського відання або оперативного управління;</w:t>
      </w:r>
    </w:p>
    <w:p w:rsidR="0029586C" w:rsidRPr="00891E5E" w:rsidRDefault="00144089" w:rsidP="00891E5E">
      <w:pPr>
        <w:tabs>
          <w:tab w:val="left" w:pos="567"/>
        </w:tabs>
        <w:ind w:firstLine="709"/>
        <w:jc w:val="both"/>
        <w:rPr>
          <w:snapToGrid w:val="0"/>
          <w:szCs w:val="28"/>
          <w:lang w:eastAsia="ru-RU"/>
        </w:rPr>
      </w:pPr>
      <w:r>
        <w:rPr>
          <w:snapToGrid w:val="0"/>
          <w:szCs w:val="28"/>
          <w:lang w:eastAsia="ru-RU"/>
        </w:rPr>
        <w:t>- </w:t>
      </w:r>
      <w:r w:rsidR="0029586C" w:rsidRPr="00891E5E">
        <w:rPr>
          <w:snapToGrid w:val="0"/>
          <w:szCs w:val="28"/>
          <w:lang w:eastAsia="ru-RU"/>
        </w:rPr>
        <w:t>повідомляє відповідні органи охорони культурної спадщини (стосовно об’єктів культурної спадщини, що є пам’ятками)</w:t>
      </w:r>
      <w:r>
        <w:rPr>
          <w:snapToGrid w:val="0"/>
          <w:szCs w:val="28"/>
          <w:lang w:eastAsia="ru-RU"/>
        </w:rPr>
        <w:t>;</w:t>
      </w:r>
    </w:p>
    <w:p w:rsidR="00164EA2" w:rsidRDefault="002B0432" w:rsidP="00891E5E">
      <w:pPr>
        <w:tabs>
          <w:tab w:val="left" w:pos="567"/>
        </w:tabs>
        <w:ind w:firstLine="709"/>
        <w:jc w:val="both"/>
        <w:rPr>
          <w:snapToGrid w:val="0"/>
          <w:szCs w:val="28"/>
          <w:lang w:eastAsia="ru-RU"/>
        </w:rPr>
      </w:pPr>
      <w:r w:rsidRPr="00891E5E">
        <w:rPr>
          <w:snapToGrid w:val="0"/>
          <w:szCs w:val="28"/>
          <w:lang w:eastAsia="ru-RU"/>
        </w:rPr>
        <w:t>2)</w:t>
      </w:r>
      <w:r w:rsidR="00144089">
        <w:rPr>
          <w:snapToGrid w:val="0"/>
          <w:szCs w:val="28"/>
          <w:lang w:eastAsia="ru-RU"/>
        </w:rPr>
        <w:t> </w:t>
      </w:r>
      <w:r w:rsidRPr="00891E5E">
        <w:rPr>
          <w:snapToGrid w:val="0"/>
          <w:szCs w:val="28"/>
          <w:lang w:eastAsia="ru-RU"/>
        </w:rPr>
        <w:t>у двомісячний термін вносить відповідні зміни в установчі документи підприємства, установи, закладу, а стосовно нерухомого майна проводить</w:t>
      </w:r>
      <w:r w:rsidR="00144089">
        <w:rPr>
          <w:snapToGrid w:val="0"/>
          <w:szCs w:val="28"/>
          <w:lang w:eastAsia="ru-RU"/>
        </w:rPr>
        <w:br/>
      </w:r>
      <w:r w:rsidRPr="00891E5E">
        <w:rPr>
          <w:snapToGrid w:val="0"/>
          <w:szCs w:val="28"/>
          <w:lang w:eastAsia="ru-RU"/>
        </w:rPr>
        <w:t>в установленому законодавством порядку його державну реєстрацію.</w:t>
      </w:r>
    </w:p>
    <w:p w:rsidR="00144089" w:rsidRPr="00144089" w:rsidRDefault="00144089" w:rsidP="00144089">
      <w:pPr>
        <w:tabs>
          <w:tab w:val="left" w:pos="567"/>
        </w:tabs>
        <w:jc w:val="both"/>
        <w:rPr>
          <w:snapToGrid w:val="0"/>
          <w:sz w:val="16"/>
          <w:szCs w:val="16"/>
          <w:lang w:eastAsia="ru-RU"/>
        </w:rPr>
      </w:pPr>
    </w:p>
    <w:p w:rsidR="00164EA2" w:rsidRPr="00891E5E" w:rsidRDefault="004B6CB7" w:rsidP="00891E5E">
      <w:pPr>
        <w:tabs>
          <w:tab w:val="left" w:pos="567"/>
        </w:tabs>
        <w:ind w:firstLine="709"/>
        <w:jc w:val="both"/>
        <w:rPr>
          <w:snapToGrid w:val="0"/>
          <w:szCs w:val="28"/>
          <w:lang w:eastAsia="ru-RU"/>
        </w:rPr>
      </w:pPr>
      <w:r w:rsidRPr="00891E5E">
        <w:rPr>
          <w:snapToGrid w:val="0"/>
          <w:szCs w:val="28"/>
          <w:lang w:eastAsia="ru-RU"/>
        </w:rPr>
        <w:t>49</w:t>
      </w:r>
      <w:r w:rsidR="0029586C" w:rsidRPr="00891E5E">
        <w:rPr>
          <w:snapToGrid w:val="0"/>
          <w:szCs w:val="28"/>
          <w:lang w:eastAsia="ru-RU"/>
        </w:rPr>
        <w:t>.</w:t>
      </w:r>
      <w:r w:rsidR="00144089">
        <w:rPr>
          <w:snapToGrid w:val="0"/>
          <w:szCs w:val="28"/>
          <w:lang w:eastAsia="ru-RU"/>
        </w:rPr>
        <w:t> </w:t>
      </w:r>
      <w:r w:rsidR="0029586C" w:rsidRPr="00891E5E">
        <w:rPr>
          <w:snapToGrid w:val="0"/>
          <w:szCs w:val="28"/>
          <w:lang w:eastAsia="ru-RU"/>
        </w:rPr>
        <w:t>Операції з передачі майна</w:t>
      </w:r>
      <w:r w:rsidR="0029586C" w:rsidRPr="00891E5E">
        <w:rPr>
          <w:szCs w:val="28"/>
        </w:rPr>
        <w:t xml:space="preserve"> </w:t>
      </w:r>
      <w:r w:rsidR="0029586C" w:rsidRPr="00891E5E">
        <w:rPr>
          <w:snapToGrid w:val="0"/>
          <w:szCs w:val="28"/>
          <w:lang w:eastAsia="ru-RU"/>
        </w:rPr>
        <w:t>права спільної власності територіальних громад сіл, селищ, міст Черкаської області відображаються у бухгалтерському обліку в порядку, визначеному Мін</w:t>
      </w:r>
      <w:r w:rsidRPr="00891E5E">
        <w:rPr>
          <w:snapToGrid w:val="0"/>
          <w:szCs w:val="28"/>
          <w:lang w:eastAsia="ru-RU"/>
        </w:rPr>
        <w:t xml:space="preserve">істерством </w:t>
      </w:r>
      <w:r w:rsidR="0029586C" w:rsidRPr="00891E5E">
        <w:rPr>
          <w:snapToGrid w:val="0"/>
          <w:szCs w:val="28"/>
          <w:lang w:eastAsia="ru-RU"/>
        </w:rPr>
        <w:t>фін</w:t>
      </w:r>
      <w:r w:rsidRPr="00891E5E">
        <w:rPr>
          <w:snapToGrid w:val="0"/>
          <w:szCs w:val="28"/>
          <w:lang w:eastAsia="ru-RU"/>
        </w:rPr>
        <w:t>ансів України</w:t>
      </w:r>
      <w:r w:rsidR="0029586C" w:rsidRPr="00891E5E">
        <w:rPr>
          <w:snapToGrid w:val="0"/>
          <w:szCs w:val="28"/>
          <w:lang w:eastAsia="ru-RU"/>
        </w:rPr>
        <w:t>.</w:t>
      </w:r>
    </w:p>
    <w:p w:rsidR="0029586C" w:rsidRPr="00891E5E" w:rsidRDefault="0029586C" w:rsidP="00144089">
      <w:pPr>
        <w:tabs>
          <w:tab w:val="left" w:pos="567"/>
        </w:tabs>
        <w:jc w:val="both"/>
        <w:rPr>
          <w:snapToGrid w:val="0"/>
          <w:szCs w:val="28"/>
          <w:lang w:eastAsia="ru-RU"/>
        </w:rPr>
      </w:pPr>
    </w:p>
    <w:p w:rsidR="004B6CB7" w:rsidRPr="00891E5E" w:rsidRDefault="004B6CB7" w:rsidP="00144089">
      <w:pPr>
        <w:tabs>
          <w:tab w:val="left" w:pos="567"/>
        </w:tabs>
        <w:jc w:val="both"/>
        <w:rPr>
          <w:snapToGrid w:val="0"/>
          <w:szCs w:val="28"/>
          <w:lang w:eastAsia="ru-RU"/>
        </w:rPr>
      </w:pPr>
    </w:p>
    <w:p w:rsidR="004B6CB7" w:rsidRPr="00891E5E" w:rsidRDefault="004B6CB7" w:rsidP="00144089">
      <w:pPr>
        <w:tabs>
          <w:tab w:val="left" w:pos="567"/>
        </w:tabs>
        <w:jc w:val="both"/>
        <w:rPr>
          <w:snapToGrid w:val="0"/>
          <w:szCs w:val="28"/>
          <w:lang w:eastAsia="ru-RU"/>
        </w:rPr>
      </w:pPr>
    </w:p>
    <w:p w:rsidR="004B6CB7" w:rsidRPr="00891E5E" w:rsidRDefault="004B6CB7" w:rsidP="00144089">
      <w:pPr>
        <w:tabs>
          <w:tab w:val="left" w:pos="567"/>
        </w:tabs>
        <w:jc w:val="both"/>
        <w:rPr>
          <w:snapToGrid w:val="0"/>
          <w:szCs w:val="28"/>
          <w:lang w:eastAsia="ru-RU"/>
        </w:rPr>
      </w:pPr>
    </w:p>
    <w:p w:rsidR="0029586C" w:rsidRPr="00891E5E" w:rsidRDefault="0029586C" w:rsidP="00144089">
      <w:pPr>
        <w:tabs>
          <w:tab w:val="left" w:pos="567"/>
        </w:tabs>
        <w:jc w:val="both"/>
        <w:rPr>
          <w:snapToGrid w:val="0"/>
          <w:szCs w:val="28"/>
          <w:lang w:eastAsia="ru-RU"/>
        </w:rPr>
      </w:pPr>
    </w:p>
    <w:p w:rsidR="00CF60D1" w:rsidRPr="00891E5E" w:rsidRDefault="00CF60D1" w:rsidP="00144089">
      <w:pPr>
        <w:jc w:val="both"/>
        <w:rPr>
          <w:szCs w:val="28"/>
          <w:lang w:eastAsia="ru-RU"/>
        </w:rPr>
      </w:pPr>
      <w:r w:rsidRPr="00891E5E">
        <w:rPr>
          <w:szCs w:val="28"/>
          <w:lang w:eastAsia="ru-RU"/>
        </w:rPr>
        <w:t>Керівник секретаріату</w:t>
      </w:r>
      <w:r w:rsidRPr="00891E5E">
        <w:rPr>
          <w:szCs w:val="28"/>
          <w:lang w:eastAsia="ru-RU"/>
        </w:rPr>
        <w:tab/>
      </w:r>
      <w:r w:rsidRPr="00891E5E">
        <w:rPr>
          <w:szCs w:val="28"/>
          <w:lang w:eastAsia="ru-RU"/>
        </w:rPr>
        <w:tab/>
      </w:r>
      <w:r w:rsidRPr="00891E5E">
        <w:rPr>
          <w:szCs w:val="28"/>
          <w:lang w:eastAsia="ru-RU"/>
        </w:rPr>
        <w:tab/>
      </w:r>
      <w:r w:rsidRPr="00891E5E">
        <w:rPr>
          <w:szCs w:val="28"/>
          <w:lang w:eastAsia="ru-RU"/>
        </w:rPr>
        <w:tab/>
      </w:r>
      <w:r w:rsidRPr="00891E5E">
        <w:rPr>
          <w:szCs w:val="28"/>
          <w:lang w:eastAsia="ru-RU"/>
        </w:rPr>
        <w:tab/>
      </w:r>
      <w:r w:rsidRPr="00891E5E">
        <w:rPr>
          <w:szCs w:val="28"/>
          <w:lang w:eastAsia="ru-RU"/>
        </w:rPr>
        <w:tab/>
      </w:r>
      <w:r w:rsidRPr="00891E5E">
        <w:rPr>
          <w:szCs w:val="28"/>
          <w:lang w:eastAsia="ru-RU"/>
        </w:rPr>
        <w:tab/>
        <w:t>Б. ПАНІЩЕВ</w:t>
      </w:r>
    </w:p>
    <w:sectPr w:rsidR="00CF60D1" w:rsidRPr="00891E5E" w:rsidSect="00891E5E">
      <w:headerReference w:type="default" r:id="rId8"/>
      <w:footerReference w:type="even" r:id="rId9"/>
      <w:pgSz w:w="11900" w:h="16820"/>
      <w:pgMar w:top="1134" w:right="567" w:bottom="1134" w:left="1701" w:header="720" w:footer="720" w:gutter="0"/>
      <w:cols w:space="6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E6E" w:rsidRDefault="00011E6E">
      <w:r>
        <w:separator/>
      </w:r>
    </w:p>
  </w:endnote>
  <w:endnote w:type="continuationSeparator" w:id="0">
    <w:p w:rsidR="00011E6E" w:rsidRDefault="00011E6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C18" w:rsidRDefault="00162BC9">
    <w:pPr>
      <w:pStyle w:val="a9"/>
      <w:framePr w:wrap="around" w:vAnchor="text" w:hAnchor="margin" w:xAlign="right" w:y="1"/>
      <w:rPr>
        <w:rStyle w:val="ab"/>
      </w:rPr>
    </w:pPr>
    <w:r>
      <w:rPr>
        <w:rStyle w:val="ab"/>
      </w:rPr>
      <w:fldChar w:fldCharType="begin"/>
    </w:r>
    <w:r w:rsidR="00EC2C18">
      <w:rPr>
        <w:rStyle w:val="ab"/>
      </w:rPr>
      <w:instrText xml:space="preserve">PAGE  </w:instrText>
    </w:r>
    <w:r>
      <w:rPr>
        <w:rStyle w:val="ab"/>
      </w:rPr>
      <w:fldChar w:fldCharType="end"/>
    </w:r>
  </w:p>
  <w:p w:rsidR="00EC2C18" w:rsidRDefault="00EC2C18">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E6E" w:rsidRDefault="00011E6E">
      <w:r>
        <w:separator/>
      </w:r>
    </w:p>
  </w:footnote>
  <w:footnote w:type="continuationSeparator" w:id="0">
    <w:p w:rsidR="00011E6E" w:rsidRDefault="00011E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7678796"/>
      <w:docPartObj>
        <w:docPartGallery w:val="Page Numbers (Top of Page)"/>
        <w:docPartUnique/>
      </w:docPartObj>
    </w:sdtPr>
    <w:sdtEndPr>
      <w:rPr>
        <w:sz w:val="24"/>
        <w:szCs w:val="24"/>
      </w:rPr>
    </w:sdtEndPr>
    <w:sdtContent>
      <w:p w:rsidR="00EC2C18" w:rsidRPr="00891E5E" w:rsidRDefault="00162BC9">
        <w:pPr>
          <w:pStyle w:val="ac"/>
          <w:jc w:val="center"/>
          <w:rPr>
            <w:sz w:val="24"/>
            <w:szCs w:val="24"/>
          </w:rPr>
        </w:pPr>
        <w:r w:rsidRPr="00891E5E">
          <w:rPr>
            <w:sz w:val="24"/>
            <w:szCs w:val="24"/>
          </w:rPr>
          <w:fldChar w:fldCharType="begin"/>
        </w:r>
        <w:r w:rsidR="00EC2C18" w:rsidRPr="00891E5E">
          <w:rPr>
            <w:sz w:val="24"/>
            <w:szCs w:val="24"/>
          </w:rPr>
          <w:instrText>PAGE   \* MERGEFORMAT</w:instrText>
        </w:r>
        <w:r w:rsidRPr="00891E5E">
          <w:rPr>
            <w:sz w:val="24"/>
            <w:szCs w:val="24"/>
          </w:rPr>
          <w:fldChar w:fldCharType="separate"/>
        </w:r>
        <w:r w:rsidR="00FF4E84">
          <w:rPr>
            <w:noProof/>
            <w:sz w:val="24"/>
            <w:szCs w:val="24"/>
          </w:rPr>
          <w:t>12</w:t>
        </w:r>
        <w:r w:rsidRPr="00891E5E">
          <w:rPr>
            <w:sz w:val="24"/>
            <w:szCs w:val="24"/>
          </w:rPr>
          <w:fldChar w:fldCharType="end"/>
        </w:r>
      </w:p>
    </w:sdtContent>
  </w:sdt>
  <w:p w:rsidR="00EC2C18" w:rsidRDefault="00EC2C1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3479"/>
    <w:multiLevelType w:val="multilevel"/>
    <w:tmpl w:val="7E10BA2C"/>
    <w:lvl w:ilvl="0">
      <w:start w:val="2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nsid w:val="0FDD3929"/>
    <w:multiLevelType w:val="singleLevel"/>
    <w:tmpl w:val="17F42C72"/>
    <w:lvl w:ilvl="0">
      <w:numFmt w:val="bullet"/>
      <w:lvlText w:val="-"/>
      <w:lvlJc w:val="left"/>
      <w:pPr>
        <w:tabs>
          <w:tab w:val="num" w:pos="720"/>
        </w:tabs>
        <w:ind w:left="720" w:hanging="360"/>
      </w:pPr>
      <w:rPr>
        <w:rFonts w:hint="default"/>
      </w:rPr>
    </w:lvl>
  </w:abstractNum>
  <w:abstractNum w:abstractNumId="2">
    <w:nsid w:val="1C912676"/>
    <w:multiLevelType w:val="singleLevel"/>
    <w:tmpl w:val="0419000F"/>
    <w:lvl w:ilvl="0">
      <w:start w:val="1"/>
      <w:numFmt w:val="decimal"/>
      <w:lvlText w:val="%1."/>
      <w:lvlJc w:val="left"/>
      <w:pPr>
        <w:tabs>
          <w:tab w:val="num" w:pos="360"/>
        </w:tabs>
        <w:ind w:left="360" w:hanging="360"/>
      </w:pPr>
    </w:lvl>
  </w:abstractNum>
  <w:abstractNum w:abstractNumId="3">
    <w:nsid w:val="1D4D40CE"/>
    <w:multiLevelType w:val="singleLevel"/>
    <w:tmpl w:val="0419000F"/>
    <w:lvl w:ilvl="0">
      <w:start w:val="1"/>
      <w:numFmt w:val="decimal"/>
      <w:lvlText w:val="%1."/>
      <w:lvlJc w:val="left"/>
      <w:pPr>
        <w:tabs>
          <w:tab w:val="num" w:pos="360"/>
        </w:tabs>
        <w:ind w:left="360" w:hanging="360"/>
      </w:pPr>
    </w:lvl>
  </w:abstractNum>
  <w:abstractNum w:abstractNumId="4">
    <w:nsid w:val="1DAC7B20"/>
    <w:multiLevelType w:val="singleLevel"/>
    <w:tmpl w:val="17F42C72"/>
    <w:lvl w:ilvl="0">
      <w:numFmt w:val="bullet"/>
      <w:lvlText w:val="-"/>
      <w:lvlJc w:val="left"/>
      <w:pPr>
        <w:tabs>
          <w:tab w:val="num" w:pos="644"/>
        </w:tabs>
        <w:ind w:left="644" w:hanging="360"/>
      </w:pPr>
      <w:rPr>
        <w:rFonts w:hint="default"/>
      </w:rPr>
    </w:lvl>
  </w:abstractNum>
  <w:abstractNum w:abstractNumId="5">
    <w:nsid w:val="23B20B1B"/>
    <w:multiLevelType w:val="singleLevel"/>
    <w:tmpl w:val="17F42C72"/>
    <w:lvl w:ilvl="0">
      <w:numFmt w:val="bullet"/>
      <w:lvlText w:val="-"/>
      <w:lvlJc w:val="left"/>
      <w:pPr>
        <w:tabs>
          <w:tab w:val="num" w:pos="720"/>
        </w:tabs>
        <w:ind w:left="720" w:hanging="360"/>
      </w:pPr>
      <w:rPr>
        <w:rFonts w:hint="default"/>
      </w:rPr>
    </w:lvl>
  </w:abstractNum>
  <w:abstractNum w:abstractNumId="6">
    <w:nsid w:val="23CC0E70"/>
    <w:multiLevelType w:val="hybridMultilevel"/>
    <w:tmpl w:val="0A70BBB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1E2DE6"/>
    <w:multiLevelType w:val="hybridMultilevel"/>
    <w:tmpl w:val="3C04BA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D83C4B"/>
    <w:multiLevelType w:val="hybridMultilevel"/>
    <w:tmpl w:val="83F27B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376F38"/>
    <w:multiLevelType w:val="singleLevel"/>
    <w:tmpl w:val="8F36978C"/>
    <w:lvl w:ilvl="0">
      <w:numFmt w:val="bullet"/>
      <w:lvlText w:val="▪"/>
      <w:lvlJc w:val="left"/>
      <w:pPr>
        <w:tabs>
          <w:tab w:val="num" w:pos="1080"/>
        </w:tabs>
        <w:ind w:left="1080" w:hanging="360"/>
      </w:pPr>
      <w:rPr>
        <w:rFonts w:ascii="Times New Roman" w:hAnsi="Times New Roman" w:hint="default"/>
        <w:sz w:val="28"/>
      </w:rPr>
    </w:lvl>
  </w:abstractNum>
  <w:abstractNum w:abstractNumId="10">
    <w:nsid w:val="3E243D60"/>
    <w:multiLevelType w:val="multilevel"/>
    <w:tmpl w:val="7548A5A0"/>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EAB6C44"/>
    <w:multiLevelType w:val="singleLevel"/>
    <w:tmpl w:val="0419000F"/>
    <w:lvl w:ilvl="0">
      <w:start w:val="1"/>
      <w:numFmt w:val="decimal"/>
      <w:lvlText w:val="%1."/>
      <w:lvlJc w:val="left"/>
      <w:pPr>
        <w:tabs>
          <w:tab w:val="num" w:pos="360"/>
        </w:tabs>
        <w:ind w:left="360" w:hanging="360"/>
      </w:pPr>
    </w:lvl>
  </w:abstractNum>
  <w:abstractNum w:abstractNumId="12">
    <w:nsid w:val="41A80F07"/>
    <w:multiLevelType w:val="singleLevel"/>
    <w:tmpl w:val="0419000F"/>
    <w:lvl w:ilvl="0">
      <w:start w:val="1"/>
      <w:numFmt w:val="decimal"/>
      <w:lvlText w:val="%1."/>
      <w:lvlJc w:val="left"/>
      <w:pPr>
        <w:tabs>
          <w:tab w:val="num" w:pos="360"/>
        </w:tabs>
        <w:ind w:left="360" w:hanging="360"/>
      </w:pPr>
    </w:lvl>
  </w:abstractNum>
  <w:abstractNum w:abstractNumId="13">
    <w:nsid w:val="42A15399"/>
    <w:multiLevelType w:val="singleLevel"/>
    <w:tmpl w:val="0419000F"/>
    <w:lvl w:ilvl="0">
      <w:start w:val="1"/>
      <w:numFmt w:val="decimal"/>
      <w:lvlText w:val="%1."/>
      <w:lvlJc w:val="left"/>
      <w:pPr>
        <w:tabs>
          <w:tab w:val="num" w:pos="360"/>
        </w:tabs>
        <w:ind w:left="360" w:hanging="360"/>
      </w:pPr>
    </w:lvl>
  </w:abstractNum>
  <w:abstractNum w:abstractNumId="14">
    <w:nsid w:val="4598245C"/>
    <w:multiLevelType w:val="singleLevel"/>
    <w:tmpl w:val="0419000F"/>
    <w:lvl w:ilvl="0">
      <w:start w:val="1"/>
      <w:numFmt w:val="decimal"/>
      <w:lvlText w:val="%1."/>
      <w:lvlJc w:val="left"/>
      <w:pPr>
        <w:tabs>
          <w:tab w:val="num" w:pos="360"/>
        </w:tabs>
        <w:ind w:left="360" w:hanging="360"/>
      </w:pPr>
    </w:lvl>
  </w:abstractNum>
  <w:abstractNum w:abstractNumId="15">
    <w:nsid w:val="469F73CC"/>
    <w:multiLevelType w:val="hybridMultilevel"/>
    <w:tmpl w:val="346EA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1647E1"/>
    <w:multiLevelType w:val="hybridMultilevel"/>
    <w:tmpl w:val="77D0CAD2"/>
    <w:lvl w:ilvl="0" w:tplc="B71645A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2B4427"/>
    <w:multiLevelType w:val="singleLevel"/>
    <w:tmpl w:val="17F42C72"/>
    <w:lvl w:ilvl="0">
      <w:numFmt w:val="bullet"/>
      <w:lvlText w:val="-"/>
      <w:lvlJc w:val="left"/>
      <w:pPr>
        <w:tabs>
          <w:tab w:val="num" w:pos="720"/>
        </w:tabs>
        <w:ind w:left="720" w:hanging="360"/>
      </w:pPr>
      <w:rPr>
        <w:rFonts w:hint="default"/>
      </w:rPr>
    </w:lvl>
  </w:abstractNum>
  <w:abstractNum w:abstractNumId="18">
    <w:nsid w:val="49E4007C"/>
    <w:multiLevelType w:val="singleLevel"/>
    <w:tmpl w:val="0419000F"/>
    <w:lvl w:ilvl="0">
      <w:start w:val="1"/>
      <w:numFmt w:val="decimal"/>
      <w:lvlText w:val="%1."/>
      <w:lvlJc w:val="left"/>
      <w:pPr>
        <w:tabs>
          <w:tab w:val="num" w:pos="360"/>
        </w:tabs>
        <w:ind w:left="360" w:hanging="360"/>
      </w:pPr>
    </w:lvl>
  </w:abstractNum>
  <w:abstractNum w:abstractNumId="19">
    <w:nsid w:val="4F5004F6"/>
    <w:multiLevelType w:val="hybridMultilevel"/>
    <w:tmpl w:val="2D02F80E"/>
    <w:lvl w:ilvl="0" w:tplc="E3F6FF0A">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0">
    <w:nsid w:val="51ED38DC"/>
    <w:multiLevelType w:val="hybridMultilevel"/>
    <w:tmpl w:val="7FC89C8E"/>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252909"/>
    <w:multiLevelType w:val="multilevel"/>
    <w:tmpl w:val="EA44DB14"/>
    <w:lvl w:ilvl="0">
      <w:start w:val="2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2">
    <w:nsid w:val="606554EE"/>
    <w:multiLevelType w:val="hybridMultilevel"/>
    <w:tmpl w:val="977A9CD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CCD442A"/>
    <w:multiLevelType w:val="hybridMultilevel"/>
    <w:tmpl w:val="A128F3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2B26453"/>
    <w:multiLevelType w:val="multilevel"/>
    <w:tmpl w:val="8834A964"/>
    <w:lvl w:ilvl="0">
      <w:start w:val="4"/>
      <w:numFmt w:val="decimal"/>
      <w:lvlText w:val="%1."/>
      <w:lvlJc w:val="left"/>
      <w:pPr>
        <w:tabs>
          <w:tab w:val="num" w:pos="552"/>
        </w:tabs>
        <w:ind w:left="552" w:hanging="552"/>
      </w:pPr>
      <w:rPr>
        <w:rFonts w:hint="default"/>
      </w:rPr>
    </w:lvl>
    <w:lvl w:ilvl="1">
      <w:start w:val="1"/>
      <w:numFmt w:val="decimal"/>
      <w:lvlText w:val="4.%2."/>
      <w:lvlJc w:val="left"/>
      <w:pPr>
        <w:tabs>
          <w:tab w:val="num" w:pos="552"/>
        </w:tabs>
        <w:ind w:left="552" w:hanging="552"/>
      </w:pPr>
      <w:rPr>
        <w:rFonts w:hint="default"/>
      </w:rPr>
    </w:lvl>
    <w:lvl w:ilvl="2">
      <w:start w:val="1"/>
      <w:numFmt w:val="decimal"/>
      <w:lvlText w:val="%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BB77C67"/>
    <w:multiLevelType w:val="hybridMultilevel"/>
    <w:tmpl w:val="8ACE8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8"/>
  </w:num>
  <w:num w:numId="4">
    <w:abstractNumId w:val="9"/>
  </w:num>
  <w:num w:numId="5">
    <w:abstractNumId w:val="17"/>
  </w:num>
  <w:num w:numId="6">
    <w:abstractNumId w:val="24"/>
  </w:num>
  <w:num w:numId="7">
    <w:abstractNumId w:val="4"/>
  </w:num>
  <w:num w:numId="8">
    <w:abstractNumId w:val="14"/>
  </w:num>
  <w:num w:numId="9">
    <w:abstractNumId w:val="2"/>
  </w:num>
  <w:num w:numId="10">
    <w:abstractNumId w:val="5"/>
  </w:num>
  <w:num w:numId="11">
    <w:abstractNumId w:val="1"/>
  </w:num>
  <w:num w:numId="12">
    <w:abstractNumId w:val="0"/>
  </w:num>
  <w:num w:numId="13">
    <w:abstractNumId w:val="0"/>
    <w:lvlOverride w:ilvl="0">
      <w:lvl w:ilvl="0">
        <w:start w:val="25"/>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hint="default"/>
        </w:rPr>
      </w:lvl>
    </w:lvlOverride>
    <w:lvlOverride w:ilvl="2">
      <w:lvl w:ilvl="2">
        <w:start w:val="1"/>
        <w:numFmt w:val="none"/>
        <w:lvlText w:val=""/>
        <w:legacy w:legacy="1" w:legacySpace="120" w:legacyIndent="360"/>
        <w:lvlJc w:val="left"/>
        <w:pPr>
          <w:ind w:left="1080" w:hanging="360"/>
        </w:pPr>
        <w:rPr>
          <w:rFonts w:ascii="Wingdings" w:hAnsi="Wingdings" w:hint="default"/>
        </w:rPr>
      </w:lvl>
    </w:lvlOverride>
    <w:lvlOverride w:ilvl="3">
      <w:lvl w:ilvl="3">
        <w:start w:val="1"/>
        <w:numFmt w:val="none"/>
        <w:lvlText w:val=""/>
        <w:legacy w:legacy="1" w:legacySpace="120" w:legacyIndent="360"/>
        <w:lvlJc w:val="left"/>
        <w:pPr>
          <w:ind w:left="1440" w:hanging="360"/>
        </w:pPr>
        <w:rPr>
          <w:rFonts w:ascii="Symbol" w:hAnsi="Symbol" w:hint="default"/>
        </w:rPr>
      </w:lvl>
    </w:lvlOverride>
    <w:lvlOverride w:ilvl="4">
      <w:lvl w:ilvl="4">
        <w:start w:val="1"/>
        <w:numFmt w:val="none"/>
        <w:lvlText w:val="o"/>
        <w:legacy w:legacy="1" w:legacySpace="120" w:legacyIndent="360"/>
        <w:lvlJc w:val="left"/>
        <w:pPr>
          <w:ind w:left="1800" w:hanging="360"/>
        </w:pPr>
        <w:rPr>
          <w:rFonts w:ascii="Courier New" w:hAnsi="Courier New" w:hint="default"/>
        </w:rPr>
      </w:lvl>
    </w:lvlOverride>
    <w:lvlOverride w:ilvl="5">
      <w:lvl w:ilvl="5">
        <w:start w:val="1"/>
        <w:numFmt w:val="none"/>
        <w:lvlText w:val=""/>
        <w:legacy w:legacy="1" w:legacySpace="120" w:legacyIndent="360"/>
        <w:lvlJc w:val="left"/>
        <w:pPr>
          <w:ind w:left="2160" w:hanging="360"/>
        </w:pPr>
        <w:rPr>
          <w:rFonts w:ascii="Wingdings" w:hAnsi="Wingdings" w:hint="default"/>
        </w:rPr>
      </w:lvl>
    </w:lvlOverride>
    <w:lvlOverride w:ilvl="6">
      <w:lvl w:ilvl="6">
        <w:start w:val="1"/>
        <w:numFmt w:val="none"/>
        <w:lvlText w:val=""/>
        <w:legacy w:legacy="1" w:legacySpace="120" w:legacyIndent="360"/>
        <w:lvlJc w:val="left"/>
        <w:pPr>
          <w:ind w:left="2520" w:hanging="360"/>
        </w:pPr>
        <w:rPr>
          <w:rFonts w:ascii="Symbol" w:hAnsi="Symbol" w:hint="default"/>
        </w:rPr>
      </w:lvl>
    </w:lvlOverride>
    <w:lvlOverride w:ilvl="7">
      <w:lvl w:ilvl="7">
        <w:start w:val="1"/>
        <w:numFmt w:val="none"/>
        <w:lvlText w:val="o"/>
        <w:legacy w:legacy="1" w:legacySpace="120" w:legacyIndent="360"/>
        <w:lvlJc w:val="left"/>
        <w:pPr>
          <w:ind w:left="2880" w:hanging="360"/>
        </w:pPr>
        <w:rPr>
          <w:rFonts w:ascii="Courier New" w:hAnsi="Courier New" w:hint="default"/>
        </w:rPr>
      </w:lvl>
    </w:lvlOverride>
    <w:lvlOverride w:ilvl="8">
      <w:lvl w:ilvl="8">
        <w:start w:val="1"/>
        <w:numFmt w:val="none"/>
        <w:lvlText w:val=""/>
        <w:legacy w:legacy="1" w:legacySpace="120" w:legacyIndent="360"/>
        <w:lvlJc w:val="left"/>
        <w:pPr>
          <w:ind w:left="3240" w:hanging="360"/>
        </w:pPr>
        <w:rPr>
          <w:rFonts w:ascii="Wingdings" w:hAnsi="Wingdings" w:hint="default"/>
        </w:rPr>
      </w:lvl>
    </w:lvlOverride>
  </w:num>
  <w:num w:numId="14">
    <w:abstractNumId w:val="21"/>
  </w:num>
  <w:num w:numId="15">
    <w:abstractNumId w:val="21"/>
    <w:lvlOverride w:ilvl="0">
      <w:lvl w:ilvl="0">
        <w:start w:val="25"/>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hint="default"/>
        </w:rPr>
      </w:lvl>
    </w:lvlOverride>
    <w:lvlOverride w:ilvl="2">
      <w:lvl w:ilvl="2">
        <w:start w:val="1"/>
        <w:numFmt w:val="none"/>
        <w:lvlText w:val=""/>
        <w:legacy w:legacy="1" w:legacySpace="120" w:legacyIndent="360"/>
        <w:lvlJc w:val="left"/>
        <w:pPr>
          <w:ind w:left="1080" w:hanging="360"/>
        </w:pPr>
        <w:rPr>
          <w:rFonts w:ascii="Wingdings" w:hAnsi="Wingdings" w:hint="default"/>
        </w:rPr>
      </w:lvl>
    </w:lvlOverride>
    <w:lvlOverride w:ilvl="3">
      <w:lvl w:ilvl="3">
        <w:start w:val="1"/>
        <w:numFmt w:val="none"/>
        <w:lvlText w:val=""/>
        <w:legacy w:legacy="1" w:legacySpace="120" w:legacyIndent="360"/>
        <w:lvlJc w:val="left"/>
        <w:pPr>
          <w:ind w:left="1440" w:hanging="360"/>
        </w:pPr>
        <w:rPr>
          <w:rFonts w:ascii="Symbol" w:hAnsi="Symbol" w:hint="default"/>
        </w:rPr>
      </w:lvl>
    </w:lvlOverride>
    <w:lvlOverride w:ilvl="4">
      <w:lvl w:ilvl="4">
        <w:start w:val="1"/>
        <w:numFmt w:val="none"/>
        <w:lvlText w:val="o"/>
        <w:legacy w:legacy="1" w:legacySpace="120" w:legacyIndent="360"/>
        <w:lvlJc w:val="left"/>
        <w:pPr>
          <w:ind w:left="1800" w:hanging="360"/>
        </w:pPr>
        <w:rPr>
          <w:rFonts w:ascii="Courier New" w:hAnsi="Courier New" w:hint="default"/>
        </w:rPr>
      </w:lvl>
    </w:lvlOverride>
    <w:lvlOverride w:ilvl="5">
      <w:lvl w:ilvl="5">
        <w:start w:val="1"/>
        <w:numFmt w:val="none"/>
        <w:lvlText w:val=""/>
        <w:legacy w:legacy="1" w:legacySpace="120" w:legacyIndent="360"/>
        <w:lvlJc w:val="left"/>
        <w:pPr>
          <w:ind w:left="2160" w:hanging="360"/>
        </w:pPr>
        <w:rPr>
          <w:rFonts w:ascii="Wingdings" w:hAnsi="Wingdings" w:hint="default"/>
        </w:rPr>
      </w:lvl>
    </w:lvlOverride>
    <w:lvlOverride w:ilvl="6">
      <w:lvl w:ilvl="6">
        <w:start w:val="1"/>
        <w:numFmt w:val="none"/>
        <w:lvlText w:val=""/>
        <w:legacy w:legacy="1" w:legacySpace="120" w:legacyIndent="360"/>
        <w:lvlJc w:val="left"/>
        <w:pPr>
          <w:ind w:left="2520" w:hanging="360"/>
        </w:pPr>
        <w:rPr>
          <w:rFonts w:ascii="Symbol" w:hAnsi="Symbol" w:hint="default"/>
        </w:rPr>
      </w:lvl>
    </w:lvlOverride>
    <w:lvlOverride w:ilvl="7">
      <w:lvl w:ilvl="7">
        <w:start w:val="1"/>
        <w:numFmt w:val="none"/>
        <w:lvlText w:val="o"/>
        <w:legacy w:legacy="1" w:legacySpace="120" w:legacyIndent="360"/>
        <w:lvlJc w:val="left"/>
        <w:pPr>
          <w:ind w:left="2880" w:hanging="360"/>
        </w:pPr>
        <w:rPr>
          <w:rFonts w:ascii="Courier New" w:hAnsi="Courier New" w:hint="default"/>
        </w:rPr>
      </w:lvl>
    </w:lvlOverride>
    <w:lvlOverride w:ilvl="8">
      <w:lvl w:ilvl="8">
        <w:start w:val="1"/>
        <w:numFmt w:val="none"/>
        <w:lvlText w:val=""/>
        <w:legacy w:legacy="1" w:legacySpace="120" w:legacyIndent="360"/>
        <w:lvlJc w:val="left"/>
        <w:pPr>
          <w:ind w:left="3240" w:hanging="360"/>
        </w:pPr>
        <w:rPr>
          <w:rFonts w:ascii="Wingdings" w:hAnsi="Wingdings" w:hint="default"/>
        </w:rPr>
      </w:lvl>
    </w:lvlOverride>
  </w:num>
  <w:num w:numId="16">
    <w:abstractNumId w:val="12"/>
  </w:num>
  <w:num w:numId="17">
    <w:abstractNumId w:val="3"/>
  </w:num>
  <w:num w:numId="18">
    <w:abstractNumId w:val="23"/>
  </w:num>
  <w:num w:numId="19">
    <w:abstractNumId w:val="22"/>
  </w:num>
  <w:num w:numId="20">
    <w:abstractNumId w:val="6"/>
  </w:num>
  <w:num w:numId="21">
    <w:abstractNumId w:val="10"/>
  </w:num>
  <w:num w:numId="22">
    <w:abstractNumId w:val="7"/>
  </w:num>
  <w:num w:numId="23">
    <w:abstractNumId w:val="20"/>
  </w:num>
  <w:num w:numId="24">
    <w:abstractNumId w:val="16"/>
  </w:num>
  <w:num w:numId="25">
    <w:abstractNumId w:val="8"/>
  </w:num>
  <w:num w:numId="26">
    <w:abstractNumId w:val="25"/>
  </w:num>
  <w:num w:numId="27">
    <w:abstractNumId w:val="19"/>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footnotePr>
    <w:footnote w:id="-1"/>
    <w:footnote w:id="0"/>
  </w:footnotePr>
  <w:endnotePr>
    <w:endnote w:id="-1"/>
    <w:endnote w:id="0"/>
  </w:endnotePr>
  <w:compat/>
  <w:rsids>
    <w:rsidRoot w:val="001C20B0"/>
    <w:rsid w:val="00003C65"/>
    <w:rsid w:val="00011E6E"/>
    <w:rsid w:val="000252E9"/>
    <w:rsid w:val="000341DA"/>
    <w:rsid w:val="00042DFD"/>
    <w:rsid w:val="00045B96"/>
    <w:rsid w:val="000801B4"/>
    <w:rsid w:val="000D6F11"/>
    <w:rsid w:val="000E1577"/>
    <w:rsid w:val="000F2C36"/>
    <w:rsid w:val="001053C6"/>
    <w:rsid w:val="001066B9"/>
    <w:rsid w:val="00124532"/>
    <w:rsid w:val="00125B8B"/>
    <w:rsid w:val="00144089"/>
    <w:rsid w:val="00154AEF"/>
    <w:rsid w:val="001602E8"/>
    <w:rsid w:val="00162BC9"/>
    <w:rsid w:val="00164EA2"/>
    <w:rsid w:val="0016520C"/>
    <w:rsid w:val="00170F25"/>
    <w:rsid w:val="00193D5A"/>
    <w:rsid w:val="001B18A1"/>
    <w:rsid w:val="001C20B0"/>
    <w:rsid w:val="001D20CB"/>
    <w:rsid w:val="001E1C31"/>
    <w:rsid w:val="001E5629"/>
    <w:rsid w:val="001F1F91"/>
    <w:rsid w:val="00223880"/>
    <w:rsid w:val="00224AB9"/>
    <w:rsid w:val="0024455E"/>
    <w:rsid w:val="00250F81"/>
    <w:rsid w:val="00255D3A"/>
    <w:rsid w:val="00271B5E"/>
    <w:rsid w:val="002842DC"/>
    <w:rsid w:val="0029586C"/>
    <w:rsid w:val="002A4834"/>
    <w:rsid w:val="002A4B32"/>
    <w:rsid w:val="002B0432"/>
    <w:rsid w:val="002B64AB"/>
    <w:rsid w:val="002E4939"/>
    <w:rsid w:val="003D676F"/>
    <w:rsid w:val="003F6282"/>
    <w:rsid w:val="003F7776"/>
    <w:rsid w:val="00441EA7"/>
    <w:rsid w:val="00447A16"/>
    <w:rsid w:val="004A7806"/>
    <w:rsid w:val="004B6CB7"/>
    <w:rsid w:val="004E7605"/>
    <w:rsid w:val="005102E2"/>
    <w:rsid w:val="005C3AAF"/>
    <w:rsid w:val="00604B0A"/>
    <w:rsid w:val="00616776"/>
    <w:rsid w:val="00642B5C"/>
    <w:rsid w:val="00644E28"/>
    <w:rsid w:val="006529D1"/>
    <w:rsid w:val="00661D6E"/>
    <w:rsid w:val="006725C8"/>
    <w:rsid w:val="006A6521"/>
    <w:rsid w:val="006C533B"/>
    <w:rsid w:val="006C5CE0"/>
    <w:rsid w:val="006F793E"/>
    <w:rsid w:val="0070021A"/>
    <w:rsid w:val="00794DA2"/>
    <w:rsid w:val="0079745A"/>
    <w:rsid w:val="007B5D71"/>
    <w:rsid w:val="007C12F5"/>
    <w:rsid w:val="007E23A7"/>
    <w:rsid w:val="007F7006"/>
    <w:rsid w:val="00815659"/>
    <w:rsid w:val="00844F86"/>
    <w:rsid w:val="00883B0E"/>
    <w:rsid w:val="00891E5E"/>
    <w:rsid w:val="008B43DF"/>
    <w:rsid w:val="008C7A2D"/>
    <w:rsid w:val="008E1D61"/>
    <w:rsid w:val="008E6DFB"/>
    <w:rsid w:val="00901370"/>
    <w:rsid w:val="009400E9"/>
    <w:rsid w:val="0095240A"/>
    <w:rsid w:val="00957F1F"/>
    <w:rsid w:val="00971431"/>
    <w:rsid w:val="00973839"/>
    <w:rsid w:val="00973BE4"/>
    <w:rsid w:val="00973FB0"/>
    <w:rsid w:val="009F0D55"/>
    <w:rsid w:val="009F60D1"/>
    <w:rsid w:val="00A44299"/>
    <w:rsid w:val="00A47597"/>
    <w:rsid w:val="00A57770"/>
    <w:rsid w:val="00A977C9"/>
    <w:rsid w:val="00AB5670"/>
    <w:rsid w:val="00AB748E"/>
    <w:rsid w:val="00AC6253"/>
    <w:rsid w:val="00AE244B"/>
    <w:rsid w:val="00AF1B34"/>
    <w:rsid w:val="00AF5789"/>
    <w:rsid w:val="00B2521F"/>
    <w:rsid w:val="00B37571"/>
    <w:rsid w:val="00B662A2"/>
    <w:rsid w:val="00BC6544"/>
    <w:rsid w:val="00C02FB3"/>
    <w:rsid w:val="00CC02DF"/>
    <w:rsid w:val="00CF3E08"/>
    <w:rsid w:val="00CF60D1"/>
    <w:rsid w:val="00D00B4E"/>
    <w:rsid w:val="00D05010"/>
    <w:rsid w:val="00D068F2"/>
    <w:rsid w:val="00D31BEC"/>
    <w:rsid w:val="00D32F69"/>
    <w:rsid w:val="00D729B4"/>
    <w:rsid w:val="00DC4144"/>
    <w:rsid w:val="00DF0068"/>
    <w:rsid w:val="00E1591F"/>
    <w:rsid w:val="00E23298"/>
    <w:rsid w:val="00E33749"/>
    <w:rsid w:val="00E35CCF"/>
    <w:rsid w:val="00E51248"/>
    <w:rsid w:val="00E60EB1"/>
    <w:rsid w:val="00EC2C18"/>
    <w:rsid w:val="00EC61BF"/>
    <w:rsid w:val="00ED1AB7"/>
    <w:rsid w:val="00EF0B7C"/>
    <w:rsid w:val="00EF79F1"/>
    <w:rsid w:val="00F02802"/>
    <w:rsid w:val="00F63280"/>
    <w:rsid w:val="00F80998"/>
    <w:rsid w:val="00F82C1F"/>
    <w:rsid w:val="00F842A6"/>
    <w:rsid w:val="00F95013"/>
    <w:rsid w:val="00FB1E4D"/>
    <w:rsid w:val="00FC7E94"/>
    <w:rsid w:val="00FD0408"/>
    <w:rsid w:val="00FD6350"/>
    <w:rsid w:val="00FF046D"/>
    <w:rsid w:val="00FF4E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880"/>
  </w:style>
  <w:style w:type="paragraph" w:styleId="1">
    <w:name w:val="heading 1"/>
    <w:basedOn w:val="a"/>
    <w:next w:val="a"/>
    <w:link w:val="10"/>
    <w:qFormat/>
    <w:rsid w:val="001C20B0"/>
    <w:pPr>
      <w:keepNext/>
      <w:ind w:firstLine="720"/>
      <w:jc w:val="both"/>
      <w:outlineLvl w:val="0"/>
    </w:pPr>
    <w:rPr>
      <w:snapToGrid w:val="0"/>
      <w:sz w:val="24"/>
      <w:lang w:eastAsia="ru-RU"/>
    </w:rPr>
  </w:style>
  <w:style w:type="paragraph" w:styleId="2">
    <w:name w:val="heading 2"/>
    <w:basedOn w:val="a"/>
    <w:next w:val="a"/>
    <w:link w:val="20"/>
    <w:qFormat/>
    <w:rsid w:val="001C20B0"/>
    <w:pPr>
      <w:keepNext/>
      <w:spacing w:before="120"/>
      <w:jc w:val="both"/>
      <w:outlineLvl w:val="1"/>
    </w:pPr>
    <w:rPr>
      <w:snapToGrid w:val="0"/>
      <w:sz w:val="24"/>
      <w:lang w:eastAsia="ru-RU"/>
    </w:rPr>
  </w:style>
  <w:style w:type="paragraph" w:styleId="3">
    <w:name w:val="heading 3"/>
    <w:basedOn w:val="a"/>
    <w:next w:val="a"/>
    <w:link w:val="30"/>
    <w:qFormat/>
    <w:rsid w:val="001C20B0"/>
    <w:pPr>
      <w:keepNext/>
      <w:ind w:firstLine="720"/>
      <w:jc w:val="both"/>
      <w:outlineLvl w:val="2"/>
    </w:pPr>
    <w:rPr>
      <w:noProof/>
      <w:color w:val="FF0000"/>
      <w:sz w:val="24"/>
      <w:lang w:val="ru-RU" w:eastAsia="ru-RU"/>
    </w:rPr>
  </w:style>
  <w:style w:type="paragraph" w:styleId="4">
    <w:name w:val="heading 4"/>
    <w:basedOn w:val="a"/>
    <w:next w:val="a"/>
    <w:link w:val="40"/>
    <w:qFormat/>
    <w:rsid w:val="001C20B0"/>
    <w:pPr>
      <w:keepNext/>
      <w:spacing w:before="240"/>
      <w:ind w:firstLine="720"/>
      <w:outlineLvl w:val="3"/>
    </w:pPr>
    <w:rPr>
      <w:b/>
      <w:sz w:val="24"/>
      <w:lang w:val="ru-RU" w:eastAsia="ru-RU"/>
    </w:rPr>
  </w:style>
  <w:style w:type="paragraph" w:styleId="5">
    <w:name w:val="heading 5"/>
    <w:basedOn w:val="a"/>
    <w:next w:val="a"/>
    <w:link w:val="50"/>
    <w:qFormat/>
    <w:rsid w:val="001C20B0"/>
    <w:pPr>
      <w:keepNext/>
      <w:spacing w:after="120"/>
      <w:outlineLvl w:val="4"/>
    </w:pPr>
    <w:rPr>
      <w:snapToGrid w:val="0"/>
      <w:lang w:val="ru-RU" w:eastAsia="ru-RU"/>
    </w:rPr>
  </w:style>
  <w:style w:type="paragraph" w:styleId="6">
    <w:name w:val="heading 6"/>
    <w:basedOn w:val="a"/>
    <w:next w:val="a"/>
    <w:link w:val="60"/>
    <w:qFormat/>
    <w:rsid w:val="001C20B0"/>
    <w:pPr>
      <w:keepNext/>
      <w:ind w:firstLine="652"/>
      <w:jc w:val="both"/>
      <w:outlineLvl w:val="5"/>
    </w:pPr>
    <w:rPr>
      <w:b/>
      <w:sz w:val="24"/>
      <w:lang w:val="ru-RU" w:eastAsia="ru-RU"/>
    </w:rPr>
  </w:style>
  <w:style w:type="paragraph" w:styleId="7">
    <w:name w:val="heading 7"/>
    <w:basedOn w:val="a"/>
    <w:next w:val="a"/>
    <w:link w:val="70"/>
    <w:qFormat/>
    <w:rsid w:val="001C20B0"/>
    <w:pPr>
      <w:keepNext/>
      <w:outlineLvl w:val="6"/>
    </w:pPr>
    <w:rPr>
      <w:sz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20B0"/>
    <w:rPr>
      <w:snapToGrid w:val="0"/>
      <w:sz w:val="24"/>
      <w:lang w:eastAsia="ru-RU"/>
    </w:rPr>
  </w:style>
  <w:style w:type="character" w:customStyle="1" w:styleId="20">
    <w:name w:val="Заголовок 2 Знак"/>
    <w:basedOn w:val="a0"/>
    <w:link w:val="2"/>
    <w:rsid w:val="001C20B0"/>
    <w:rPr>
      <w:snapToGrid w:val="0"/>
      <w:sz w:val="24"/>
      <w:lang w:eastAsia="ru-RU"/>
    </w:rPr>
  </w:style>
  <w:style w:type="character" w:customStyle="1" w:styleId="30">
    <w:name w:val="Заголовок 3 Знак"/>
    <w:basedOn w:val="a0"/>
    <w:link w:val="3"/>
    <w:rsid w:val="001C20B0"/>
    <w:rPr>
      <w:noProof/>
      <w:color w:val="FF0000"/>
      <w:sz w:val="24"/>
      <w:lang w:val="ru-RU" w:eastAsia="ru-RU"/>
    </w:rPr>
  </w:style>
  <w:style w:type="character" w:customStyle="1" w:styleId="40">
    <w:name w:val="Заголовок 4 Знак"/>
    <w:basedOn w:val="a0"/>
    <w:link w:val="4"/>
    <w:rsid w:val="001C20B0"/>
    <w:rPr>
      <w:b/>
      <w:sz w:val="24"/>
      <w:lang w:val="ru-RU" w:eastAsia="ru-RU"/>
    </w:rPr>
  </w:style>
  <w:style w:type="character" w:customStyle="1" w:styleId="50">
    <w:name w:val="Заголовок 5 Знак"/>
    <w:basedOn w:val="a0"/>
    <w:link w:val="5"/>
    <w:rsid w:val="001C20B0"/>
    <w:rPr>
      <w:snapToGrid w:val="0"/>
      <w:lang w:val="ru-RU" w:eastAsia="ru-RU"/>
    </w:rPr>
  </w:style>
  <w:style w:type="character" w:customStyle="1" w:styleId="60">
    <w:name w:val="Заголовок 6 Знак"/>
    <w:basedOn w:val="a0"/>
    <w:link w:val="6"/>
    <w:rsid w:val="001C20B0"/>
    <w:rPr>
      <w:b/>
      <w:sz w:val="24"/>
      <w:lang w:val="ru-RU" w:eastAsia="ru-RU"/>
    </w:rPr>
  </w:style>
  <w:style w:type="character" w:customStyle="1" w:styleId="70">
    <w:name w:val="Заголовок 7 Знак"/>
    <w:basedOn w:val="a0"/>
    <w:link w:val="7"/>
    <w:rsid w:val="001C20B0"/>
    <w:rPr>
      <w:sz w:val="24"/>
      <w:lang w:val="ru-RU" w:eastAsia="ru-RU"/>
    </w:rPr>
  </w:style>
  <w:style w:type="numbering" w:customStyle="1" w:styleId="11">
    <w:name w:val="Нет списка1"/>
    <w:next w:val="a2"/>
    <w:semiHidden/>
    <w:rsid w:val="001C20B0"/>
  </w:style>
  <w:style w:type="paragraph" w:styleId="a3">
    <w:name w:val="Title"/>
    <w:basedOn w:val="a"/>
    <w:link w:val="a4"/>
    <w:qFormat/>
    <w:rsid w:val="001C20B0"/>
    <w:pPr>
      <w:jc w:val="center"/>
    </w:pPr>
    <w:rPr>
      <w:b/>
      <w:snapToGrid w:val="0"/>
      <w:sz w:val="24"/>
      <w:lang w:eastAsia="ru-RU"/>
    </w:rPr>
  </w:style>
  <w:style w:type="character" w:customStyle="1" w:styleId="a4">
    <w:name w:val="Название Знак"/>
    <w:basedOn w:val="a0"/>
    <w:link w:val="a3"/>
    <w:rsid w:val="001C20B0"/>
    <w:rPr>
      <w:b/>
      <w:snapToGrid w:val="0"/>
      <w:sz w:val="24"/>
      <w:lang w:eastAsia="ru-RU"/>
    </w:rPr>
  </w:style>
  <w:style w:type="paragraph" w:styleId="a5">
    <w:name w:val="Body Text"/>
    <w:basedOn w:val="a"/>
    <w:link w:val="a6"/>
    <w:rsid w:val="001C20B0"/>
    <w:pPr>
      <w:jc w:val="center"/>
    </w:pPr>
    <w:rPr>
      <w:b/>
      <w:snapToGrid w:val="0"/>
      <w:lang w:eastAsia="ru-RU"/>
    </w:rPr>
  </w:style>
  <w:style w:type="character" w:customStyle="1" w:styleId="a6">
    <w:name w:val="Основной текст Знак"/>
    <w:basedOn w:val="a0"/>
    <w:link w:val="a5"/>
    <w:rsid w:val="001C20B0"/>
    <w:rPr>
      <w:b/>
      <w:snapToGrid w:val="0"/>
      <w:lang w:eastAsia="ru-RU"/>
    </w:rPr>
  </w:style>
  <w:style w:type="paragraph" w:styleId="a7">
    <w:name w:val="Body Text Indent"/>
    <w:basedOn w:val="a"/>
    <w:link w:val="a8"/>
    <w:rsid w:val="001C20B0"/>
    <w:pPr>
      <w:widowControl w:val="0"/>
      <w:spacing w:before="120" w:after="120"/>
      <w:ind w:firstLine="720"/>
      <w:jc w:val="both"/>
    </w:pPr>
    <w:rPr>
      <w:snapToGrid w:val="0"/>
      <w:sz w:val="24"/>
      <w:lang w:val="ru-RU" w:eastAsia="ru-RU"/>
    </w:rPr>
  </w:style>
  <w:style w:type="character" w:customStyle="1" w:styleId="a8">
    <w:name w:val="Основной текст с отступом Знак"/>
    <w:basedOn w:val="a0"/>
    <w:link w:val="a7"/>
    <w:rsid w:val="001C20B0"/>
    <w:rPr>
      <w:snapToGrid w:val="0"/>
      <w:sz w:val="24"/>
      <w:lang w:val="ru-RU" w:eastAsia="ru-RU"/>
    </w:rPr>
  </w:style>
  <w:style w:type="paragraph" w:styleId="21">
    <w:name w:val="Body Text Indent 2"/>
    <w:basedOn w:val="a"/>
    <w:link w:val="22"/>
    <w:rsid w:val="001C20B0"/>
    <w:pPr>
      <w:ind w:left="700" w:hanging="700"/>
      <w:jc w:val="both"/>
    </w:pPr>
    <w:rPr>
      <w:snapToGrid w:val="0"/>
      <w:sz w:val="24"/>
      <w:lang w:eastAsia="ru-RU"/>
    </w:rPr>
  </w:style>
  <w:style w:type="character" w:customStyle="1" w:styleId="22">
    <w:name w:val="Основной текст с отступом 2 Знак"/>
    <w:basedOn w:val="a0"/>
    <w:link w:val="21"/>
    <w:rsid w:val="001C20B0"/>
    <w:rPr>
      <w:snapToGrid w:val="0"/>
      <w:sz w:val="24"/>
      <w:lang w:eastAsia="ru-RU"/>
    </w:rPr>
  </w:style>
  <w:style w:type="paragraph" w:styleId="31">
    <w:name w:val="Body Text Indent 3"/>
    <w:basedOn w:val="a"/>
    <w:link w:val="32"/>
    <w:rsid w:val="001C20B0"/>
    <w:pPr>
      <w:ind w:firstLine="700"/>
      <w:jc w:val="both"/>
    </w:pPr>
    <w:rPr>
      <w:snapToGrid w:val="0"/>
      <w:sz w:val="24"/>
      <w:lang w:val="ru-RU" w:eastAsia="ru-RU"/>
    </w:rPr>
  </w:style>
  <w:style w:type="character" w:customStyle="1" w:styleId="32">
    <w:name w:val="Основной текст с отступом 3 Знак"/>
    <w:basedOn w:val="a0"/>
    <w:link w:val="31"/>
    <w:rsid w:val="001C20B0"/>
    <w:rPr>
      <w:snapToGrid w:val="0"/>
      <w:sz w:val="24"/>
      <w:lang w:val="ru-RU" w:eastAsia="ru-RU"/>
    </w:rPr>
  </w:style>
  <w:style w:type="paragraph" w:styleId="a9">
    <w:name w:val="footer"/>
    <w:basedOn w:val="a"/>
    <w:link w:val="aa"/>
    <w:rsid w:val="001C20B0"/>
    <w:pPr>
      <w:tabs>
        <w:tab w:val="center" w:pos="4153"/>
        <w:tab w:val="right" w:pos="8306"/>
      </w:tabs>
    </w:pPr>
    <w:rPr>
      <w:sz w:val="20"/>
      <w:lang w:val="ru-RU" w:eastAsia="ru-RU"/>
    </w:rPr>
  </w:style>
  <w:style w:type="character" w:customStyle="1" w:styleId="aa">
    <w:name w:val="Нижний колонтитул Знак"/>
    <w:basedOn w:val="a0"/>
    <w:link w:val="a9"/>
    <w:rsid w:val="001C20B0"/>
    <w:rPr>
      <w:sz w:val="20"/>
      <w:lang w:val="ru-RU" w:eastAsia="ru-RU"/>
    </w:rPr>
  </w:style>
  <w:style w:type="character" w:styleId="ab">
    <w:name w:val="page number"/>
    <w:basedOn w:val="a0"/>
    <w:rsid w:val="001C20B0"/>
  </w:style>
  <w:style w:type="paragraph" w:styleId="23">
    <w:name w:val="Body Text 2"/>
    <w:basedOn w:val="a"/>
    <w:link w:val="24"/>
    <w:rsid w:val="001C20B0"/>
    <w:pPr>
      <w:tabs>
        <w:tab w:val="left" w:pos="709"/>
      </w:tabs>
      <w:jc w:val="both"/>
    </w:pPr>
    <w:rPr>
      <w:snapToGrid w:val="0"/>
      <w:lang w:eastAsia="ru-RU"/>
    </w:rPr>
  </w:style>
  <w:style w:type="character" w:customStyle="1" w:styleId="24">
    <w:name w:val="Основной текст 2 Знак"/>
    <w:basedOn w:val="a0"/>
    <w:link w:val="23"/>
    <w:rsid w:val="001C20B0"/>
    <w:rPr>
      <w:snapToGrid w:val="0"/>
      <w:lang w:eastAsia="ru-RU"/>
    </w:rPr>
  </w:style>
  <w:style w:type="paragraph" w:styleId="33">
    <w:name w:val="Body Text 3"/>
    <w:basedOn w:val="a"/>
    <w:link w:val="34"/>
    <w:rsid w:val="001C20B0"/>
    <w:pPr>
      <w:spacing w:before="120"/>
      <w:jc w:val="both"/>
    </w:pPr>
    <w:rPr>
      <w:b/>
      <w:bCs/>
      <w:i/>
      <w:iCs/>
      <w:snapToGrid w:val="0"/>
      <w:lang w:eastAsia="ru-RU"/>
    </w:rPr>
  </w:style>
  <w:style w:type="character" w:customStyle="1" w:styleId="34">
    <w:name w:val="Основной текст 3 Знак"/>
    <w:basedOn w:val="a0"/>
    <w:link w:val="33"/>
    <w:rsid w:val="001C20B0"/>
    <w:rPr>
      <w:b/>
      <w:bCs/>
      <w:i/>
      <w:iCs/>
      <w:snapToGrid w:val="0"/>
      <w:lang w:eastAsia="ru-RU"/>
    </w:rPr>
  </w:style>
  <w:style w:type="paragraph" w:styleId="ac">
    <w:name w:val="header"/>
    <w:basedOn w:val="a"/>
    <w:link w:val="ad"/>
    <w:uiPriority w:val="99"/>
    <w:rsid w:val="001C20B0"/>
    <w:pPr>
      <w:tabs>
        <w:tab w:val="center" w:pos="4677"/>
        <w:tab w:val="right" w:pos="9355"/>
      </w:tabs>
    </w:pPr>
    <w:rPr>
      <w:sz w:val="20"/>
      <w:lang w:val="ru-RU" w:eastAsia="ru-RU"/>
    </w:rPr>
  </w:style>
  <w:style w:type="character" w:customStyle="1" w:styleId="ad">
    <w:name w:val="Верхний колонтитул Знак"/>
    <w:basedOn w:val="a0"/>
    <w:link w:val="ac"/>
    <w:uiPriority w:val="99"/>
    <w:rsid w:val="001C20B0"/>
    <w:rPr>
      <w:sz w:val="20"/>
      <w:lang w:val="ru-RU" w:eastAsia="ru-RU"/>
    </w:rPr>
  </w:style>
  <w:style w:type="paragraph" w:styleId="ae">
    <w:name w:val="Balloon Text"/>
    <w:basedOn w:val="a"/>
    <w:link w:val="af"/>
    <w:semiHidden/>
    <w:rsid w:val="001C20B0"/>
    <w:rPr>
      <w:rFonts w:ascii="Tahoma" w:hAnsi="Tahoma" w:cs="Tahoma"/>
      <w:sz w:val="16"/>
      <w:szCs w:val="16"/>
      <w:lang w:val="ru-RU" w:eastAsia="ru-RU"/>
    </w:rPr>
  </w:style>
  <w:style w:type="character" w:customStyle="1" w:styleId="af">
    <w:name w:val="Текст выноски Знак"/>
    <w:basedOn w:val="a0"/>
    <w:link w:val="ae"/>
    <w:semiHidden/>
    <w:rsid w:val="001C20B0"/>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C20B0"/>
    <w:pPr>
      <w:keepNext/>
      <w:ind w:firstLine="720"/>
      <w:jc w:val="both"/>
      <w:outlineLvl w:val="0"/>
    </w:pPr>
    <w:rPr>
      <w:snapToGrid w:val="0"/>
      <w:sz w:val="24"/>
      <w:lang w:eastAsia="ru-RU"/>
    </w:rPr>
  </w:style>
  <w:style w:type="paragraph" w:styleId="2">
    <w:name w:val="heading 2"/>
    <w:basedOn w:val="a"/>
    <w:next w:val="a"/>
    <w:link w:val="20"/>
    <w:qFormat/>
    <w:rsid w:val="001C20B0"/>
    <w:pPr>
      <w:keepNext/>
      <w:spacing w:before="120"/>
      <w:jc w:val="both"/>
      <w:outlineLvl w:val="1"/>
    </w:pPr>
    <w:rPr>
      <w:snapToGrid w:val="0"/>
      <w:sz w:val="24"/>
      <w:lang w:eastAsia="ru-RU"/>
    </w:rPr>
  </w:style>
  <w:style w:type="paragraph" w:styleId="3">
    <w:name w:val="heading 3"/>
    <w:basedOn w:val="a"/>
    <w:next w:val="a"/>
    <w:link w:val="30"/>
    <w:qFormat/>
    <w:rsid w:val="001C20B0"/>
    <w:pPr>
      <w:keepNext/>
      <w:ind w:firstLine="720"/>
      <w:jc w:val="both"/>
      <w:outlineLvl w:val="2"/>
    </w:pPr>
    <w:rPr>
      <w:noProof/>
      <w:color w:val="FF0000"/>
      <w:sz w:val="24"/>
      <w:lang w:val="ru-RU" w:eastAsia="ru-RU"/>
    </w:rPr>
  </w:style>
  <w:style w:type="paragraph" w:styleId="4">
    <w:name w:val="heading 4"/>
    <w:basedOn w:val="a"/>
    <w:next w:val="a"/>
    <w:link w:val="40"/>
    <w:qFormat/>
    <w:rsid w:val="001C20B0"/>
    <w:pPr>
      <w:keepNext/>
      <w:spacing w:before="240"/>
      <w:ind w:firstLine="720"/>
      <w:outlineLvl w:val="3"/>
    </w:pPr>
    <w:rPr>
      <w:b/>
      <w:sz w:val="24"/>
      <w:lang w:val="ru-RU" w:eastAsia="ru-RU"/>
    </w:rPr>
  </w:style>
  <w:style w:type="paragraph" w:styleId="5">
    <w:name w:val="heading 5"/>
    <w:basedOn w:val="a"/>
    <w:next w:val="a"/>
    <w:link w:val="50"/>
    <w:qFormat/>
    <w:rsid w:val="001C20B0"/>
    <w:pPr>
      <w:keepNext/>
      <w:spacing w:after="120"/>
      <w:outlineLvl w:val="4"/>
    </w:pPr>
    <w:rPr>
      <w:snapToGrid w:val="0"/>
      <w:lang w:val="ru-RU" w:eastAsia="ru-RU"/>
    </w:rPr>
  </w:style>
  <w:style w:type="paragraph" w:styleId="6">
    <w:name w:val="heading 6"/>
    <w:basedOn w:val="a"/>
    <w:next w:val="a"/>
    <w:link w:val="60"/>
    <w:qFormat/>
    <w:rsid w:val="001C20B0"/>
    <w:pPr>
      <w:keepNext/>
      <w:ind w:firstLine="652"/>
      <w:jc w:val="both"/>
      <w:outlineLvl w:val="5"/>
    </w:pPr>
    <w:rPr>
      <w:b/>
      <w:sz w:val="24"/>
      <w:lang w:val="ru-RU" w:eastAsia="ru-RU"/>
    </w:rPr>
  </w:style>
  <w:style w:type="paragraph" w:styleId="7">
    <w:name w:val="heading 7"/>
    <w:basedOn w:val="a"/>
    <w:next w:val="a"/>
    <w:link w:val="70"/>
    <w:qFormat/>
    <w:rsid w:val="001C20B0"/>
    <w:pPr>
      <w:keepNext/>
      <w:outlineLvl w:val="6"/>
    </w:pPr>
    <w:rPr>
      <w:sz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20B0"/>
    <w:rPr>
      <w:snapToGrid w:val="0"/>
      <w:sz w:val="24"/>
      <w:lang w:eastAsia="ru-RU"/>
    </w:rPr>
  </w:style>
  <w:style w:type="character" w:customStyle="1" w:styleId="20">
    <w:name w:val="Заголовок 2 Знак"/>
    <w:basedOn w:val="a0"/>
    <w:link w:val="2"/>
    <w:rsid w:val="001C20B0"/>
    <w:rPr>
      <w:snapToGrid w:val="0"/>
      <w:sz w:val="24"/>
      <w:lang w:eastAsia="ru-RU"/>
    </w:rPr>
  </w:style>
  <w:style w:type="character" w:customStyle="1" w:styleId="30">
    <w:name w:val="Заголовок 3 Знак"/>
    <w:basedOn w:val="a0"/>
    <w:link w:val="3"/>
    <w:rsid w:val="001C20B0"/>
    <w:rPr>
      <w:noProof/>
      <w:color w:val="FF0000"/>
      <w:sz w:val="24"/>
      <w:lang w:val="ru-RU" w:eastAsia="ru-RU"/>
    </w:rPr>
  </w:style>
  <w:style w:type="character" w:customStyle="1" w:styleId="40">
    <w:name w:val="Заголовок 4 Знак"/>
    <w:basedOn w:val="a0"/>
    <w:link w:val="4"/>
    <w:rsid w:val="001C20B0"/>
    <w:rPr>
      <w:b/>
      <w:sz w:val="24"/>
      <w:lang w:val="ru-RU" w:eastAsia="ru-RU"/>
    </w:rPr>
  </w:style>
  <w:style w:type="character" w:customStyle="1" w:styleId="50">
    <w:name w:val="Заголовок 5 Знак"/>
    <w:basedOn w:val="a0"/>
    <w:link w:val="5"/>
    <w:rsid w:val="001C20B0"/>
    <w:rPr>
      <w:snapToGrid w:val="0"/>
      <w:lang w:val="ru-RU" w:eastAsia="ru-RU"/>
    </w:rPr>
  </w:style>
  <w:style w:type="character" w:customStyle="1" w:styleId="60">
    <w:name w:val="Заголовок 6 Знак"/>
    <w:basedOn w:val="a0"/>
    <w:link w:val="6"/>
    <w:rsid w:val="001C20B0"/>
    <w:rPr>
      <w:b/>
      <w:sz w:val="24"/>
      <w:lang w:val="ru-RU" w:eastAsia="ru-RU"/>
    </w:rPr>
  </w:style>
  <w:style w:type="character" w:customStyle="1" w:styleId="70">
    <w:name w:val="Заголовок 7 Знак"/>
    <w:basedOn w:val="a0"/>
    <w:link w:val="7"/>
    <w:rsid w:val="001C20B0"/>
    <w:rPr>
      <w:sz w:val="24"/>
      <w:lang w:val="ru-RU" w:eastAsia="ru-RU"/>
    </w:rPr>
  </w:style>
  <w:style w:type="numbering" w:customStyle="1" w:styleId="11">
    <w:name w:val="Нет списка1"/>
    <w:next w:val="a2"/>
    <w:semiHidden/>
    <w:rsid w:val="001C20B0"/>
  </w:style>
  <w:style w:type="paragraph" w:styleId="a3">
    <w:name w:val="Title"/>
    <w:basedOn w:val="a"/>
    <w:link w:val="a4"/>
    <w:qFormat/>
    <w:rsid w:val="001C20B0"/>
    <w:pPr>
      <w:jc w:val="center"/>
    </w:pPr>
    <w:rPr>
      <w:b/>
      <w:snapToGrid w:val="0"/>
      <w:sz w:val="24"/>
      <w:lang w:eastAsia="ru-RU"/>
    </w:rPr>
  </w:style>
  <w:style w:type="character" w:customStyle="1" w:styleId="a4">
    <w:name w:val="Название Знак"/>
    <w:basedOn w:val="a0"/>
    <w:link w:val="a3"/>
    <w:rsid w:val="001C20B0"/>
    <w:rPr>
      <w:b/>
      <w:snapToGrid w:val="0"/>
      <w:sz w:val="24"/>
      <w:lang w:eastAsia="ru-RU"/>
    </w:rPr>
  </w:style>
  <w:style w:type="paragraph" w:styleId="a5">
    <w:name w:val="Body Text"/>
    <w:basedOn w:val="a"/>
    <w:link w:val="a6"/>
    <w:rsid w:val="001C20B0"/>
    <w:pPr>
      <w:jc w:val="center"/>
    </w:pPr>
    <w:rPr>
      <w:b/>
      <w:snapToGrid w:val="0"/>
      <w:lang w:eastAsia="ru-RU"/>
    </w:rPr>
  </w:style>
  <w:style w:type="character" w:customStyle="1" w:styleId="a6">
    <w:name w:val="Основной текст Знак"/>
    <w:basedOn w:val="a0"/>
    <w:link w:val="a5"/>
    <w:rsid w:val="001C20B0"/>
    <w:rPr>
      <w:b/>
      <w:snapToGrid w:val="0"/>
      <w:lang w:eastAsia="ru-RU"/>
    </w:rPr>
  </w:style>
  <w:style w:type="paragraph" w:styleId="a7">
    <w:name w:val="Body Text Indent"/>
    <w:basedOn w:val="a"/>
    <w:link w:val="a8"/>
    <w:rsid w:val="001C20B0"/>
    <w:pPr>
      <w:widowControl w:val="0"/>
      <w:spacing w:before="120" w:after="120"/>
      <w:ind w:firstLine="720"/>
      <w:jc w:val="both"/>
    </w:pPr>
    <w:rPr>
      <w:snapToGrid w:val="0"/>
      <w:sz w:val="24"/>
      <w:lang w:val="ru-RU" w:eastAsia="ru-RU"/>
    </w:rPr>
  </w:style>
  <w:style w:type="character" w:customStyle="1" w:styleId="a8">
    <w:name w:val="Основной текст с отступом Знак"/>
    <w:basedOn w:val="a0"/>
    <w:link w:val="a7"/>
    <w:rsid w:val="001C20B0"/>
    <w:rPr>
      <w:snapToGrid w:val="0"/>
      <w:sz w:val="24"/>
      <w:lang w:val="ru-RU" w:eastAsia="ru-RU"/>
    </w:rPr>
  </w:style>
  <w:style w:type="paragraph" w:styleId="21">
    <w:name w:val="Body Text Indent 2"/>
    <w:basedOn w:val="a"/>
    <w:link w:val="22"/>
    <w:rsid w:val="001C20B0"/>
    <w:pPr>
      <w:ind w:left="700" w:hanging="700"/>
      <w:jc w:val="both"/>
    </w:pPr>
    <w:rPr>
      <w:snapToGrid w:val="0"/>
      <w:sz w:val="24"/>
      <w:lang w:eastAsia="ru-RU"/>
    </w:rPr>
  </w:style>
  <w:style w:type="character" w:customStyle="1" w:styleId="22">
    <w:name w:val="Основной текст с отступом 2 Знак"/>
    <w:basedOn w:val="a0"/>
    <w:link w:val="21"/>
    <w:rsid w:val="001C20B0"/>
    <w:rPr>
      <w:snapToGrid w:val="0"/>
      <w:sz w:val="24"/>
      <w:lang w:eastAsia="ru-RU"/>
    </w:rPr>
  </w:style>
  <w:style w:type="paragraph" w:styleId="31">
    <w:name w:val="Body Text Indent 3"/>
    <w:basedOn w:val="a"/>
    <w:link w:val="32"/>
    <w:rsid w:val="001C20B0"/>
    <w:pPr>
      <w:ind w:firstLine="700"/>
      <w:jc w:val="both"/>
    </w:pPr>
    <w:rPr>
      <w:snapToGrid w:val="0"/>
      <w:sz w:val="24"/>
      <w:lang w:val="ru-RU" w:eastAsia="ru-RU"/>
    </w:rPr>
  </w:style>
  <w:style w:type="character" w:customStyle="1" w:styleId="32">
    <w:name w:val="Основной текст с отступом 3 Знак"/>
    <w:basedOn w:val="a0"/>
    <w:link w:val="31"/>
    <w:rsid w:val="001C20B0"/>
    <w:rPr>
      <w:snapToGrid w:val="0"/>
      <w:sz w:val="24"/>
      <w:lang w:val="ru-RU" w:eastAsia="ru-RU"/>
    </w:rPr>
  </w:style>
  <w:style w:type="paragraph" w:styleId="a9">
    <w:name w:val="footer"/>
    <w:basedOn w:val="a"/>
    <w:link w:val="aa"/>
    <w:rsid w:val="001C20B0"/>
    <w:pPr>
      <w:tabs>
        <w:tab w:val="center" w:pos="4153"/>
        <w:tab w:val="right" w:pos="8306"/>
      </w:tabs>
    </w:pPr>
    <w:rPr>
      <w:sz w:val="20"/>
      <w:lang w:val="ru-RU" w:eastAsia="ru-RU"/>
    </w:rPr>
  </w:style>
  <w:style w:type="character" w:customStyle="1" w:styleId="aa">
    <w:name w:val="Нижний колонтитул Знак"/>
    <w:basedOn w:val="a0"/>
    <w:link w:val="a9"/>
    <w:rsid w:val="001C20B0"/>
    <w:rPr>
      <w:sz w:val="20"/>
      <w:lang w:val="ru-RU" w:eastAsia="ru-RU"/>
    </w:rPr>
  </w:style>
  <w:style w:type="character" w:styleId="ab">
    <w:name w:val="page number"/>
    <w:basedOn w:val="a0"/>
    <w:rsid w:val="001C20B0"/>
  </w:style>
  <w:style w:type="paragraph" w:styleId="23">
    <w:name w:val="Body Text 2"/>
    <w:basedOn w:val="a"/>
    <w:link w:val="24"/>
    <w:rsid w:val="001C20B0"/>
    <w:pPr>
      <w:tabs>
        <w:tab w:val="left" w:pos="709"/>
      </w:tabs>
      <w:jc w:val="both"/>
    </w:pPr>
    <w:rPr>
      <w:snapToGrid w:val="0"/>
      <w:lang w:eastAsia="ru-RU"/>
    </w:rPr>
  </w:style>
  <w:style w:type="character" w:customStyle="1" w:styleId="24">
    <w:name w:val="Основной текст 2 Знак"/>
    <w:basedOn w:val="a0"/>
    <w:link w:val="23"/>
    <w:rsid w:val="001C20B0"/>
    <w:rPr>
      <w:snapToGrid w:val="0"/>
      <w:lang w:eastAsia="ru-RU"/>
    </w:rPr>
  </w:style>
  <w:style w:type="paragraph" w:styleId="33">
    <w:name w:val="Body Text 3"/>
    <w:basedOn w:val="a"/>
    <w:link w:val="34"/>
    <w:rsid w:val="001C20B0"/>
    <w:pPr>
      <w:spacing w:before="120"/>
      <w:jc w:val="both"/>
    </w:pPr>
    <w:rPr>
      <w:b/>
      <w:bCs/>
      <w:i/>
      <w:iCs/>
      <w:snapToGrid w:val="0"/>
      <w:lang w:eastAsia="ru-RU"/>
    </w:rPr>
  </w:style>
  <w:style w:type="character" w:customStyle="1" w:styleId="34">
    <w:name w:val="Основной текст 3 Знак"/>
    <w:basedOn w:val="a0"/>
    <w:link w:val="33"/>
    <w:rsid w:val="001C20B0"/>
    <w:rPr>
      <w:b/>
      <w:bCs/>
      <w:i/>
      <w:iCs/>
      <w:snapToGrid w:val="0"/>
      <w:lang w:eastAsia="ru-RU"/>
    </w:rPr>
  </w:style>
  <w:style w:type="paragraph" w:styleId="ac">
    <w:name w:val="header"/>
    <w:basedOn w:val="a"/>
    <w:link w:val="ad"/>
    <w:uiPriority w:val="99"/>
    <w:rsid w:val="001C20B0"/>
    <w:pPr>
      <w:tabs>
        <w:tab w:val="center" w:pos="4677"/>
        <w:tab w:val="right" w:pos="9355"/>
      </w:tabs>
    </w:pPr>
    <w:rPr>
      <w:sz w:val="20"/>
      <w:lang w:val="ru-RU" w:eastAsia="ru-RU"/>
    </w:rPr>
  </w:style>
  <w:style w:type="character" w:customStyle="1" w:styleId="ad">
    <w:name w:val="Верхний колонтитул Знак"/>
    <w:basedOn w:val="a0"/>
    <w:link w:val="ac"/>
    <w:uiPriority w:val="99"/>
    <w:rsid w:val="001C20B0"/>
    <w:rPr>
      <w:sz w:val="20"/>
      <w:lang w:val="ru-RU" w:eastAsia="ru-RU"/>
    </w:rPr>
  </w:style>
  <w:style w:type="paragraph" w:styleId="ae">
    <w:name w:val="Balloon Text"/>
    <w:basedOn w:val="a"/>
    <w:link w:val="af"/>
    <w:semiHidden/>
    <w:rsid w:val="001C20B0"/>
    <w:rPr>
      <w:rFonts w:ascii="Tahoma" w:hAnsi="Tahoma" w:cs="Tahoma"/>
      <w:sz w:val="16"/>
      <w:szCs w:val="16"/>
      <w:lang w:val="ru-RU" w:eastAsia="ru-RU"/>
    </w:rPr>
  </w:style>
  <w:style w:type="character" w:customStyle="1" w:styleId="af">
    <w:name w:val="Текст выноски Знак"/>
    <w:basedOn w:val="a0"/>
    <w:link w:val="ae"/>
    <w:semiHidden/>
    <w:rsid w:val="001C20B0"/>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47595-63B6-485B-85B5-DCF2D706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18976</Words>
  <Characters>10817</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Nachupravdil</cp:lastModifiedBy>
  <cp:revision>4</cp:revision>
  <cp:lastPrinted>2019-11-25T11:06:00Z</cp:lastPrinted>
  <dcterms:created xsi:type="dcterms:W3CDTF">2019-11-26T09:16:00Z</dcterms:created>
  <dcterms:modified xsi:type="dcterms:W3CDTF">2019-12-23T14:08:00Z</dcterms:modified>
</cp:coreProperties>
</file>