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  </w:t>
      </w:r>
    </w:p>
    <w:p w:rsidR="004E6226" w:rsidRPr="004E6226" w:rsidRDefault="00A65401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226" w:rsidRPr="004E6226" w:rsidRDefault="0080437C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5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D001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м.</w:t>
      </w:r>
      <w:r w:rsidR="00D0019A" w:rsidRPr="0080437C">
        <w:rPr>
          <w:rFonts w:ascii="Times New Roman" w:hAnsi="Times New Roman" w:cs="Times New Roman"/>
          <w:sz w:val="28"/>
          <w:szCs w:val="28"/>
        </w:rPr>
        <w:t xml:space="preserve">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Черкаси                                      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3141A7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5637"/>
      </w:tblGrid>
      <w:tr w:rsidR="004E6226" w:rsidRPr="004E6226" w:rsidTr="00F427F7">
        <w:tc>
          <w:tcPr>
            <w:tcW w:w="5637" w:type="dxa"/>
            <w:shd w:val="clear" w:color="auto" w:fill="auto"/>
          </w:tcPr>
          <w:p w:rsidR="004E6226" w:rsidRPr="004E6226" w:rsidRDefault="003141A7" w:rsidP="003141A7">
            <w:pPr>
              <w:pStyle w:val="a3"/>
              <w:tabs>
                <w:tab w:val="left" w:pos="481"/>
              </w:tabs>
              <w:ind w:right="176"/>
              <w:jc w:val="both"/>
              <w:rPr>
                <w:szCs w:val="28"/>
                <w:lang w:val="uk-UA"/>
              </w:rPr>
            </w:pPr>
            <w:r w:rsidRPr="00922FA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Про хід виконання  рішення  обласної  ради  від 09.08.2013  №24-3/</w:t>
            </w:r>
            <w:r w:rsidRPr="0066172F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V</w:t>
            </w:r>
            <w:r w:rsidRPr="00922FAB">
              <w:rPr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І «Про програму зайнятості населення Черкаської області на період до 2017 року»</w:t>
            </w:r>
          </w:p>
        </w:tc>
      </w:tr>
    </w:tbl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Cs w:val="28"/>
          <w:lang w:val="uk-UA"/>
        </w:rPr>
      </w:pPr>
    </w:p>
    <w:p w:rsidR="004E6226" w:rsidRPr="003141A7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B26C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="00480DCE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 населення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 обласної </w:t>
      </w:r>
      <w:r w:rsidRPr="003141A7">
        <w:rPr>
          <w:rFonts w:ascii="Times New Roman" w:hAnsi="Times New Roman" w:cs="Times New Roman"/>
          <w:sz w:val="28"/>
          <w:szCs w:val="28"/>
          <w:lang w:val="uk-UA"/>
        </w:rPr>
        <w:t xml:space="preserve">ради  </w:t>
      </w:r>
      <w:r w:rsidR="00D059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1A7" w:rsidRPr="003141A7">
        <w:rPr>
          <w:rFonts w:ascii="Times New Roman" w:hAnsi="Times New Roman" w:cs="Times New Roman"/>
          <w:bCs/>
          <w:sz w:val="28"/>
          <w:szCs w:val="28"/>
          <w:lang w:val="uk-UA"/>
        </w:rPr>
        <w:t>Про хід виконання  рішення  обласної  ради  від 09.08.2013  №24-3/</w:t>
      </w:r>
      <w:r w:rsidR="003141A7" w:rsidRPr="003141A7">
        <w:rPr>
          <w:rFonts w:ascii="Times New Roman" w:hAnsi="Times New Roman" w:cs="Times New Roman"/>
          <w:bCs/>
          <w:sz w:val="28"/>
          <w:szCs w:val="28"/>
        </w:rPr>
        <w:t>V</w:t>
      </w:r>
      <w:r w:rsidR="003141A7" w:rsidRPr="003141A7">
        <w:rPr>
          <w:rFonts w:ascii="Times New Roman" w:hAnsi="Times New Roman" w:cs="Times New Roman"/>
          <w:bCs/>
          <w:sz w:val="28"/>
          <w:szCs w:val="28"/>
          <w:lang w:val="uk-UA"/>
        </w:rPr>
        <w:t>І «Про програму зайнятості населення Черкаської області на період до 2017 року»</w:t>
      </w:r>
      <w:r w:rsidRPr="003141A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E6226" w:rsidRPr="004E6226" w:rsidRDefault="004E6226" w:rsidP="00896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1A7">
        <w:rPr>
          <w:rFonts w:ascii="Times New Roman" w:hAnsi="Times New Roman" w:cs="Times New Roman"/>
          <w:sz w:val="28"/>
          <w:szCs w:val="28"/>
          <w:lang w:val="uk-UA"/>
        </w:rPr>
        <w:t>Заслухавши т</w:t>
      </w:r>
      <w:r w:rsidR="00480DCE" w:rsidRPr="003141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41A7">
        <w:rPr>
          <w:rFonts w:ascii="Times New Roman" w:hAnsi="Times New Roman" w:cs="Times New Roman"/>
          <w:sz w:val="28"/>
          <w:szCs w:val="28"/>
          <w:lang w:val="uk-UA"/>
        </w:rPr>
        <w:t xml:space="preserve"> обговоривши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30215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директора Департаменту соціального захисту населення </w:t>
      </w:r>
      <w:r w:rsidR="00B16C8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r w:rsidR="00B16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215A">
        <w:rPr>
          <w:rFonts w:ascii="Times New Roman" w:hAnsi="Times New Roman" w:cs="Times New Roman"/>
          <w:sz w:val="28"/>
          <w:szCs w:val="28"/>
          <w:lang w:val="uk-UA"/>
        </w:rPr>
        <w:t>Шимчука</w:t>
      </w:r>
      <w:proofErr w:type="spellEnd"/>
      <w:r w:rsidR="0030215A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64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постійна комісія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вирішила:</w:t>
      </w:r>
    </w:p>
    <w:p w:rsidR="004E6226" w:rsidRPr="004E6226" w:rsidRDefault="004E6226" w:rsidP="004E6226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B23DEA" w:rsidRPr="003D24F4" w:rsidRDefault="00B23DEA" w:rsidP="006B714E">
      <w:pPr>
        <w:pStyle w:val="a3"/>
        <w:numPr>
          <w:ilvl w:val="0"/>
          <w:numId w:val="1"/>
        </w:numPr>
        <w:tabs>
          <w:tab w:val="left" w:pos="481"/>
        </w:tabs>
        <w:ind w:left="0" w:right="20" w:firstLine="851"/>
        <w:jc w:val="both"/>
        <w:rPr>
          <w:szCs w:val="28"/>
          <w:lang w:val="uk-UA"/>
        </w:rPr>
      </w:pPr>
      <w:r w:rsidRPr="00B23DEA">
        <w:rPr>
          <w:bCs/>
          <w:szCs w:val="28"/>
          <w:lang w:val="uk-UA"/>
        </w:rPr>
        <w:t xml:space="preserve">Інформацію </w:t>
      </w:r>
      <w:r w:rsidR="004740F8">
        <w:rPr>
          <w:bCs/>
          <w:szCs w:val="28"/>
          <w:lang w:val="uk-UA"/>
        </w:rPr>
        <w:t>про хід</w:t>
      </w:r>
      <w:r w:rsidRPr="00B23DEA">
        <w:rPr>
          <w:szCs w:val="28"/>
          <w:lang w:val="uk-UA"/>
        </w:rPr>
        <w:t xml:space="preserve"> виконання </w:t>
      </w:r>
      <w:r w:rsidRPr="00B23DEA">
        <w:rPr>
          <w:bCs/>
          <w:szCs w:val="28"/>
          <w:lang w:val="uk-UA"/>
        </w:rPr>
        <w:t>рішення</w:t>
      </w:r>
      <w:r w:rsidRPr="00BF3A9A">
        <w:rPr>
          <w:bCs/>
          <w:szCs w:val="28"/>
          <w:lang w:val="uk-UA"/>
        </w:rPr>
        <w:t xml:space="preserve"> </w:t>
      </w:r>
      <w:r w:rsidRPr="00B23DEA">
        <w:rPr>
          <w:bCs/>
          <w:szCs w:val="28"/>
          <w:lang w:val="uk-UA"/>
        </w:rPr>
        <w:t>обласної</w:t>
      </w:r>
      <w:r w:rsidRPr="00BF3A9A">
        <w:rPr>
          <w:bCs/>
          <w:szCs w:val="28"/>
          <w:lang w:val="uk-UA"/>
        </w:rPr>
        <w:t xml:space="preserve"> </w:t>
      </w:r>
      <w:r w:rsidRPr="00B23DEA">
        <w:rPr>
          <w:bCs/>
          <w:szCs w:val="28"/>
          <w:lang w:val="uk-UA"/>
        </w:rPr>
        <w:t xml:space="preserve">ради </w:t>
      </w:r>
      <w:r w:rsidR="00586264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>від 09.08.2013</w:t>
      </w:r>
      <w:r w:rsidR="00BF3A9A" w:rsidRPr="00922FAB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№24-3/</w:t>
      </w:r>
      <w:r w:rsidR="00BF3A9A" w:rsidRPr="0066172F">
        <w:rPr>
          <w:bCs/>
          <w:color w:val="000000"/>
          <w:bdr w:val="none" w:sz="0" w:space="0" w:color="auto" w:frame="1"/>
          <w:shd w:val="clear" w:color="auto" w:fill="FFFFFF"/>
        </w:rPr>
        <w:t>V</w:t>
      </w:r>
      <w:r w:rsidR="00BF3A9A" w:rsidRPr="00922FAB">
        <w:rPr>
          <w:bCs/>
          <w:color w:val="000000"/>
          <w:bdr w:val="none" w:sz="0" w:space="0" w:color="auto" w:frame="1"/>
          <w:shd w:val="clear" w:color="auto" w:fill="FFFFFF"/>
          <w:lang w:val="uk-UA"/>
        </w:rPr>
        <w:t>І «Про програму зайнятості населення Черкаської області на період до 2017 року»</w:t>
      </w:r>
      <w:r w:rsidRPr="00B23DEA">
        <w:rPr>
          <w:szCs w:val="28"/>
          <w:lang w:val="uk-UA"/>
        </w:rPr>
        <w:t xml:space="preserve"> взяти до</w:t>
      </w:r>
      <w:r w:rsidR="00DC5394">
        <w:rPr>
          <w:szCs w:val="28"/>
          <w:lang w:val="uk-UA"/>
        </w:rPr>
        <w:t xml:space="preserve"> </w:t>
      </w:r>
      <w:r w:rsidR="00AA44CB">
        <w:rPr>
          <w:szCs w:val="28"/>
          <w:lang w:val="uk-UA"/>
        </w:rPr>
        <w:t>відома</w:t>
      </w:r>
      <w:r w:rsidR="006D132B" w:rsidRPr="006D132B">
        <w:rPr>
          <w:szCs w:val="28"/>
        </w:rPr>
        <w:t xml:space="preserve"> </w:t>
      </w:r>
      <w:r w:rsidR="006D132B">
        <w:rPr>
          <w:szCs w:val="28"/>
          <w:lang w:val="uk-UA"/>
        </w:rPr>
        <w:t xml:space="preserve">та продовжити контроль за </w:t>
      </w:r>
      <w:proofErr w:type="spellStart"/>
      <w:r w:rsidR="00586264" w:rsidRPr="00586264">
        <w:rPr>
          <w:szCs w:val="28"/>
        </w:rPr>
        <w:t>його</w:t>
      </w:r>
      <w:proofErr w:type="spellEnd"/>
      <w:r w:rsidR="006D132B">
        <w:rPr>
          <w:szCs w:val="28"/>
          <w:lang w:val="uk-UA"/>
        </w:rPr>
        <w:t xml:space="preserve"> виконанням</w:t>
      </w:r>
      <w:r w:rsidRPr="00B23DEA">
        <w:rPr>
          <w:szCs w:val="28"/>
          <w:lang w:val="uk-UA"/>
        </w:rPr>
        <w:t>.</w:t>
      </w:r>
    </w:p>
    <w:p w:rsidR="003D24F4" w:rsidRDefault="00586264" w:rsidP="003D24F4">
      <w:pPr>
        <w:pStyle w:val="a3"/>
        <w:numPr>
          <w:ilvl w:val="0"/>
          <w:numId w:val="1"/>
        </w:numPr>
        <w:tabs>
          <w:tab w:val="left" w:pos="481"/>
        </w:tabs>
        <w:ind w:left="0" w:right="20" w:firstLine="851"/>
        <w:jc w:val="both"/>
        <w:rPr>
          <w:szCs w:val="28"/>
          <w:lang w:val="uk-UA"/>
        </w:rPr>
      </w:pPr>
      <w:r>
        <w:rPr>
          <w:szCs w:val="20"/>
          <w:lang w:val="uk-UA"/>
        </w:rPr>
        <w:t xml:space="preserve">Рекомендувати обласній державній адміністрації </w:t>
      </w:r>
      <w:proofErr w:type="spellStart"/>
      <w:r>
        <w:rPr>
          <w:szCs w:val="20"/>
        </w:rPr>
        <w:t>продовжити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виконання</w:t>
      </w:r>
      <w:proofErr w:type="spellEnd"/>
      <w:r>
        <w:rPr>
          <w:bCs/>
          <w:szCs w:val="28"/>
          <w:lang w:val="uk-UA"/>
        </w:rPr>
        <w:t xml:space="preserve"> </w:t>
      </w:r>
      <w:r w:rsidR="00CE6F91">
        <w:rPr>
          <w:bCs/>
          <w:szCs w:val="28"/>
          <w:lang w:val="uk-UA"/>
        </w:rPr>
        <w:t>Програми</w:t>
      </w:r>
      <w:r w:rsidR="00CE6F91" w:rsidRPr="003141A7">
        <w:rPr>
          <w:bCs/>
          <w:szCs w:val="28"/>
          <w:lang w:val="uk-UA"/>
        </w:rPr>
        <w:t xml:space="preserve"> зайнятості населення Черкаської області на період до 2017 року</w:t>
      </w:r>
      <w:r w:rsidR="00CE6F91">
        <w:rPr>
          <w:szCs w:val="20"/>
        </w:rPr>
        <w:t xml:space="preserve"> </w:t>
      </w:r>
      <w:r>
        <w:rPr>
          <w:szCs w:val="20"/>
        </w:rPr>
        <w:t xml:space="preserve">та </w:t>
      </w:r>
      <w:proofErr w:type="spellStart"/>
      <w:r>
        <w:rPr>
          <w:szCs w:val="20"/>
        </w:rPr>
        <w:t>передбач</w:t>
      </w:r>
      <w:proofErr w:type="spellEnd"/>
      <w:r>
        <w:rPr>
          <w:szCs w:val="20"/>
          <w:lang w:val="uk-UA"/>
        </w:rPr>
        <w:t>а</w:t>
      </w:r>
      <w:proofErr w:type="spellStart"/>
      <w:r>
        <w:rPr>
          <w:szCs w:val="20"/>
        </w:rPr>
        <w:t>ти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кошти</w:t>
      </w:r>
      <w:proofErr w:type="spellEnd"/>
      <w:r>
        <w:rPr>
          <w:szCs w:val="20"/>
        </w:rPr>
        <w:t xml:space="preserve"> на </w:t>
      </w:r>
      <w:proofErr w:type="spellStart"/>
      <w:r>
        <w:rPr>
          <w:szCs w:val="20"/>
        </w:rPr>
        <w:t>реалізацію</w:t>
      </w:r>
      <w:proofErr w:type="spellEnd"/>
      <w:r>
        <w:rPr>
          <w:szCs w:val="20"/>
        </w:rPr>
        <w:t xml:space="preserve"> </w:t>
      </w:r>
      <w:r>
        <w:rPr>
          <w:szCs w:val="20"/>
          <w:lang w:val="uk-UA"/>
        </w:rPr>
        <w:t xml:space="preserve">її </w:t>
      </w:r>
      <w:proofErr w:type="spellStart"/>
      <w:r>
        <w:rPr>
          <w:szCs w:val="20"/>
        </w:rPr>
        <w:t>заходів</w:t>
      </w:r>
      <w:proofErr w:type="spellEnd"/>
      <w:r w:rsidR="00CE6F91">
        <w:rPr>
          <w:szCs w:val="20"/>
          <w:lang w:val="uk-UA"/>
        </w:rPr>
        <w:t>.</w:t>
      </w:r>
    </w:p>
    <w:p w:rsidR="004E6226" w:rsidRPr="00B23DEA" w:rsidRDefault="003D24F4" w:rsidP="003D24F4">
      <w:pPr>
        <w:pStyle w:val="a3"/>
        <w:numPr>
          <w:ilvl w:val="0"/>
          <w:numId w:val="1"/>
        </w:numPr>
        <w:tabs>
          <w:tab w:val="left" w:pos="481"/>
        </w:tabs>
        <w:ind w:right="20"/>
        <w:jc w:val="both"/>
        <w:rPr>
          <w:szCs w:val="28"/>
          <w:lang w:val="uk-UA"/>
        </w:rPr>
      </w:pPr>
      <w:r>
        <w:rPr>
          <w:szCs w:val="28"/>
          <w:lang w:val="uk-UA"/>
        </w:rPr>
        <w:t>Пропонувати розглянути питання на сесії обласної ради.</w:t>
      </w:r>
    </w:p>
    <w:p w:rsid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282DD9" w:rsidRPr="004E6226" w:rsidRDefault="00282DD9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p w:rsidR="004E6226" w:rsidRPr="004E6226" w:rsidRDefault="004E6226" w:rsidP="004E622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Голова постійної комісії                                                            </w:t>
      </w:r>
      <w:r w:rsidR="00480D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 Баштан</w:t>
      </w:r>
    </w:p>
    <w:p w:rsidR="004E6226" w:rsidRPr="004E6226" w:rsidRDefault="004E6226" w:rsidP="004E6226">
      <w:pPr>
        <w:spacing w:after="0" w:line="240" w:lineRule="auto"/>
        <w:ind w:right="-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543A" w:rsidRPr="004E6226" w:rsidRDefault="00F4543A" w:rsidP="004E6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543A" w:rsidRPr="004E6226" w:rsidSect="007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D25C0"/>
    <w:multiLevelType w:val="hybridMultilevel"/>
    <w:tmpl w:val="C9BA9A28"/>
    <w:lvl w:ilvl="0" w:tplc="9BEC33F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974DA"/>
    <w:rsid w:val="000F7ED4"/>
    <w:rsid w:val="00282DD9"/>
    <w:rsid w:val="002F5853"/>
    <w:rsid w:val="0030215A"/>
    <w:rsid w:val="003141A7"/>
    <w:rsid w:val="00373D7B"/>
    <w:rsid w:val="003930A6"/>
    <w:rsid w:val="003964C0"/>
    <w:rsid w:val="003D24F4"/>
    <w:rsid w:val="004740F8"/>
    <w:rsid w:val="00480DCE"/>
    <w:rsid w:val="004B356E"/>
    <w:rsid w:val="004E6226"/>
    <w:rsid w:val="005146D0"/>
    <w:rsid w:val="00586264"/>
    <w:rsid w:val="00690770"/>
    <w:rsid w:val="006B6E30"/>
    <w:rsid w:val="006B714E"/>
    <w:rsid w:val="006D132B"/>
    <w:rsid w:val="00710FF8"/>
    <w:rsid w:val="00773729"/>
    <w:rsid w:val="00785781"/>
    <w:rsid w:val="007E7525"/>
    <w:rsid w:val="007F7019"/>
    <w:rsid w:val="0080437C"/>
    <w:rsid w:val="0089664C"/>
    <w:rsid w:val="008E0156"/>
    <w:rsid w:val="00954457"/>
    <w:rsid w:val="00995CE0"/>
    <w:rsid w:val="00A65401"/>
    <w:rsid w:val="00AA44CB"/>
    <w:rsid w:val="00B16C86"/>
    <w:rsid w:val="00B23DEA"/>
    <w:rsid w:val="00B26CC7"/>
    <w:rsid w:val="00B34DCC"/>
    <w:rsid w:val="00B85096"/>
    <w:rsid w:val="00BF3A9A"/>
    <w:rsid w:val="00C11726"/>
    <w:rsid w:val="00C60666"/>
    <w:rsid w:val="00C74E53"/>
    <w:rsid w:val="00CA77B1"/>
    <w:rsid w:val="00CA7846"/>
    <w:rsid w:val="00CE6F91"/>
    <w:rsid w:val="00D0019A"/>
    <w:rsid w:val="00D059B8"/>
    <w:rsid w:val="00DC5394"/>
    <w:rsid w:val="00DE7F67"/>
    <w:rsid w:val="00E11F53"/>
    <w:rsid w:val="00E5035A"/>
    <w:rsid w:val="00F069BE"/>
    <w:rsid w:val="00F4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2016-12-09T08:53:00Z</cp:lastPrinted>
  <dcterms:created xsi:type="dcterms:W3CDTF">2016-12-09T08:07:00Z</dcterms:created>
  <dcterms:modified xsi:type="dcterms:W3CDTF">2016-12-19T10:53:00Z</dcterms:modified>
</cp:coreProperties>
</file>