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BE4358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037BC" w:rsidRDefault="00E037BC" w:rsidP="00E037BC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45366E" w:rsidRDefault="0045366E" w:rsidP="0045366E">
      <w:pPr>
        <w:tabs>
          <w:tab w:val="left" w:pos="3969"/>
          <w:tab w:val="left" w:pos="4395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66E">
        <w:rPr>
          <w:rFonts w:ascii="Times New Roman" w:hAnsi="Times New Roman" w:cs="Times New Roman"/>
          <w:sz w:val="28"/>
          <w:szCs w:val="28"/>
          <w:lang w:val="uk-UA"/>
        </w:rPr>
        <w:t>Про призначення Латка О.М. на посаду директора Звенигородського комунального видавничо-поліграфічного підприємства Черкаської обласної ради</w:t>
      </w:r>
    </w:p>
    <w:p w:rsid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45366E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6245A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86245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86245A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="0045366E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66E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366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366E" w:rsidRPr="0045366E">
        <w:rPr>
          <w:rFonts w:ascii="Times New Roman" w:hAnsi="Times New Roman" w:cs="Times New Roman"/>
          <w:sz w:val="28"/>
          <w:szCs w:val="28"/>
          <w:lang w:val="uk-UA"/>
        </w:rPr>
        <w:t>Про призначення Латка О.М. на посаду директора Звенигородського комунального видавничо-поліграфічного підприємства Черкаської обласної ради</w:t>
      </w:r>
      <w:r w:rsidRPr="0045366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037BC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D0567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майном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Коваля С. В.,</w:t>
      </w:r>
      <w:r w:rsidR="00D05670"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670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E037BC" w:rsidRPr="00F90CCE" w:rsidRDefault="00E037BC" w:rsidP="00E037B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Pr="0045366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366E" w:rsidRPr="0045366E">
        <w:rPr>
          <w:rFonts w:ascii="Times New Roman" w:hAnsi="Times New Roman" w:cs="Times New Roman"/>
          <w:sz w:val="28"/>
          <w:szCs w:val="28"/>
          <w:lang w:val="uk-UA"/>
        </w:rPr>
        <w:t>Про призначення Латка О.М. на посаду директора Звенигородського комунального видавничо-поліграфічного підприємства Черкаської обласної ради</w:t>
      </w:r>
      <w:r w:rsidRPr="0045366E">
        <w:rPr>
          <w:rFonts w:ascii="Times New Roman" w:hAnsi="Times New Roman" w:cs="Times New Roman"/>
          <w:sz w:val="28"/>
          <w:szCs w:val="28"/>
          <w:lang w:val="uk-UA"/>
        </w:rPr>
        <w:t>» та рекомендувати розглянути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EF6FC3" w:rsidRDefault="00EF6FC3"/>
    <w:sectPr w:rsidR="00EF6FC3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7BC"/>
    <w:rsid w:val="002F7E3C"/>
    <w:rsid w:val="0045366E"/>
    <w:rsid w:val="005325B5"/>
    <w:rsid w:val="0086245A"/>
    <w:rsid w:val="00D05670"/>
    <w:rsid w:val="00D92CCE"/>
    <w:rsid w:val="00E037BC"/>
    <w:rsid w:val="00E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2016-02-09T08:58:00Z</dcterms:created>
  <dcterms:modified xsi:type="dcterms:W3CDTF">2016-03-22T18:50:00Z</dcterms:modified>
</cp:coreProperties>
</file>