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282DD9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постійної комісії</w:t>
      </w:r>
      <w:r w:rsidR="00C85925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з питань</w:t>
      </w:r>
    </w:p>
    <w:p w:rsidR="004E6226" w:rsidRPr="004E6226" w:rsidRDefault="004E6226" w:rsidP="004E6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власності, підприємництва та регуляторної політики </w:t>
      </w: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E139CE" w:rsidP="004E6226">
      <w:pPr>
        <w:spacing w:after="0" w:line="240" w:lineRule="auto"/>
        <w:ind w:right="-57"/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02.12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.2016</w:t>
      </w:r>
      <w:r w:rsidR="007B568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м.</w:t>
      </w:r>
      <w:r w:rsidR="00B8044A">
        <w:rPr>
          <w:rFonts w:ascii="Times New Roman" w:hAnsi="Times New Roman" w:cs="Times New Roman"/>
          <w:sz w:val="28"/>
          <w:szCs w:val="28"/>
          <w:lang w:val="uk-UA"/>
        </w:rPr>
        <w:t xml:space="preserve"> Черкаси          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№ </w:t>
      </w:r>
      <w:r w:rsidR="00073ECE">
        <w:rPr>
          <w:rFonts w:ascii="Times New Roman" w:hAnsi="Times New Roman" w:cs="Times New Roman"/>
          <w:sz w:val="28"/>
          <w:szCs w:val="28"/>
          <w:u w:val="single"/>
          <w:lang w:val="uk-UA"/>
        </w:rPr>
        <w:t>8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 w:rsidR="00774F7B">
        <w:rPr>
          <w:rFonts w:ascii="Times New Roman" w:hAnsi="Times New Roman" w:cs="Times New Roman"/>
          <w:sz w:val="28"/>
          <w:szCs w:val="28"/>
          <w:u w:val="single"/>
          <w:lang w:val="uk-UA"/>
        </w:rPr>
        <w:t>8</w:t>
      </w: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tbl>
      <w:tblPr>
        <w:tblW w:w="0" w:type="auto"/>
        <w:tblLook w:val="01E0"/>
      </w:tblPr>
      <w:tblGrid>
        <w:gridCol w:w="5637"/>
      </w:tblGrid>
      <w:tr w:rsidR="004E6226" w:rsidRPr="008209E5" w:rsidTr="00F427F7">
        <w:tc>
          <w:tcPr>
            <w:tcW w:w="5637" w:type="dxa"/>
            <w:shd w:val="clear" w:color="auto" w:fill="auto"/>
          </w:tcPr>
          <w:p w:rsidR="004E6226" w:rsidRPr="00774F7B" w:rsidRDefault="00774F7B" w:rsidP="00300E4E">
            <w:pPr>
              <w:pStyle w:val="a3"/>
              <w:tabs>
                <w:tab w:val="left" w:pos="481"/>
              </w:tabs>
              <w:ind w:right="318"/>
              <w:jc w:val="both"/>
              <w:rPr>
                <w:szCs w:val="28"/>
                <w:lang w:val="uk-UA"/>
              </w:rPr>
            </w:pPr>
            <w:r w:rsidRPr="00774F7B">
              <w:rPr>
                <w:lang w:val="uk-UA"/>
              </w:rPr>
              <w:t>Про порядок укладання контрактів з керівниками підприємств, установ, закладів спільної власності територіальних громад сіл, селищ, міст Черкаської області та затвердження типових форм контрактів</w:t>
            </w:r>
          </w:p>
        </w:tc>
      </w:tr>
    </w:tbl>
    <w:p w:rsidR="004E6226" w:rsidRPr="00774F7B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  <w:t xml:space="preserve">Відповідно до статті 47 Закону України 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 місцеве самоврядування в Україні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, п.8 ст.14 Регламенту обласної ради, затвердженого рішенням обласної ради від 19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.02.2016 № 3-3/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, постійна </w:t>
      </w:r>
      <w:r w:rsidR="00282DD9">
        <w:rPr>
          <w:rFonts w:ascii="Times New Roman" w:hAnsi="Times New Roman" w:cs="Times New Roman"/>
          <w:sz w:val="28"/>
          <w:szCs w:val="28"/>
          <w:lang w:val="uk-UA"/>
        </w:rPr>
        <w:t xml:space="preserve">комісія з питань 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 розглянула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 xml:space="preserve"> проект рішення обласної ради «</w:t>
      </w:r>
      <w:r w:rsidR="00774F7B" w:rsidRPr="00774F7B">
        <w:rPr>
          <w:rFonts w:ascii="Times New Roman" w:hAnsi="Times New Roman" w:cs="Times New Roman"/>
          <w:sz w:val="28"/>
          <w:szCs w:val="28"/>
          <w:lang w:val="uk-UA"/>
        </w:rPr>
        <w:t>Про порядок укладання контрактів з керівниками підприємств, установ, закладів спільної власності територіальних громад сіл, селищ, міст Черкаської області та затвердження типових форм контрактів</w:t>
      </w:r>
      <w:r w:rsidR="00A8327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8327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6124D" w:rsidRDefault="00B6124D" w:rsidP="00B612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A62970">
        <w:rPr>
          <w:rFonts w:ascii="Times New Roman" w:hAnsi="Times New Roman" w:cs="Times New Roman"/>
          <w:sz w:val="28"/>
          <w:szCs w:val="28"/>
          <w:lang w:val="uk-UA"/>
        </w:rPr>
        <w:t>Заслухавши інформацію начальника</w:t>
      </w:r>
      <w:r w:rsidRPr="00A6297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управління майном обласної комунальної власності </w:t>
      </w:r>
      <w:r w:rsidRPr="00A62970">
        <w:rPr>
          <w:rFonts w:ascii="Times New Roman" w:hAnsi="Times New Roman" w:cs="Times New Roman"/>
          <w:sz w:val="28"/>
          <w:szCs w:val="28"/>
          <w:lang w:val="uk-UA"/>
        </w:rPr>
        <w:t xml:space="preserve">Петрова В. О.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постійна комісія </w:t>
      </w:r>
      <w:r w:rsidRPr="00A62970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вирішила:</w:t>
      </w:r>
    </w:p>
    <w:p w:rsidR="004E6226" w:rsidRPr="004E6226" w:rsidRDefault="004E6226" w:rsidP="004E6226">
      <w:pPr>
        <w:spacing w:after="0" w:line="240" w:lineRule="auto"/>
        <w:ind w:right="-57" w:firstLine="705"/>
        <w:jc w:val="both"/>
        <w:outlineLvl w:val="0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:rsidR="009C2D19" w:rsidRPr="00481E70" w:rsidRDefault="008209E5" w:rsidP="008209E5">
      <w:pPr>
        <w:pStyle w:val="a5"/>
        <w:tabs>
          <w:tab w:val="left" w:pos="48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п</w:t>
      </w:r>
      <w:r w:rsidR="008210FD" w:rsidRPr="00481E70">
        <w:rPr>
          <w:rFonts w:ascii="Times New Roman" w:hAnsi="Times New Roman" w:cs="Times New Roman"/>
          <w:bCs/>
          <w:sz w:val="28"/>
          <w:szCs w:val="28"/>
          <w:lang w:val="uk-UA"/>
        </w:rPr>
        <w:t>ідтрима</w:t>
      </w:r>
      <w:r w:rsidR="001A1866" w:rsidRPr="00481E70">
        <w:rPr>
          <w:rFonts w:ascii="Times New Roman" w:hAnsi="Times New Roman" w:cs="Times New Roman"/>
          <w:bCs/>
          <w:sz w:val="28"/>
          <w:szCs w:val="28"/>
          <w:lang w:val="uk-UA"/>
        </w:rPr>
        <w:t>ти</w:t>
      </w:r>
      <w:r w:rsidR="00481E7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23E57" w:rsidRPr="00481E70">
        <w:rPr>
          <w:rFonts w:ascii="Times New Roman" w:hAnsi="Times New Roman" w:cs="Times New Roman"/>
          <w:sz w:val="28"/>
          <w:szCs w:val="28"/>
          <w:lang w:val="uk-UA"/>
        </w:rPr>
        <w:t>проект рішення «</w:t>
      </w:r>
      <w:r w:rsidR="000B3965" w:rsidRPr="00481E70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81E70" w:rsidRPr="00481E70">
        <w:rPr>
          <w:rFonts w:ascii="Times New Roman" w:hAnsi="Times New Roman" w:cs="Times New Roman"/>
          <w:sz w:val="28"/>
          <w:szCs w:val="28"/>
          <w:lang w:val="uk-UA"/>
        </w:rPr>
        <w:t>порядок укладання контрактів з керівниками підприємств, установ, закладів спільної власності територіальних громад сіл, селищ, міст Черкаської області та затвердження типових форм контрактів</w:t>
      </w:r>
      <w:r w:rsidR="00723E57" w:rsidRPr="00481E70">
        <w:rPr>
          <w:rFonts w:ascii="Times New Roman" w:hAnsi="Times New Roman" w:cs="Times New Roman"/>
          <w:sz w:val="28"/>
          <w:szCs w:val="28"/>
          <w:lang w:val="uk-UA"/>
        </w:rPr>
        <w:t>», р</w:t>
      </w:r>
      <w:r w:rsidR="005B2C22" w:rsidRPr="00481E70">
        <w:rPr>
          <w:rFonts w:ascii="Times New Roman" w:hAnsi="Times New Roman" w:cs="Times New Roman"/>
          <w:sz w:val="28"/>
          <w:szCs w:val="28"/>
          <w:lang w:val="uk-UA"/>
        </w:rPr>
        <w:t>екомендувати розглянути питання на сесії обласної ради та пропонувати депутатам підтримати проект рішення.</w:t>
      </w:r>
    </w:p>
    <w:p w:rsidR="004E6226" w:rsidRPr="004E6226" w:rsidRDefault="004E6226" w:rsidP="00282DD9">
      <w:pPr>
        <w:tabs>
          <w:tab w:val="left" w:pos="53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Голова постійної комісії                                                            Н. Кравцова</w:t>
      </w:r>
    </w:p>
    <w:p w:rsidR="004E6226" w:rsidRPr="004E6226" w:rsidRDefault="004E6226" w:rsidP="004E6226">
      <w:pPr>
        <w:spacing w:after="0" w:line="240" w:lineRule="auto"/>
        <w:ind w:right="-5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F4543A" w:rsidRPr="004E6226" w:rsidRDefault="00F4543A" w:rsidP="004E6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4543A" w:rsidRPr="004E6226" w:rsidSect="00A17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B2FFF"/>
    <w:multiLevelType w:val="hybridMultilevel"/>
    <w:tmpl w:val="503C8F96"/>
    <w:lvl w:ilvl="0" w:tplc="04163B82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6226"/>
    <w:rsid w:val="00073ECE"/>
    <w:rsid w:val="000B3965"/>
    <w:rsid w:val="00111F1B"/>
    <w:rsid w:val="001A1866"/>
    <w:rsid w:val="001F1898"/>
    <w:rsid w:val="00224216"/>
    <w:rsid w:val="00282DD9"/>
    <w:rsid w:val="00300E4E"/>
    <w:rsid w:val="00367658"/>
    <w:rsid w:val="003C0BD3"/>
    <w:rsid w:val="003F15DB"/>
    <w:rsid w:val="00481E70"/>
    <w:rsid w:val="004C736D"/>
    <w:rsid w:val="004E6226"/>
    <w:rsid w:val="005729C0"/>
    <w:rsid w:val="005B2C22"/>
    <w:rsid w:val="005B4BAC"/>
    <w:rsid w:val="005B6A81"/>
    <w:rsid w:val="00654834"/>
    <w:rsid w:val="006A0630"/>
    <w:rsid w:val="00705439"/>
    <w:rsid w:val="00723E57"/>
    <w:rsid w:val="007437D2"/>
    <w:rsid w:val="00774F7B"/>
    <w:rsid w:val="007B0F19"/>
    <w:rsid w:val="007B5685"/>
    <w:rsid w:val="008209E5"/>
    <w:rsid w:val="008210FD"/>
    <w:rsid w:val="008451D5"/>
    <w:rsid w:val="008D26B4"/>
    <w:rsid w:val="008E0156"/>
    <w:rsid w:val="0092342D"/>
    <w:rsid w:val="009C2D19"/>
    <w:rsid w:val="009E3189"/>
    <w:rsid w:val="00A044CB"/>
    <w:rsid w:val="00A171BA"/>
    <w:rsid w:val="00A83275"/>
    <w:rsid w:val="00A86EED"/>
    <w:rsid w:val="00AD3D4F"/>
    <w:rsid w:val="00B6124D"/>
    <w:rsid w:val="00B8044A"/>
    <w:rsid w:val="00B93AF5"/>
    <w:rsid w:val="00B949C6"/>
    <w:rsid w:val="00BA45D4"/>
    <w:rsid w:val="00BB22A1"/>
    <w:rsid w:val="00C85925"/>
    <w:rsid w:val="00CD38E8"/>
    <w:rsid w:val="00CE75BE"/>
    <w:rsid w:val="00D37BE5"/>
    <w:rsid w:val="00E139CE"/>
    <w:rsid w:val="00E253E9"/>
    <w:rsid w:val="00E778D3"/>
    <w:rsid w:val="00E91A76"/>
    <w:rsid w:val="00F4543A"/>
    <w:rsid w:val="00FB3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1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622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4E6226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List Paragraph"/>
    <w:basedOn w:val="a"/>
    <w:uiPriority w:val="34"/>
    <w:qFormat/>
    <w:rsid w:val="009C2D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D4D9A-5079-4A64-BD68-FD1B92E35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cp:lastPrinted>2016-10-18T12:58:00Z</cp:lastPrinted>
  <dcterms:created xsi:type="dcterms:W3CDTF">2016-12-09T11:39:00Z</dcterms:created>
  <dcterms:modified xsi:type="dcterms:W3CDTF">2016-12-12T09:05:00Z</dcterms:modified>
</cp:coreProperties>
</file>