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A78E8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5644DF">
        <w:rPr>
          <w:rFonts w:ascii="Times New Roman" w:hAnsi="Times New Roman" w:cs="Times New Roman"/>
          <w:sz w:val="28"/>
          <w:szCs w:val="28"/>
          <w:u w:val="single"/>
          <w:lang w:val="uk-UA"/>
        </w:rPr>
        <w:t>7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4644"/>
      </w:tblGrid>
      <w:tr w:rsidR="004E6226" w:rsidRPr="00696DC3" w:rsidTr="00B344F4">
        <w:tc>
          <w:tcPr>
            <w:tcW w:w="4644" w:type="dxa"/>
            <w:shd w:val="clear" w:color="auto" w:fill="auto"/>
          </w:tcPr>
          <w:p w:rsidR="004E6226" w:rsidRPr="00B344F4" w:rsidRDefault="00B344F4" w:rsidP="00A40868">
            <w:pPr>
              <w:pStyle w:val="a3"/>
              <w:tabs>
                <w:tab w:val="left" w:pos="481"/>
              </w:tabs>
              <w:ind w:right="34"/>
              <w:jc w:val="both"/>
              <w:rPr>
                <w:szCs w:val="28"/>
                <w:lang w:val="uk-UA"/>
              </w:rPr>
            </w:pPr>
            <w:r w:rsidRPr="00B344F4">
              <w:rPr>
                <w:lang w:val="uk-UA"/>
              </w:rPr>
              <w:t>Про внесення змін до Методики розрахунку орендної плати за оренду майна обласної комунальної власності та пропорції її розподілу, затвердженої рішенням обласної ради від 06.04.2012 № 14-5/</w:t>
            </w:r>
            <w:r w:rsidRPr="00B344F4">
              <w:rPr>
                <w:lang w:val="en-US"/>
              </w:rPr>
              <w:t>VI</w:t>
            </w:r>
          </w:p>
        </w:tc>
      </w:tr>
    </w:tbl>
    <w:p w:rsidR="004E6226" w:rsidRPr="003875DA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B344F4" w:rsidRPr="00B344F4">
        <w:rPr>
          <w:rFonts w:ascii="Times New Roman" w:hAnsi="Times New Roman" w:cs="Times New Roman"/>
          <w:sz w:val="28"/>
          <w:szCs w:val="28"/>
          <w:lang w:val="uk-UA"/>
        </w:rPr>
        <w:t>Про внесення змін до Методики розрахунку орендної плати за оренду майна обласної комунальної власності та пропорції її розподілу, затвердженої рішенням обласної ради від 06.04.2012 № 14-5/</w:t>
      </w:r>
      <w:r w:rsidR="00B344F4" w:rsidRPr="00B344F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A83275" w:rsidRPr="00857B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57B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63BC6" w:rsidRPr="000A39E0" w:rsidRDefault="00163BC6" w:rsidP="00163BC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63BC6" w:rsidRDefault="00163BC6" w:rsidP="00696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Петрова В.О.,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обласної ради</w:t>
      </w:r>
      <w:r w:rsidRPr="0075783B">
        <w:rPr>
          <w:rFonts w:ascii="Times New Roman" w:hAnsi="Times New Roman" w:cs="Times New Roman"/>
          <w:sz w:val="28"/>
          <w:szCs w:val="28"/>
          <w:lang w:val="uk-UA"/>
        </w:rPr>
        <w:t>, Аналіз регуляторного впливу проекту рішення Черкаської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A39E0" w:rsidRPr="000A39E0">
        <w:rPr>
          <w:rFonts w:ascii="Times New Roman" w:hAnsi="Times New Roman" w:cs="Times New Roman"/>
          <w:sz w:val="28"/>
          <w:szCs w:val="28"/>
          <w:lang w:val="uk-UA"/>
        </w:rPr>
        <w:t>Про внесення змін до Методики розрахунку орендної плати за оренду майна обласної комунальної власності та пропорції її розподілу, затвердженої рішенням обласної ради від 06.04.2012 № 14-5/</w:t>
      </w:r>
      <w:r w:rsidR="000A39E0" w:rsidRPr="000A39E0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163BC6" w:rsidRPr="002E39E7" w:rsidRDefault="00163BC6" w:rsidP="00696DC3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39E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r>
        <w:rPr>
          <w:rFonts w:ascii="Times New Roman" w:hAnsi="Times New Roman" w:cs="Times New Roman"/>
          <w:sz w:val="28"/>
          <w:szCs w:val="28"/>
          <w:lang w:val="uk-UA"/>
        </w:rPr>
        <w:t>Експертний висновок</w:t>
      </w:r>
      <w:r w:rsidRPr="002E39E7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 обласної ради з питань комунальної власності, підприємництва та регуляторної політики щодо регуляторного впливу проекту регуляторного акта Черкаської обласної ради «</w:t>
      </w:r>
      <w:r w:rsidR="000A39E0" w:rsidRPr="000A39E0">
        <w:rPr>
          <w:rFonts w:ascii="Times New Roman" w:hAnsi="Times New Roman" w:cs="Times New Roman"/>
          <w:sz w:val="28"/>
          <w:szCs w:val="28"/>
          <w:lang w:val="uk-UA"/>
        </w:rPr>
        <w:t>Про внесення змін до Методики розрахунку орендної плати за оренду майна обласної комунальної власності та пропорції її розподілу, затвердженої рішенням обласної ради від 06.04.2012 № 14-5/</w:t>
      </w:r>
      <w:r w:rsidR="000A39E0" w:rsidRPr="000A39E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E39E7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Pr="002E39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3BC6" w:rsidRPr="005E64D8" w:rsidRDefault="00163BC6" w:rsidP="00696DC3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Доручити</w:t>
      </w:r>
      <w:r w:rsidRPr="005E64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майном обласної комунальної власності </w:t>
      </w:r>
      <w:r w:rsidRPr="005E64D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направити проект рішення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Експертний висновок </w:t>
      </w:r>
      <w:r w:rsidRPr="005E64D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 Державної регуляторної служби України для проведення аналізу поданих докум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ентів на відповідність вимогам чинного законодавства</w:t>
      </w:r>
      <w:r w:rsidRPr="005E64D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України.</w:t>
      </w:r>
    </w:p>
    <w:p w:rsid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6DC3" w:rsidRDefault="00696DC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F9D" w:rsidRP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43A" w:rsidRPr="000A39E0" w:rsidRDefault="004E6226" w:rsidP="000A39E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sectPr w:rsidR="00F4543A" w:rsidRPr="000A39E0" w:rsidSect="001F3F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6C0787"/>
    <w:multiLevelType w:val="hybridMultilevel"/>
    <w:tmpl w:val="4C8614AE"/>
    <w:lvl w:ilvl="0" w:tplc="94D88F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13C38"/>
    <w:rsid w:val="00073ECE"/>
    <w:rsid w:val="00082123"/>
    <w:rsid w:val="000A39E0"/>
    <w:rsid w:val="000B3965"/>
    <w:rsid w:val="000D032D"/>
    <w:rsid w:val="00106B57"/>
    <w:rsid w:val="00106F9E"/>
    <w:rsid w:val="00111F1B"/>
    <w:rsid w:val="00113F7E"/>
    <w:rsid w:val="00163BC6"/>
    <w:rsid w:val="001A1866"/>
    <w:rsid w:val="001C0A8F"/>
    <w:rsid w:val="001F1898"/>
    <w:rsid w:val="001F3F9D"/>
    <w:rsid w:val="001F767A"/>
    <w:rsid w:val="00200EEF"/>
    <w:rsid w:val="00224216"/>
    <w:rsid w:val="00242B9F"/>
    <w:rsid w:val="00282DD9"/>
    <w:rsid w:val="00291D02"/>
    <w:rsid w:val="002D07EC"/>
    <w:rsid w:val="002E741C"/>
    <w:rsid w:val="00300E4E"/>
    <w:rsid w:val="00306C0C"/>
    <w:rsid w:val="00323B12"/>
    <w:rsid w:val="00327649"/>
    <w:rsid w:val="00367658"/>
    <w:rsid w:val="003875DA"/>
    <w:rsid w:val="003C0BD3"/>
    <w:rsid w:val="003F15DB"/>
    <w:rsid w:val="004379E4"/>
    <w:rsid w:val="00442E41"/>
    <w:rsid w:val="00445306"/>
    <w:rsid w:val="00481E70"/>
    <w:rsid w:val="00484F46"/>
    <w:rsid w:val="004A1813"/>
    <w:rsid w:val="004C3148"/>
    <w:rsid w:val="004C68EA"/>
    <w:rsid w:val="004C736D"/>
    <w:rsid w:val="004E6226"/>
    <w:rsid w:val="004E7EA5"/>
    <w:rsid w:val="005644DF"/>
    <w:rsid w:val="005729C0"/>
    <w:rsid w:val="00573AAD"/>
    <w:rsid w:val="005B2C22"/>
    <w:rsid w:val="005B4BAC"/>
    <w:rsid w:val="005B6A81"/>
    <w:rsid w:val="005F6C0B"/>
    <w:rsid w:val="00654834"/>
    <w:rsid w:val="00671764"/>
    <w:rsid w:val="00696DC3"/>
    <w:rsid w:val="006A0630"/>
    <w:rsid w:val="006F52BC"/>
    <w:rsid w:val="00705439"/>
    <w:rsid w:val="00723E57"/>
    <w:rsid w:val="007437D2"/>
    <w:rsid w:val="00774F7B"/>
    <w:rsid w:val="007B0F19"/>
    <w:rsid w:val="007B5685"/>
    <w:rsid w:val="008143D8"/>
    <w:rsid w:val="008210FD"/>
    <w:rsid w:val="008451D5"/>
    <w:rsid w:val="008477A0"/>
    <w:rsid w:val="008555EE"/>
    <w:rsid w:val="00857B75"/>
    <w:rsid w:val="00891F09"/>
    <w:rsid w:val="008C55D6"/>
    <w:rsid w:val="008D26B4"/>
    <w:rsid w:val="008E0156"/>
    <w:rsid w:val="008E6D85"/>
    <w:rsid w:val="0092342D"/>
    <w:rsid w:val="009C2D19"/>
    <w:rsid w:val="009C3CC4"/>
    <w:rsid w:val="009E3189"/>
    <w:rsid w:val="00A044CB"/>
    <w:rsid w:val="00A171BA"/>
    <w:rsid w:val="00A35418"/>
    <w:rsid w:val="00A40868"/>
    <w:rsid w:val="00A83275"/>
    <w:rsid w:val="00A86EED"/>
    <w:rsid w:val="00B229B1"/>
    <w:rsid w:val="00B344F4"/>
    <w:rsid w:val="00B6124D"/>
    <w:rsid w:val="00B65744"/>
    <w:rsid w:val="00B8044A"/>
    <w:rsid w:val="00B93AF5"/>
    <w:rsid w:val="00B949C6"/>
    <w:rsid w:val="00BA45D4"/>
    <w:rsid w:val="00BA78E8"/>
    <w:rsid w:val="00BB22A1"/>
    <w:rsid w:val="00C41F00"/>
    <w:rsid w:val="00C60833"/>
    <w:rsid w:val="00C72296"/>
    <w:rsid w:val="00C85925"/>
    <w:rsid w:val="00CA04CD"/>
    <w:rsid w:val="00CD38E8"/>
    <w:rsid w:val="00CD5428"/>
    <w:rsid w:val="00CE75BE"/>
    <w:rsid w:val="00CF039E"/>
    <w:rsid w:val="00D37BE5"/>
    <w:rsid w:val="00DC0E64"/>
    <w:rsid w:val="00DF511A"/>
    <w:rsid w:val="00E139CE"/>
    <w:rsid w:val="00E22754"/>
    <w:rsid w:val="00E353A7"/>
    <w:rsid w:val="00E61F3C"/>
    <w:rsid w:val="00E70882"/>
    <w:rsid w:val="00E778D3"/>
    <w:rsid w:val="00E91A76"/>
    <w:rsid w:val="00ED00E3"/>
    <w:rsid w:val="00F434D2"/>
    <w:rsid w:val="00F4543A"/>
    <w:rsid w:val="00FB3C13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cp:lastPrinted>2016-10-18T12:58:00Z</cp:lastPrinted>
  <dcterms:created xsi:type="dcterms:W3CDTF">2016-12-12T08:05:00Z</dcterms:created>
  <dcterms:modified xsi:type="dcterms:W3CDTF">2016-12-12T09:20:00Z</dcterms:modified>
</cp:coreProperties>
</file>