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9F7A8" w14:textId="77777777" w:rsidR="00E9715A" w:rsidRPr="00814753" w:rsidRDefault="00931AEF" w:rsidP="00E9715A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Додаток 2</w:t>
      </w:r>
      <w:r w:rsidR="00E9715A" w:rsidRPr="00814753">
        <w:rPr>
          <w:rFonts w:ascii="Times New Roman" w:hAnsi="Times New Roman"/>
          <w:bCs/>
          <w:sz w:val="28"/>
          <w:szCs w:val="28"/>
        </w:rPr>
        <w:t xml:space="preserve"> </w:t>
      </w:r>
    </w:p>
    <w:p w14:paraId="6F0E9609" w14:textId="77777777" w:rsidR="00E9715A" w:rsidRDefault="00E9715A" w:rsidP="00E9715A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14:paraId="1D9EC557" w14:textId="77777777" w:rsidR="00E9715A" w:rsidRPr="00B267EB" w:rsidRDefault="00E9715A" w:rsidP="00E9715A">
      <w:pPr>
        <w:keepNext/>
        <w:keepLines/>
        <w:ind w:left="7371"/>
        <w:jc w:val="both"/>
        <w:outlineLvl w:val="2"/>
        <w:rPr>
          <w:rFonts w:ascii="Times New Roman" w:hAnsi="Times New Roman"/>
          <w:bCs/>
        </w:rPr>
      </w:pPr>
    </w:p>
    <w:p w14:paraId="6F056E00" w14:textId="77777777" w:rsidR="00E9715A" w:rsidRDefault="00E9715A" w:rsidP="00E9715A">
      <w:pPr>
        <w:pStyle w:val="a5"/>
        <w:ind w:firstLine="0"/>
        <w:jc w:val="center"/>
        <w:rPr>
          <w:szCs w:val="28"/>
        </w:rPr>
      </w:pPr>
      <w:r>
        <w:rPr>
          <w:szCs w:val="28"/>
        </w:rPr>
        <w:t xml:space="preserve">Заходи </w:t>
      </w:r>
    </w:p>
    <w:p w14:paraId="3E59D635" w14:textId="77777777" w:rsidR="00E9715A" w:rsidRPr="00E9715A" w:rsidRDefault="00E9715A" w:rsidP="00E9715A">
      <w:pPr>
        <w:pStyle w:val="a5"/>
        <w:ind w:firstLine="0"/>
        <w:jc w:val="center"/>
        <w:rPr>
          <w:szCs w:val="28"/>
        </w:rPr>
      </w:pPr>
      <w:r w:rsidRPr="00E9715A">
        <w:rPr>
          <w:szCs w:val="28"/>
        </w:rPr>
        <w:t>обласної програми заб</w:t>
      </w:r>
      <w:r w:rsidR="005302B3">
        <w:rPr>
          <w:szCs w:val="28"/>
        </w:rPr>
        <w:t>езпечення молоді житлом на 2023</w:t>
      </w:r>
      <w:r w:rsidRPr="00E9715A">
        <w:rPr>
          <w:szCs w:val="28"/>
        </w:rPr>
        <w:t>-2027 роки</w:t>
      </w:r>
    </w:p>
    <w:p w14:paraId="177B91CA" w14:textId="77777777" w:rsidR="00E9715A" w:rsidRPr="00B267EB" w:rsidRDefault="00E9715A" w:rsidP="00E9715A">
      <w:pPr>
        <w:pStyle w:val="a5"/>
        <w:ind w:firstLine="567"/>
        <w:jc w:val="right"/>
        <w:rPr>
          <w:color w:val="FF0000"/>
          <w:sz w:val="24"/>
        </w:rPr>
      </w:pPr>
    </w:p>
    <w:p w14:paraId="7A94A063" w14:textId="77777777" w:rsidR="00E9715A" w:rsidRPr="00E9715A" w:rsidRDefault="00E9715A" w:rsidP="00E9715A">
      <w:pPr>
        <w:tabs>
          <w:tab w:val="left" w:pos="963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715A">
        <w:rPr>
          <w:rFonts w:ascii="Times New Roman" w:hAnsi="Times New Roman" w:cs="Times New Roman"/>
          <w:sz w:val="28"/>
          <w:szCs w:val="28"/>
        </w:rPr>
        <w:t xml:space="preserve">1. Запропонувати розробити і прийняти  міським, селищним </w:t>
      </w:r>
      <w:r>
        <w:rPr>
          <w:rFonts w:ascii="Times New Roman" w:hAnsi="Times New Roman" w:cs="Times New Roman"/>
          <w:sz w:val="28"/>
          <w:szCs w:val="28"/>
        </w:rPr>
        <w:br/>
      </w:r>
      <w:r w:rsidRPr="00E9715A">
        <w:rPr>
          <w:rFonts w:ascii="Times New Roman" w:hAnsi="Times New Roman" w:cs="Times New Roman"/>
          <w:sz w:val="28"/>
          <w:szCs w:val="28"/>
        </w:rPr>
        <w:t xml:space="preserve">та сільським радам територіальних громад відповідні місцеві програми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E9715A">
        <w:rPr>
          <w:rFonts w:ascii="Times New Roman" w:hAnsi="Times New Roman" w:cs="Times New Roman"/>
          <w:sz w:val="28"/>
          <w:szCs w:val="28"/>
        </w:rPr>
        <w:t xml:space="preserve">та розглянути можливість їх фінансування при формування проектів місцевих бюджетів. </w:t>
      </w:r>
    </w:p>
    <w:p w14:paraId="32D9E409" w14:textId="6A0920C7" w:rsidR="00E9715A" w:rsidRPr="00411C68" w:rsidRDefault="00411C68" w:rsidP="00411C68">
      <w:pPr>
        <w:widowControl/>
        <w:ind w:left="453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11C68">
        <w:rPr>
          <w:rFonts w:ascii="Times New Roman" w:hAnsi="Times New Roman" w:cs="Times New Roman"/>
          <w:i/>
          <w:iCs/>
          <w:sz w:val="28"/>
          <w:szCs w:val="28"/>
        </w:rPr>
        <w:t>Державна спеціалізована фінансова установа ,,Державний фонд сприяння молодіжному житловому будівництву“ в особі Відділення Державної спеціалізованої фінансової установи ,,Державний фонд сприяння молодіжному житловому будівництву“ ,,Черкаське регіональне управління“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E9715A" w:rsidRPr="00E9715A">
        <w:rPr>
          <w:rFonts w:ascii="Times New Roman" w:hAnsi="Times New Roman" w:cs="Times New Roman"/>
          <w:i/>
          <w:iCs/>
          <w:sz w:val="28"/>
          <w:szCs w:val="28"/>
        </w:rPr>
        <w:t xml:space="preserve">районні державні адміністрації, сільські, селищні, міські ради територіальних громад (далі – органи місцевого самоврядування) 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</w:r>
      <w:r w:rsidR="00E9715A" w:rsidRPr="00E9715A">
        <w:rPr>
          <w:rFonts w:ascii="Times New Roman" w:hAnsi="Times New Roman" w:cs="Times New Roman"/>
          <w:i/>
          <w:iCs/>
          <w:sz w:val="28"/>
          <w:szCs w:val="28"/>
        </w:rPr>
        <w:t>(за згодою)</w:t>
      </w:r>
    </w:p>
    <w:p w14:paraId="703C59F7" w14:textId="270CD103" w:rsidR="00E9715A" w:rsidRPr="00411C68" w:rsidRDefault="00E9715A" w:rsidP="00411C68">
      <w:pPr>
        <w:tabs>
          <w:tab w:val="left" w:pos="4536"/>
        </w:tabs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715A">
        <w:rPr>
          <w:rFonts w:ascii="Times New Roman" w:hAnsi="Times New Roman" w:cs="Times New Roman"/>
          <w:i/>
          <w:iCs/>
          <w:sz w:val="28"/>
          <w:szCs w:val="28"/>
        </w:rPr>
        <w:t>2023 рік</w:t>
      </w:r>
    </w:p>
    <w:p w14:paraId="56543B43" w14:textId="77777777" w:rsidR="00E9715A" w:rsidRPr="00B02811" w:rsidRDefault="00E9715A" w:rsidP="00E9715A">
      <w:pPr>
        <w:pStyle w:val="a3"/>
        <w:ind w:firstLine="567"/>
        <w:rPr>
          <w:szCs w:val="28"/>
        </w:rPr>
      </w:pPr>
      <w:r>
        <w:rPr>
          <w:szCs w:val="28"/>
        </w:rPr>
        <w:t>2. </w:t>
      </w:r>
      <w:proofErr w:type="spellStart"/>
      <w:r w:rsidRPr="00B02811">
        <w:rPr>
          <w:szCs w:val="28"/>
        </w:rPr>
        <w:t>Внести</w:t>
      </w:r>
      <w:proofErr w:type="spellEnd"/>
      <w:r w:rsidRPr="00B02811">
        <w:rPr>
          <w:szCs w:val="28"/>
        </w:rPr>
        <w:t>, в установленому порядку, пропозиції щодо залучення коштів підприємств, установ та організацій для молодіжного житлового кредитування.</w:t>
      </w:r>
    </w:p>
    <w:p w14:paraId="78724DC8" w14:textId="067928CE" w:rsidR="00E9715A" w:rsidRPr="00B02811" w:rsidRDefault="00411C68" w:rsidP="00727D8D">
      <w:pPr>
        <w:pStyle w:val="7"/>
        <w:ind w:left="4536"/>
        <w:jc w:val="both"/>
        <w:rPr>
          <w:iCs w:val="0"/>
          <w:szCs w:val="28"/>
        </w:rPr>
      </w:pPr>
      <w:r w:rsidRPr="00411C68">
        <w:rPr>
          <w:szCs w:val="28"/>
        </w:rPr>
        <w:t>Державна спеціалізована фінансова установа ,,Державний фонд сприяння молодіжному житловому будівництву“ в особі Відділення Державної спеціалізованої фінансової установи ,,Державний фонд сприяння молодіжному житловому будівництву“ ,,Черкаське регіональне управління“,</w:t>
      </w:r>
      <w:r>
        <w:rPr>
          <w:szCs w:val="28"/>
        </w:rPr>
        <w:t xml:space="preserve"> </w:t>
      </w:r>
      <w:r w:rsidR="00E9715A" w:rsidRPr="00DB5EFF">
        <w:rPr>
          <w:iCs w:val="0"/>
          <w:szCs w:val="28"/>
        </w:rPr>
        <w:t xml:space="preserve">районні державні адміністрації, </w:t>
      </w:r>
      <w:r w:rsidR="00E9715A" w:rsidRPr="00E767C8">
        <w:rPr>
          <w:iCs w:val="0"/>
          <w:szCs w:val="28"/>
        </w:rPr>
        <w:t>органи місцевого самоврядування (за згодою)</w:t>
      </w:r>
    </w:p>
    <w:p w14:paraId="40850A03" w14:textId="69A2D686" w:rsidR="00E9715A" w:rsidRPr="00411C68" w:rsidRDefault="00E9715A" w:rsidP="00411C68">
      <w:pPr>
        <w:pStyle w:val="a3"/>
        <w:ind w:left="4536"/>
        <w:rPr>
          <w:i/>
          <w:iCs/>
          <w:szCs w:val="28"/>
        </w:rPr>
      </w:pPr>
      <w:r w:rsidRPr="00B02811">
        <w:rPr>
          <w:i/>
          <w:iCs/>
          <w:szCs w:val="28"/>
        </w:rPr>
        <w:t>20</w:t>
      </w:r>
      <w:r>
        <w:rPr>
          <w:i/>
          <w:iCs/>
          <w:szCs w:val="28"/>
        </w:rPr>
        <w:t>23 рік</w:t>
      </w:r>
    </w:p>
    <w:p w14:paraId="4ADDFCA4" w14:textId="77777777" w:rsidR="00E9715A" w:rsidRPr="00B02811" w:rsidRDefault="00E9715A" w:rsidP="00E9715A">
      <w:pPr>
        <w:pStyle w:val="a3"/>
        <w:ind w:firstLine="567"/>
        <w:rPr>
          <w:szCs w:val="28"/>
        </w:rPr>
      </w:pPr>
      <w:r>
        <w:rPr>
          <w:szCs w:val="28"/>
        </w:rPr>
        <w:t>3. </w:t>
      </w:r>
      <w:r w:rsidRPr="00B02811">
        <w:rPr>
          <w:szCs w:val="28"/>
        </w:rPr>
        <w:t>Переглянути та подати центральним органам виконавчої влади у разі потреби пропозиції щодо визначення критеріїв забезпечення житлом соціально незахищених верств населення, зокрема багатодітних молодих сімей, молодих сімей з дітьми – інвалідами, з метою запровадження  нової системи обліку громадян, що потребують поліпшення житлових умов.</w:t>
      </w:r>
    </w:p>
    <w:p w14:paraId="5A300021" w14:textId="77777777" w:rsidR="00411C68" w:rsidRDefault="00411C68" w:rsidP="00411C68">
      <w:pPr>
        <w:pStyle w:val="a3"/>
        <w:ind w:left="4536"/>
        <w:rPr>
          <w:i/>
          <w:iCs/>
          <w:szCs w:val="28"/>
        </w:rPr>
      </w:pPr>
      <w:r w:rsidRPr="00411C68">
        <w:rPr>
          <w:i/>
          <w:iCs/>
          <w:szCs w:val="28"/>
        </w:rPr>
        <w:t xml:space="preserve">Державна спеціалізована фінансова установа ,,Державний фонд сприяння молодіжному житловому </w:t>
      </w:r>
      <w:r w:rsidRPr="00411C68">
        <w:rPr>
          <w:i/>
          <w:iCs/>
          <w:szCs w:val="28"/>
        </w:rPr>
        <w:lastRenderedPageBreak/>
        <w:t>будівництву“ в особі Відділення Державної спеціалізованої фінансової установи ,,Державний фонд сприяння молодіжному житловому будівництву“ ,,Черкаське регіональне управління“</w:t>
      </w:r>
      <w:r w:rsidR="00E9715A">
        <w:rPr>
          <w:i/>
          <w:iCs/>
          <w:szCs w:val="28"/>
        </w:rPr>
        <w:t>, р</w:t>
      </w:r>
      <w:r w:rsidR="00E9715A" w:rsidRPr="00B02811">
        <w:rPr>
          <w:i/>
          <w:iCs/>
          <w:szCs w:val="28"/>
        </w:rPr>
        <w:t>айонні держ</w:t>
      </w:r>
      <w:r w:rsidR="00E9715A">
        <w:rPr>
          <w:i/>
          <w:iCs/>
          <w:szCs w:val="28"/>
        </w:rPr>
        <w:t xml:space="preserve">авні </w:t>
      </w:r>
      <w:r w:rsidR="00E9715A" w:rsidRPr="00B02811">
        <w:rPr>
          <w:i/>
          <w:iCs/>
          <w:szCs w:val="28"/>
        </w:rPr>
        <w:t xml:space="preserve">адміністрації, </w:t>
      </w:r>
      <w:r w:rsidR="00E9715A" w:rsidRPr="00630E16">
        <w:rPr>
          <w:i/>
          <w:iCs/>
          <w:szCs w:val="28"/>
        </w:rPr>
        <w:t>виконкоми міських рад</w:t>
      </w:r>
      <w:r w:rsidR="00E9715A">
        <w:rPr>
          <w:i/>
          <w:iCs/>
          <w:szCs w:val="28"/>
        </w:rPr>
        <w:t xml:space="preserve">, </w:t>
      </w:r>
      <w:r w:rsidR="00E9715A" w:rsidRPr="00E767C8">
        <w:rPr>
          <w:i/>
          <w:iCs/>
          <w:szCs w:val="28"/>
        </w:rPr>
        <w:t xml:space="preserve">органи місцевого самоврядування </w:t>
      </w:r>
      <w:r>
        <w:rPr>
          <w:i/>
          <w:iCs/>
          <w:szCs w:val="28"/>
        </w:rPr>
        <w:br/>
      </w:r>
      <w:r w:rsidR="00E9715A" w:rsidRPr="00E767C8">
        <w:rPr>
          <w:i/>
          <w:iCs/>
          <w:szCs w:val="28"/>
        </w:rPr>
        <w:t>(за згодою)</w:t>
      </w:r>
    </w:p>
    <w:p w14:paraId="35628DBC" w14:textId="10C7C07C" w:rsidR="00E9715A" w:rsidRPr="00B02811" w:rsidRDefault="00E9715A" w:rsidP="00411C68">
      <w:pPr>
        <w:pStyle w:val="a3"/>
        <w:ind w:left="4536"/>
        <w:rPr>
          <w:i/>
          <w:iCs/>
          <w:szCs w:val="28"/>
        </w:rPr>
      </w:pPr>
      <w:r w:rsidRPr="00B02811">
        <w:rPr>
          <w:i/>
          <w:iCs/>
          <w:szCs w:val="28"/>
        </w:rPr>
        <w:t>20</w:t>
      </w:r>
      <w:r>
        <w:rPr>
          <w:i/>
          <w:iCs/>
          <w:szCs w:val="28"/>
        </w:rPr>
        <w:t>23</w:t>
      </w:r>
      <w:r w:rsidRPr="00B02811">
        <w:rPr>
          <w:i/>
          <w:iCs/>
          <w:szCs w:val="28"/>
        </w:rPr>
        <w:t xml:space="preserve"> – 202</w:t>
      </w:r>
      <w:r>
        <w:rPr>
          <w:i/>
          <w:iCs/>
          <w:szCs w:val="28"/>
        </w:rPr>
        <w:t>7</w:t>
      </w:r>
      <w:r w:rsidRPr="00B02811">
        <w:rPr>
          <w:i/>
          <w:iCs/>
          <w:szCs w:val="28"/>
        </w:rPr>
        <w:t xml:space="preserve"> роки</w:t>
      </w:r>
    </w:p>
    <w:p w14:paraId="20E42B5B" w14:textId="77777777" w:rsidR="00E9715A" w:rsidRPr="00B02811" w:rsidRDefault="00E9715A" w:rsidP="00E9715A">
      <w:pPr>
        <w:pStyle w:val="a3"/>
        <w:ind w:firstLine="567"/>
        <w:rPr>
          <w:szCs w:val="28"/>
        </w:rPr>
      </w:pPr>
      <w:r>
        <w:rPr>
          <w:szCs w:val="28"/>
        </w:rPr>
        <w:t>4. </w:t>
      </w:r>
      <w:r w:rsidRPr="00B02811">
        <w:rPr>
          <w:szCs w:val="28"/>
        </w:rPr>
        <w:t xml:space="preserve">Проводити заходи щодо популяризації програми шляхом висвітлення </w:t>
      </w:r>
      <w:r>
        <w:rPr>
          <w:szCs w:val="28"/>
        </w:rPr>
        <w:br/>
      </w:r>
      <w:r w:rsidRPr="00B02811">
        <w:rPr>
          <w:szCs w:val="28"/>
        </w:rPr>
        <w:t>в засобах масової інформації та надання ґрунтовних консультацій молодим сім'ям та одиноким молодим громадянам</w:t>
      </w:r>
    </w:p>
    <w:p w14:paraId="5701D854" w14:textId="125DD4A4" w:rsidR="00411C68" w:rsidRDefault="00E9715A" w:rsidP="00727D8D">
      <w:pPr>
        <w:pStyle w:val="a3"/>
        <w:ind w:left="4536"/>
        <w:rPr>
          <w:i/>
          <w:iCs/>
          <w:szCs w:val="28"/>
        </w:rPr>
      </w:pPr>
      <w:r w:rsidRPr="004E1062">
        <w:rPr>
          <w:i/>
          <w:szCs w:val="28"/>
        </w:rPr>
        <w:t xml:space="preserve">Управління у справах сім’ї, молоді </w:t>
      </w:r>
      <w:r w:rsidR="00727D8D">
        <w:rPr>
          <w:i/>
          <w:szCs w:val="28"/>
        </w:rPr>
        <w:br/>
      </w:r>
      <w:r w:rsidRPr="004E1062">
        <w:rPr>
          <w:i/>
          <w:szCs w:val="28"/>
        </w:rPr>
        <w:t>та спорту Черкаської обласної державної адміністрації</w:t>
      </w:r>
      <w:r>
        <w:rPr>
          <w:i/>
          <w:szCs w:val="28"/>
        </w:rPr>
        <w:t xml:space="preserve">, </w:t>
      </w:r>
      <w:r w:rsidR="00411C68" w:rsidRPr="00411C68">
        <w:rPr>
          <w:i/>
          <w:iCs/>
          <w:szCs w:val="28"/>
        </w:rPr>
        <w:t>Державна спеціалізована фінансова установа ,,Державний фонд сприяння молодіжному житловому будівництву“ в особі Відділення Державної спеціалізованої фінансової установи ,,Державний фонд сприяння молодіжному житловому будівництву“ ,,Черкаське регіональне управління“</w:t>
      </w:r>
    </w:p>
    <w:p w14:paraId="131C19D5" w14:textId="6121D2DA" w:rsidR="00E9715A" w:rsidRPr="00411C68" w:rsidRDefault="00E9715A" w:rsidP="00411C68">
      <w:pPr>
        <w:pStyle w:val="a3"/>
        <w:ind w:left="4536"/>
        <w:rPr>
          <w:i/>
          <w:iCs/>
          <w:szCs w:val="28"/>
        </w:rPr>
      </w:pPr>
      <w:r>
        <w:rPr>
          <w:i/>
          <w:iCs/>
          <w:szCs w:val="28"/>
        </w:rPr>
        <w:t>2023 – 2027</w:t>
      </w:r>
      <w:r w:rsidRPr="00B02811">
        <w:rPr>
          <w:i/>
          <w:iCs/>
          <w:szCs w:val="28"/>
        </w:rPr>
        <w:t xml:space="preserve"> роки</w:t>
      </w:r>
    </w:p>
    <w:p w14:paraId="3817B5BB" w14:textId="77777777" w:rsidR="00E9715A" w:rsidRPr="00B02811" w:rsidRDefault="00E9715A" w:rsidP="00E9715A">
      <w:pPr>
        <w:pStyle w:val="a3"/>
        <w:ind w:firstLine="567"/>
        <w:rPr>
          <w:szCs w:val="28"/>
        </w:rPr>
      </w:pPr>
      <w:r>
        <w:rPr>
          <w:szCs w:val="28"/>
        </w:rPr>
        <w:t>5. </w:t>
      </w:r>
      <w:r w:rsidRPr="00B02811">
        <w:rPr>
          <w:szCs w:val="28"/>
        </w:rPr>
        <w:t>Створити обласний банк даних молодих сімей та одиноких молодих громадян, що потребують поліпшення житлових умов.</w:t>
      </w:r>
    </w:p>
    <w:p w14:paraId="7DC8EA3E" w14:textId="7096B81B" w:rsidR="00411C68" w:rsidRDefault="00E9715A" w:rsidP="00727D8D">
      <w:pPr>
        <w:pStyle w:val="a3"/>
        <w:ind w:left="4536"/>
        <w:rPr>
          <w:i/>
          <w:iCs/>
          <w:szCs w:val="28"/>
        </w:rPr>
      </w:pPr>
      <w:r w:rsidRPr="004479D1">
        <w:rPr>
          <w:i/>
          <w:iCs/>
          <w:szCs w:val="28"/>
        </w:rPr>
        <w:t xml:space="preserve">Управління у справах сім’ї, молоді </w:t>
      </w:r>
      <w:r w:rsidR="00727D8D">
        <w:rPr>
          <w:i/>
          <w:iCs/>
          <w:szCs w:val="28"/>
        </w:rPr>
        <w:br/>
      </w:r>
      <w:r w:rsidRPr="004479D1">
        <w:rPr>
          <w:i/>
          <w:iCs/>
          <w:szCs w:val="28"/>
        </w:rPr>
        <w:t>та спорту Черкаської обласної державної адміністрації,</w:t>
      </w:r>
      <w:r w:rsidRPr="00B02811">
        <w:rPr>
          <w:i/>
          <w:iCs/>
          <w:szCs w:val="28"/>
        </w:rPr>
        <w:t xml:space="preserve"> </w:t>
      </w:r>
      <w:r w:rsidR="00411C68" w:rsidRPr="00411C68">
        <w:rPr>
          <w:i/>
          <w:iCs/>
          <w:szCs w:val="28"/>
        </w:rPr>
        <w:t>Державна спеціалізована фінансова установа ,,Державний фонд сприяння молодіжному житловому будівництву“ в особі Відділення Державної спеціалізованої фінансової установи ,,Державний фонд сприяння молодіжному житловому будівництву“ ,,Черкаське регіональне управління“</w:t>
      </w:r>
    </w:p>
    <w:p w14:paraId="1C7ECA18" w14:textId="7B476A60" w:rsidR="00E9715A" w:rsidRDefault="00E9715A" w:rsidP="00727D8D">
      <w:pPr>
        <w:pStyle w:val="a3"/>
        <w:ind w:left="4536"/>
        <w:rPr>
          <w:i/>
          <w:szCs w:val="28"/>
        </w:rPr>
      </w:pPr>
      <w:r w:rsidRPr="00B02811">
        <w:rPr>
          <w:i/>
          <w:szCs w:val="28"/>
        </w:rPr>
        <w:t>20</w:t>
      </w:r>
      <w:r>
        <w:rPr>
          <w:i/>
          <w:szCs w:val="28"/>
        </w:rPr>
        <w:t xml:space="preserve">23 </w:t>
      </w:r>
      <w:r w:rsidRPr="00B02811">
        <w:rPr>
          <w:i/>
          <w:szCs w:val="28"/>
        </w:rPr>
        <w:t>рік</w:t>
      </w:r>
    </w:p>
    <w:p w14:paraId="471BABF3" w14:textId="77777777" w:rsidR="00485A52" w:rsidRDefault="00D04B4B"/>
    <w:p w14:paraId="20F20F86" w14:textId="77777777" w:rsidR="001C1BE2" w:rsidRDefault="001C1BE2" w:rsidP="00411C68">
      <w:pPr>
        <w:jc w:val="both"/>
        <w:rPr>
          <w:sz w:val="28"/>
          <w:szCs w:val="28"/>
        </w:rPr>
      </w:pPr>
    </w:p>
    <w:p w14:paraId="1C8948A1" w14:textId="6841B999" w:rsidR="001C1BE2" w:rsidRPr="00411C68" w:rsidRDefault="001C1BE2" w:rsidP="00411C68">
      <w:pPr>
        <w:tabs>
          <w:tab w:val="left" w:pos="7088"/>
          <w:tab w:val="left" w:pos="88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C1BE2">
        <w:rPr>
          <w:rFonts w:ascii="Times New Roman" w:hAnsi="Times New Roman" w:cs="Times New Roman"/>
          <w:sz w:val="28"/>
          <w:szCs w:val="28"/>
        </w:rPr>
        <w:t xml:space="preserve">Заступник керуючого справами </w:t>
      </w:r>
      <w:r w:rsidRPr="001C1BE2">
        <w:rPr>
          <w:rFonts w:ascii="Times New Roman" w:hAnsi="Times New Roman" w:cs="Times New Roman"/>
          <w:sz w:val="28"/>
          <w:szCs w:val="28"/>
        </w:rPr>
        <w:tab/>
        <w:t>Наталія ГОРНА</w:t>
      </w:r>
    </w:p>
    <w:sectPr w:rsidR="001C1BE2" w:rsidRPr="00411C68" w:rsidSect="00411C68">
      <w:headerReference w:type="default" r:id="rId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FCA3B" w14:textId="77777777" w:rsidR="00D04B4B" w:rsidRDefault="00D04B4B" w:rsidP="00B24EA9">
      <w:r>
        <w:separator/>
      </w:r>
    </w:p>
  </w:endnote>
  <w:endnote w:type="continuationSeparator" w:id="0">
    <w:p w14:paraId="4C1AC105" w14:textId="77777777" w:rsidR="00D04B4B" w:rsidRDefault="00D04B4B" w:rsidP="00B24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2CD55" w14:textId="77777777" w:rsidR="00D04B4B" w:rsidRDefault="00D04B4B" w:rsidP="00B24EA9">
      <w:r>
        <w:separator/>
      </w:r>
    </w:p>
  </w:footnote>
  <w:footnote w:type="continuationSeparator" w:id="0">
    <w:p w14:paraId="70CDABF2" w14:textId="77777777" w:rsidR="00D04B4B" w:rsidRDefault="00D04B4B" w:rsidP="00B24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14101"/>
      <w:docPartObj>
        <w:docPartGallery w:val="Page Numbers (Top of Page)"/>
        <w:docPartUnique/>
      </w:docPartObj>
    </w:sdtPr>
    <w:sdtEndPr/>
    <w:sdtContent>
      <w:p w14:paraId="34FD0E74" w14:textId="77777777" w:rsidR="00B24EA9" w:rsidRDefault="002A0DC6" w:rsidP="00B24EA9">
        <w:pPr>
          <w:pStyle w:val="a7"/>
          <w:jc w:val="center"/>
        </w:pPr>
        <w:r w:rsidRPr="00B24EA9">
          <w:rPr>
            <w:rFonts w:ascii="Times New Roman" w:hAnsi="Times New Roman" w:cs="Times New Roman"/>
          </w:rPr>
          <w:fldChar w:fldCharType="begin"/>
        </w:r>
        <w:r w:rsidR="00B24EA9" w:rsidRPr="00B24EA9">
          <w:rPr>
            <w:rFonts w:ascii="Times New Roman" w:hAnsi="Times New Roman" w:cs="Times New Roman"/>
          </w:rPr>
          <w:instrText xml:space="preserve"> PAGE   \* MERGEFORMAT </w:instrText>
        </w:r>
        <w:r w:rsidRPr="00B24EA9">
          <w:rPr>
            <w:rFonts w:ascii="Times New Roman" w:hAnsi="Times New Roman" w:cs="Times New Roman"/>
          </w:rPr>
          <w:fldChar w:fldCharType="separate"/>
        </w:r>
        <w:r w:rsidR="000D4C77">
          <w:rPr>
            <w:rFonts w:ascii="Times New Roman" w:hAnsi="Times New Roman" w:cs="Times New Roman"/>
            <w:noProof/>
          </w:rPr>
          <w:t>2</w:t>
        </w:r>
        <w:r w:rsidRPr="00B24EA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A1636"/>
    <w:multiLevelType w:val="hybridMultilevel"/>
    <w:tmpl w:val="D2DE3D3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5A"/>
    <w:rsid w:val="000072DE"/>
    <w:rsid w:val="000B7F60"/>
    <w:rsid w:val="000D4C77"/>
    <w:rsid w:val="001C1BE2"/>
    <w:rsid w:val="002A0DC6"/>
    <w:rsid w:val="002F7C6A"/>
    <w:rsid w:val="003B256F"/>
    <w:rsid w:val="00411C68"/>
    <w:rsid w:val="00445038"/>
    <w:rsid w:val="00504819"/>
    <w:rsid w:val="005302B3"/>
    <w:rsid w:val="00667176"/>
    <w:rsid w:val="00727D8D"/>
    <w:rsid w:val="007B0285"/>
    <w:rsid w:val="009104D4"/>
    <w:rsid w:val="00931AEF"/>
    <w:rsid w:val="00B24EA9"/>
    <w:rsid w:val="00B267EB"/>
    <w:rsid w:val="00BD09F1"/>
    <w:rsid w:val="00C91294"/>
    <w:rsid w:val="00D04B4B"/>
    <w:rsid w:val="00DB0E9C"/>
    <w:rsid w:val="00E9715A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97CA7"/>
  <w15:docId w15:val="{38373E78-FE77-49E2-821B-B1DA2A7C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15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7">
    <w:name w:val="heading 7"/>
    <w:basedOn w:val="a"/>
    <w:next w:val="a"/>
    <w:link w:val="70"/>
    <w:qFormat/>
    <w:rsid w:val="00E9715A"/>
    <w:pPr>
      <w:keepNext/>
      <w:widowControl/>
      <w:ind w:left="4680"/>
      <w:outlineLvl w:val="6"/>
    </w:pPr>
    <w:rPr>
      <w:rFonts w:ascii="Times New Roman" w:eastAsia="Times New Roman" w:hAnsi="Times New Roman" w:cs="Times New Roman"/>
      <w:i/>
      <w:iCs/>
      <w:color w:val="auto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9715A"/>
    <w:rPr>
      <w:rFonts w:ascii="Times New Roman" w:eastAsia="Times New Roman" w:hAnsi="Times New Roman" w:cs="Times New Roman"/>
      <w:i/>
      <w:iCs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rsid w:val="00E9715A"/>
    <w:pPr>
      <w:widowControl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4">
    <w:name w:val="Основний текст Знак"/>
    <w:basedOn w:val="a0"/>
    <w:link w:val="a3"/>
    <w:semiHidden/>
    <w:rsid w:val="00E9715A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 Indent"/>
    <w:basedOn w:val="a"/>
    <w:link w:val="a6"/>
    <w:semiHidden/>
    <w:rsid w:val="00E9715A"/>
    <w:pPr>
      <w:widowControl/>
      <w:ind w:firstLine="708"/>
      <w:jc w:val="both"/>
    </w:pPr>
    <w:rPr>
      <w:rFonts w:ascii="Times New Roman" w:eastAsia="Times New Roman" w:hAnsi="Times New Roman" w:cs="Times New Roman"/>
      <w:color w:val="auto"/>
      <w:sz w:val="28"/>
      <w:lang w:eastAsia="ru-RU"/>
    </w:rPr>
  </w:style>
  <w:style w:type="character" w:customStyle="1" w:styleId="a6">
    <w:name w:val="Основний текст з відступом Знак"/>
    <w:basedOn w:val="a0"/>
    <w:link w:val="a5"/>
    <w:semiHidden/>
    <w:rsid w:val="00E971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B24EA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24EA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semiHidden/>
    <w:unhideWhenUsed/>
    <w:rsid w:val="00B24EA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B24EA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Diakov</cp:lastModifiedBy>
  <cp:revision>2</cp:revision>
  <dcterms:created xsi:type="dcterms:W3CDTF">2023-02-10T08:43:00Z</dcterms:created>
  <dcterms:modified xsi:type="dcterms:W3CDTF">2023-02-10T08:43:00Z</dcterms:modified>
</cp:coreProperties>
</file>