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618326123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Pr="003C5EC1" w:rsidRDefault="005D5B8D" w:rsidP="003C5EC1">
      <w:pPr>
        <w:outlineLvl w:val="0"/>
        <w:rPr>
          <w:sz w:val="28"/>
          <w:szCs w:val="28"/>
          <w:lang w:val="uk-UA"/>
        </w:rPr>
      </w:pPr>
    </w:p>
    <w:p w:rsidR="005D5B8D" w:rsidRDefault="003C5EC1" w:rsidP="003C5EC1">
      <w:pPr>
        <w:ind w:left="765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3C5EC1" w:rsidRDefault="003C5EC1" w:rsidP="003C5EC1">
      <w:pPr>
        <w:outlineLvl w:val="0"/>
        <w:rPr>
          <w:sz w:val="28"/>
          <w:szCs w:val="28"/>
          <w:lang w:val="uk-UA"/>
        </w:rPr>
      </w:pPr>
    </w:p>
    <w:p w:rsidR="003C5EC1" w:rsidRPr="003C5EC1" w:rsidRDefault="003C5EC1" w:rsidP="003C5EC1">
      <w:pPr>
        <w:outlineLvl w:val="0"/>
        <w:rPr>
          <w:sz w:val="28"/>
          <w:szCs w:val="28"/>
          <w:lang w:val="uk-UA"/>
        </w:rPr>
      </w:pPr>
    </w:p>
    <w:p w:rsid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Про внесення змін</w:t>
      </w:r>
    </w:p>
    <w:p w:rsid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до Антикорупційної програми</w:t>
      </w: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678"/>
        </w:tabs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Черкаської обласної ради на 2019 рік</w:t>
      </w:r>
    </w:p>
    <w:p w:rsidR="008242F5" w:rsidRPr="003C5EC1" w:rsidRDefault="008242F5" w:rsidP="003C5EC1">
      <w:pPr>
        <w:shd w:val="clear" w:color="auto" w:fill="FFFFFF"/>
        <w:tabs>
          <w:tab w:val="left" w:pos="567"/>
          <w:tab w:val="left" w:pos="2925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567"/>
          <w:tab w:val="left" w:pos="2925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567"/>
        </w:tabs>
        <w:ind w:firstLine="709"/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Відповідно до статті 59 Закону України «Про місцеве самоврядування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 xml:space="preserve">в Україні», пункту 13 розділу </w:t>
      </w:r>
      <w:r w:rsidRPr="003C5EC1">
        <w:rPr>
          <w:sz w:val="28"/>
          <w:szCs w:val="28"/>
          <w:lang w:val="en-US"/>
        </w:rPr>
        <w:t>IV</w:t>
      </w:r>
      <w:r w:rsidRPr="003C5EC1">
        <w:rPr>
          <w:sz w:val="28"/>
          <w:szCs w:val="28"/>
          <w:lang w:val="uk-UA"/>
        </w:rPr>
        <w:t xml:space="preserve"> Порядку підготовки, подання антикорупційних програм на погодження до Національного агентства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та здійснення їх погодження, затвердженого рішенням Національного агентства з питань запобігання корупції від 08.12.2017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1379, зареєстрованим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у Міністерстві юстиції України 22.01.2018 за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87/31539, враховуючи пропозиції Національного агентства з питань запобігання корупції (рішення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від 12.04.2019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1085 «Про погодження антикорупційної програми Черкаської обласної ради на 2019 рік»), обласна рада в и р і ш и л а:</w:t>
      </w:r>
    </w:p>
    <w:p w:rsidR="008242F5" w:rsidRPr="003C5EC1" w:rsidRDefault="008242F5" w:rsidP="003C5EC1">
      <w:pPr>
        <w:jc w:val="both"/>
        <w:rPr>
          <w:sz w:val="28"/>
          <w:szCs w:val="28"/>
          <w:shd w:val="clear" w:color="auto" w:fill="FFFFFF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ind w:firstLine="709"/>
        <w:jc w:val="both"/>
        <w:rPr>
          <w:sz w:val="28"/>
          <w:szCs w:val="28"/>
          <w:lang w:val="uk-UA"/>
        </w:rPr>
      </w:pPr>
      <w:r w:rsidRPr="003C5EC1">
        <w:rPr>
          <w:sz w:val="28"/>
          <w:szCs w:val="28"/>
          <w:lang w:val="uk-UA"/>
        </w:rPr>
        <w:t>Внести зміни до Антикорупційної програми Черкаської обласної ради</w:t>
      </w:r>
      <w:r w:rsidR="003C5EC1">
        <w:rPr>
          <w:sz w:val="28"/>
          <w:szCs w:val="28"/>
          <w:lang w:val="uk-UA"/>
        </w:rPr>
        <w:br/>
      </w:r>
      <w:r w:rsidRPr="003C5EC1">
        <w:rPr>
          <w:sz w:val="28"/>
          <w:szCs w:val="28"/>
          <w:lang w:val="uk-UA"/>
        </w:rPr>
        <w:t>на 2019 рік, затвердженої рішенням обласної ради від 05.03.2019 №</w:t>
      </w:r>
      <w:r w:rsidR="003C5EC1">
        <w:rPr>
          <w:sz w:val="28"/>
          <w:szCs w:val="28"/>
          <w:lang w:val="uk-UA"/>
        </w:rPr>
        <w:t> </w:t>
      </w:r>
      <w:r w:rsidRPr="003C5EC1">
        <w:rPr>
          <w:sz w:val="28"/>
          <w:szCs w:val="28"/>
          <w:lang w:val="uk-UA"/>
        </w:rPr>
        <w:t>29-38/VII, виклавши Додаток 2 «Таблиця оцінених корупційних ризиків у діяльності Черкаської обласної ради та заходи щодо їх усунення» до Звіту за результатами роботи комісії з оцінки корупційних ризиків у діяльності Черкаської обласної ради</w:t>
      </w:r>
      <w:bookmarkStart w:id="0" w:name="_GoBack"/>
      <w:bookmarkEnd w:id="0"/>
      <w:r w:rsidRPr="003C5EC1">
        <w:rPr>
          <w:sz w:val="28"/>
          <w:szCs w:val="28"/>
          <w:lang w:val="uk-UA"/>
        </w:rPr>
        <w:t xml:space="preserve"> у новій редакції (додається).</w:t>
      </w: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3C5EC1" w:rsidRDefault="008242F5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3C5EC1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3C5EC1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</w:p>
    <w:p w:rsidR="008242F5" w:rsidRPr="003C5EC1" w:rsidRDefault="003C5EC1" w:rsidP="003C5EC1">
      <w:pPr>
        <w:shd w:val="clear" w:color="auto" w:fill="FFFFFF"/>
        <w:tabs>
          <w:tab w:val="left" w:pos="4111"/>
          <w:tab w:val="left" w:pos="44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8242F5" w:rsidRPr="003C5EC1">
        <w:rPr>
          <w:sz w:val="28"/>
          <w:szCs w:val="28"/>
          <w:lang w:val="uk-UA"/>
        </w:rPr>
        <w:t>В. Тарасенко</w:t>
      </w:r>
    </w:p>
    <w:sectPr w:rsidR="008242F5" w:rsidRPr="003C5EC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D5B8D"/>
    <w:rsid w:val="00007441"/>
    <w:rsid w:val="00093A0D"/>
    <w:rsid w:val="00211C25"/>
    <w:rsid w:val="002E3B24"/>
    <w:rsid w:val="0030133B"/>
    <w:rsid w:val="00397915"/>
    <w:rsid w:val="003C5EC1"/>
    <w:rsid w:val="00497490"/>
    <w:rsid w:val="005D5B8D"/>
    <w:rsid w:val="0075081E"/>
    <w:rsid w:val="00766EC8"/>
    <w:rsid w:val="007A1FBA"/>
    <w:rsid w:val="008242F5"/>
    <w:rsid w:val="0093691C"/>
    <w:rsid w:val="00B56F3D"/>
    <w:rsid w:val="00CA5172"/>
    <w:rsid w:val="00D401B8"/>
    <w:rsid w:val="00D542B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850</Words>
  <Characters>486</Characters>
  <Application>Microsoft Office Word</Application>
  <DocSecurity>0</DocSecurity>
  <Lines>4</Lines>
  <Paragraphs>2</Paragraphs>
  <ScaleCrop>false</ScaleCrop>
  <Company>Grizli777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РПЛ Черкащина</cp:lastModifiedBy>
  <cp:revision>4</cp:revision>
  <dcterms:created xsi:type="dcterms:W3CDTF">2018-10-08T13:46:00Z</dcterms:created>
  <dcterms:modified xsi:type="dcterms:W3CDTF">2019-05-02T15:16:00Z</dcterms:modified>
</cp:coreProperties>
</file>