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766" w:rsidRDefault="007C2766" w:rsidP="007C27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Пояснювальна записка</w:t>
      </w:r>
    </w:p>
    <w:p w:rsidR="007C2766" w:rsidRDefault="007C2766" w:rsidP="007C27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проєкту рішення обласної ради </w:t>
      </w:r>
    </w:p>
    <w:p w:rsidR="007C2766" w:rsidRDefault="007C2766" w:rsidP="007C27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 надання згоди на безоплатну передачу </w:t>
      </w:r>
      <w:r w:rsidR="00A0524D" w:rsidRPr="00A0524D">
        <w:rPr>
          <w:rFonts w:ascii="Times New Roman" w:hAnsi="Times New Roman" w:cs="Times New Roman"/>
          <w:b/>
          <w:sz w:val="28"/>
          <w:szCs w:val="28"/>
        </w:rPr>
        <w:t>окремого індивідуально визначеного майна</w:t>
      </w:r>
      <w:r w:rsidR="00212F7B">
        <w:rPr>
          <w:rFonts w:ascii="Times New Roman" w:hAnsi="Times New Roman" w:cs="Times New Roman"/>
          <w:b/>
          <w:sz w:val="28"/>
          <w:szCs w:val="28"/>
        </w:rPr>
        <w:t xml:space="preserve"> </w:t>
      </w:r>
      <w:r>
        <w:rPr>
          <w:rFonts w:ascii="Times New Roman" w:hAnsi="Times New Roman" w:cs="Times New Roman"/>
          <w:b/>
          <w:sz w:val="28"/>
          <w:szCs w:val="28"/>
        </w:rPr>
        <w:t xml:space="preserve">з комунальної власності </w:t>
      </w:r>
      <w:r w:rsidR="00212F7B">
        <w:rPr>
          <w:rFonts w:ascii="Times New Roman" w:hAnsi="Times New Roman" w:cs="Times New Roman"/>
          <w:b/>
          <w:sz w:val="28"/>
          <w:szCs w:val="28"/>
        </w:rPr>
        <w:t>Червонослобідської сільської</w:t>
      </w:r>
      <w:r>
        <w:rPr>
          <w:rFonts w:ascii="Times New Roman" w:hAnsi="Times New Roman" w:cs="Times New Roman"/>
          <w:b/>
          <w:sz w:val="28"/>
          <w:szCs w:val="28"/>
        </w:rPr>
        <w:t xml:space="preserve"> територіальної громади до спільної власності територіальних громад сіл, селищ, міст Черкаської області»</w:t>
      </w:r>
    </w:p>
    <w:p w:rsidR="007C2766" w:rsidRDefault="007C2766" w:rsidP="007C2766">
      <w:pPr>
        <w:spacing w:after="0" w:line="240" w:lineRule="auto"/>
        <w:rPr>
          <w:rFonts w:ascii="Times New Roman" w:hAnsi="Times New Roman" w:cs="Times New Roman"/>
          <w:b/>
          <w:sz w:val="28"/>
          <w:szCs w:val="28"/>
          <w:lang w:eastAsia="uk-UA"/>
        </w:rPr>
      </w:pPr>
    </w:p>
    <w:p w:rsidR="007C2766" w:rsidRDefault="007C2766" w:rsidP="007C2766">
      <w:pPr>
        <w:spacing w:after="0" w:line="240" w:lineRule="auto"/>
        <w:ind w:firstLine="709"/>
        <w:jc w:val="center"/>
        <w:rPr>
          <w:rFonts w:ascii="Times New Roman" w:hAnsi="Times New Roman" w:cs="Times New Roman"/>
          <w:b/>
          <w:sz w:val="28"/>
          <w:szCs w:val="28"/>
          <w:lang w:eastAsia="uk-UA"/>
        </w:rPr>
      </w:pPr>
      <w:r>
        <w:rPr>
          <w:rFonts w:ascii="Times New Roman" w:hAnsi="Times New Roman" w:cs="Times New Roman"/>
          <w:b/>
          <w:sz w:val="28"/>
          <w:szCs w:val="28"/>
          <w:lang w:eastAsia="uk-UA"/>
        </w:rPr>
        <w:t>Обґрунтування необхідності прийняття рішення</w:t>
      </w:r>
    </w:p>
    <w:p w:rsidR="007C2766" w:rsidRDefault="007C2766" w:rsidP="007C2766">
      <w:pPr>
        <w:spacing w:after="0" w:line="240" w:lineRule="auto"/>
        <w:jc w:val="both"/>
        <w:rPr>
          <w:rFonts w:ascii="Times New Roman" w:hAnsi="Times New Roman" w:cs="Times New Roman"/>
          <w:sz w:val="28"/>
          <w:szCs w:val="28"/>
        </w:rPr>
      </w:pPr>
    </w:p>
    <w:p w:rsidR="007C2766" w:rsidRDefault="007C2766" w:rsidP="007C27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Проєкт рішення обласної ради "Про надання згоди на безоплатну передачу</w:t>
      </w:r>
      <w:r w:rsidR="00212F7B" w:rsidRPr="00212F7B">
        <w:rPr>
          <w:rFonts w:ascii="Times New Roman" w:hAnsi="Times New Roman" w:cs="Times New Roman"/>
          <w:sz w:val="28"/>
          <w:szCs w:val="28"/>
        </w:rPr>
        <w:t xml:space="preserve"> </w:t>
      </w:r>
      <w:r w:rsidR="00904FCB">
        <w:rPr>
          <w:rFonts w:ascii="Times New Roman" w:hAnsi="Times New Roman" w:cs="Times New Roman"/>
          <w:sz w:val="28"/>
          <w:szCs w:val="28"/>
        </w:rPr>
        <w:t>окремого індивідуально визначеного майна</w:t>
      </w:r>
      <w:r w:rsidR="00212F7B">
        <w:rPr>
          <w:rFonts w:ascii="Times New Roman" w:hAnsi="Times New Roman" w:cs="Times New Roman"/>
          <w:sz w:val="28"/>
          <w:szCs w:val="28"/>
        </w:rPr>
        <w:t xml:space="preserve"> з комунальної власності Червонослобідської сільської територіальної громади до спільної власності територіальних громад сіл, селищ, міст Черкаської області </w:t>
      </w:r>
      <w:r>
        <w:rPr>
          <w:rFonts w:ascii="Times New Roman" w:hAnsi="Times New Roman" w:cs="Times New Roman"/>
          <w:sz w:val="28"/>
          <w:szCs w:val="28"/>
        </w:rPr>
        <w:t>підготовлено на підставі статті 60 Закону України «Про місцеве самоврядування в Україні», рішення обласної ради від 20.12.2019 № 34-31/</w:t>
      </w:r>
      <w:r>
        <w:rPr>
          <w:rFonts w:ascii="Times New Roman" w:hAnsi="Times New Roman" w:cs="Times New Roman"/>
          <w:sz w:val="28"/>
          <w:szCs w:val="28"/>
          <w:lang w:val="en-US"/>
        </w:rPr>
        <w:t>VII</w:t>
      </w:r>
      <w:r>
        <w:rPr>
          <w:rFonts w:ascii="Times New Roman" w:hAnsi="Times New Roman" w:cs="Times New Roman"/>
          <w:sz w:val="28"/>
          <w:szCs w:val="28"/>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 </w:t>
      </w:r>
      <w:r w:rsidR="00B92C2F">
        <w:rPr>
          <w:rFonts w:ascii="Times New Roman" w:hAnsi="Times New Roman" w:cs="Times New Roman"/>
          <w:sz w:val="28"/>
          <w:szCs w:val="28"/>
        </w:rPr>
        <w:t>враховуючи</w:t>
      </w:r>
      <w:r w:rsidR="00B92C2F">
        <w:rPr>
          <w:rFonts w:ascii="Times New Roman" w:hAnsi="Times New Roman" w:cs="Times New Roman"/>
          <w:sz w:val="28"/>
          <w:szCs w:val="28"/>
        </w:rPr>
        <w:t xml:space="preserve"> </w:t>
      </w:r>
      <w:r w:rsidR="00212F7B">
        <w:rPr>
          <w:rFonts w:ascii="Times New Roman" w:hAnsi="Times New Roman" w:cs="Times New Roman"/>
          <w:sz w:val="28"/>
          <w:szCs w:val="28"/>
        </w:rPr>
        <w:t xml:space="preserve">листи </w:t>
      </w:r>
      <w:proofErr w:type="spellStart"/>
      <w:r w:rsidR="00212F7B">
        <w:rPr>
          <w:rFonts w:ascii="Times New Roman" w:hAnsi="Times New Roman" w:cs="Times New Roman"/>
          <w:sz w:val="28"/>
          <w:szCs w:val="28"/>
        </w:rPr>
        <w:t>Червонослобідської</w:t>
      </w:r>
      <w:proofErr w:type="spellEnd"/>
      <w:r w:rsidR="00212F7B">
        <w:rPr>
          <w:rFonts w:ascii="Times New Roman" w:hAnsi="Times New Roman" w:cs="Times New Roman"/>
          <w:sz w:val="28"/>
          <w:szCs w:val="28"/>
        </w:rPr>
        <w:t xml:space="preserve"> сільської ради від 07.08.2024 № 1980 /08-07, Управління охорони здоров’я Черкаської обласної державної адміністрації від 30.09.2024 № 02/12-01-15/4193/02/12-01-15/26587</w:t>
      </w:r>
      <w:r>
        <w:rPr>
          <w:rFonts w:ascii="Times New Roman" w:hAnsi="Times New Roman" w:cs="Times New Roman"/>
          <w:sz w:val="28"/>
          <w:szCs w:val="28"/>
        </w:rPr>
        <w:t>.</w:t>
      </w:r>
    </w:p>
    <w:p w:rsidR="007C2766" w:rsidRDefault="007C2766" w:rsidP="007C2766">
      <w:pPr>
        <w:spacing w:after="0" w:line="240" w:lineRule="auto"/>
        <w:ind w:firstLine="709"/>
        <w:jc w:val="both"/>
        <w:rPr>
          <w:rFonts w:ascii="Times New Roman" w:hAnsi="Times New Roman" w:cs="Times New Roman"/>
          <w:sz w:val="28"/>
          <w:szCs w:val="28"/>
        </w:rPr>
      </w:pPr>
    </w:p>
    <w:p w:rsidR="007C2766" w:rsidRDefault="007C2766" w:rsidP="007C27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Мета та шляхи досягнення</w:t>
      </w:r>
    </w:p>
    <w:p w:rsidR="007C2766" w:rsidRDefault="007C2766" w:rsidP="007C2766">
      <w:pPr>
        <w:spacing w:after="0" w:line="240" w:lineRule="auto"/>
        <w:jc w:val="center"/>
        <w:rPr>
          <w:rFonts w:ascii="Times New Roman" w:hAnsi="Times New Roman" w:cs="Times New Roman"/>
          <w:b/>
          <w:sz w:val="28"/>
          <w:szCs w:val="28"/>
        </w:rPr>
      </w:pPr>
    </w:p>
    <w:p w:rsidR="00212F7B" w:rsidRDefault="007C2766" w:rsidP="00DE0B5A">
      <w:pPr>
        <w:tabs>
          <w:tab w:val="left" w:pos="41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Метою прийняття даного проєкту рішення обласної ради є надання згоди на безоплатну передачу</w:t>
      </w:r>
      <w:r w:rsidR="00DE0B5A" w:rsidRPr="00DE0B5A">
        <w:rPr>
          <w:rFonts w:ascii="Times New Roman" w:hAnsi="Times New Roman" w:cs="Times New Roman"/>
          <w:sz w:val="28"/>
          <w:szCs w:val="28"/>
        </w:rPr>
        <w:t xml:space="preserve"> </w:t>
      </w:r>
      <w:r w:rsidR="00DE0B5A">
        <w:rPr>
          <w:rFonts w:ascii="Times New Roman" w:hAnsi="Times New Roman" w:cs="Times New Roman"/>
          <w:sz w:val="28"/>
          <w:szCs w:val="28"/>
        </w:rPr>
        <w:t xml:space="preserve">апарата рентгенівського діагностичного переносного 9Л5 «Арман» (далі – Апарат), 1991 року випуску, інвентарний номер 10441157, заводський номер 1186, первісною вартістю 2512,00 грн </w:t>
      </w:r>
      <w:r w:rsidR="00DE0B5A">
        <w:rPr>
          <w:rFonts w:ascii="Times New Roman" w:hAnsi="Times New Roman" w:cs="Times New Roman"/>
          <w:sz w:val="28"/>
          <w:szCs w:val="28"/>
        </w:rPr>
        <w:br/>
        <w:t>(Дві тисячі п’ятсот дванадцять гривень 00 копійок),</w:t>
      </w:r>
      <w:r w:rsidR="00DE0B5A" w:rsidRPr="00212F7B">
        <w:rPr>
          <w:rFonts w:ascii="Times New Roman" w:hAnsi="Times New Roman" w:cs="Times New Roman"/>
          <w:sz w:val="28"/>
          <w:szCs w:val="28"/>
        </w:rPr>
        <w:t xml:space="preserve"> </w:t>
      </w:r>
      <w:r w:rsidR="00DE0B5A">
        <w:rPr>
          <w:rFonts w:ascii="Times New Roman" w:hAnsi="Times New Roman" w:cs="Times New Roman"/>
          <w:sz w:val="28"/>
          <w:szCs w:val="28"/>
        </w:rPr>
        <w:t xml:space="preserve">залишковою вартістю </w:t>
      </w:r>
      <w:r w:rsidR="00DE0B5A">
        <w:rPr>
          <w:rFonts w:ascii="Times New Roman" w:hAnsi="Times New Roman" w:cs="Times New Roman"/>
          <w:sz w:val="28"/>
          <w:szCs w:val="28"/>
        </w:rPr>
        <w:br/>
        <w:t>0 гривень</w:t>
      </w:r>
      <w:r>
        <w:rPr>
          <w:rFonts w:ascii="Times New Roman" w:hAnsi="Times New Roman" w:cs="Times New Roman"/>
          <w:sz w:val="28"/>
          <w:szCs w:val="28"/>
        </w:rPr>
        <w:t xml:space="preserve"> </w:t>
      </w:r>
      <w:r w:rsidR="00212F7B">
        <w:rPr>
          <w:rFonts w:ascii="Times New Roman" w:hAnsi="Times New Roman" w:cs="Times New Roman"/>
          <w:sz w:val="28"/>
          <w:szCs w:val="28"/>
        </w:rPr>
        <w:t>з комунальної власності Червонослобідської сільської територіальної громади з балансу комунального некомерційного підприємства «Черкаська центральна районна лікарня» Червонослобідської сільської ради до спільної власності територіальних громад сіл, селищ, міст Черкаської області на баланс комунального некомерційного підприємства «Черкаський обласний центр медичної реабілітації та паліативної допомоги дітям Черкаської обласної ради»</w:t>
      </w:r>
      <w:r w:rsidR="00DE0B5A">
        <w:rPr>
          <w:rFonts w:ascii="Times New Roman" w:hAnsi="Times New Roman" w:cs="Times New Roman"/>
          <w:sz w:val="28"/>
          <w:szCs w:val="28"/>
        </w:rPr>
        <w:t xml:space="preserve"> (далі – Підприємство).</w:t>
      </w:r>
    </w:p>
    <w:p w:rsidR="007C2766" w:rsidRDefault="007C2766" w:rsidP="00212F7B">
      <w:pPr>
        <w:tabs>
          <w:tab w:val="left" w:pos="4100"/>
        </w:tabs>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 xml:space="preserve">Після прийняття проєкту рішення та здійснення приймання-передачі </w:t>
      </w:r>
      <w:r w:rsidR="00A274D5">
        <w:rPr>
          <w:rFonts w:ascii="Times New Roman" w:hAnsi="Times New Roman" w:cs="Times New Roman"/>
          <w:sz w:val="28"/>
          <w:szCs w:val="28"/>
        </w:rPr>
        <w:t>Апарата</w:t>
      </w:r>
      <w:r>
        <w:rPr>
          <w:rFonts w:ascii="Times New Roman" w:hAnsi="Times New Roman" w:cs="Times New Roman"/>
          <w:sz w:val="28"/>
          <w:szCs w:val="28"/>
        </w:rPr>
        <w:t xml:space="preserve"> до спільної власності територіальних громад сіл, селищ, міст Черкаської області на баланс Підприємства </w:t>
      </w:r>
      <w:r>
        <w:rPr>
          <w:rFonts w:ascii="Times New Roman" w:hAnsi="Times New Roman" w:cs="Times New Roman"/>
          <w:sz w:val="28"/>
        </w:rPr>
        <w:t xml:space="preserve">покращиться надання </w:t>
      </w:r>
      <w:r w:rsidR="00A274D5">
        <w:rPr>
          <w:rFonts w:ascii="Times New Roman" w:hAnsi="Times New Roman" w:cs="Times New Roman"/>
          <w:sz w:val="28"/>
        </w:rPr>
        <w:t xml:space="preserve"> послуг </w:t>
      </w:r>
      <w:r w:rsidR="00DE0B5A">
        <w:rPr>
          <w:rFonts w:ascii="Times New Roman" w:hAnsi="Times New Roman" w:cs="Times New Roman"/>
          <w:sz w:val="28"/>
        </w:rPr>
        <w:br/>
      </w:r>
      <w:r w:rsidR="00A274D5">
        <w:rPr>
          <w:rFonts w:ascii="Times New Roman" w:hAnsi="Times New Roman" w:cs="Times New Roman"/>
          <w:sz w:val="28"/>
        </w:rPr>
        <w:t xml:space="preserve">з </w:t>
      </w:r>
      <w:r>
        <w:rPr>
          <w:rFonts w:ascii="Times New Roman" w:hAnsi="Times New Roman" w:cs="Times New Roman"/>
          <w:sz w:val="28"/>
        </w:rPr>
        <w:t xml:space="preserve">медичної </w:t>
      </w:r>
      <w:r w:rsidR="00A274D5">
        <w:rPr>
          <w:rFonts w:ascii="Times New Roman" w:hAnsi="Times New Roman" w:cs="Times New Roman"/>
          <w:sz w:val="28"/>
        </w:rPr>
        <w:t>реабілітації</w:t>
      </w:r>
      <w:r>
        <w:rPr>
          <w:rFonts w:ascii="Times New Roman" w:hAnsi="Times New Roman" w:cs="Times New Roman"/>
          <w:sz w:val="28"/>
        </w:rPr>
        <w:t xml:space="preserve"> та </w:t>
      </w:r>
      <w:r w:rsidR="00A274D5">
        <w:rPr>
          <w:rFonts w:ascii="Times New Roman" w:hAnsi="Times New Roman" w:cs="Times New Roman"/>
          <w:sz w:val="28"/>
        </w:rPr>
        <w:t>паліативної допомоги дітям</w:t>
      </w:r>
      <w:r>
        <w:rPr>
          <w:rFonts w:ascii="Times New Roman" w:hAnsi="Times New Roman" w:cs="Times New Roman"/>
          <w:sz w:val="28"/>
        </w:rPr>
        <w:t>.</w:t>
      </w:r>
    </w:p>
    <w:p w:rsidR="007C2766" w:rsidRDefault="007C2766" w:rsidP="007C2766">
      <w:pPr>
        <w:tabs>
          <w:tab w:val="left" w:pos="4100"/>
        </w:tabs>
        <w:spacing w:after="0" w:line="240" w:lineRule="auto"/>
        <w:ind w:firstLine="709"/>
        <w:jc w:val="both"/>
        <w:rPr>
          <w:rFonts w:ascii="Times New Roman" w:hAnsi="Times New Roman" w:cs="Times New Roman"/>
          <w:b/>
          <w:sz w:val="28"/>
          <w:szCs w:val="28"/>
          <w:shd w:val="clear" w:color="auto" w:fill="FFFFFF"/>
        </w:rPr>
      </w:pPr>
    </w:p>
    <w:p w:rsidR="007C2766" w:rsidRDefault="007C2766" w:rsidP="007C2766">
      <w:pPr>
        <w:pStyle w:val="a3"/>
        <w:tabs>
          <w:tab w:val="left" w:pos="5730"/>
          <w:tab w:val="left" w:pos="12000"/>
        </w:tabs>
        <w:spacing w:after="0" w:line="240" w:lineRule="auto"/>
        <w:ind w:left="0" w:firstLine="709"/>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Правові аспекти</w:t>
      </w:r>
    </w:p>
    <w:p w:rsidR="007C2766" w:rsidRDefault="007C2766" w:rsidP="007C2766">
      <w:pPr>
        <w:pStyle w:val="a3"/>
        <w:tabs>
          <w:tab w:val="left" w:pos="5730"/>
          <w:tab w:val="left" w:pos="12000"/>
        </w:tabs>
        <w:spacing w:after="0" w:line="240" w:lineRule="auto"/>
        <w:ind w:left="0" w:firstLine="709"/>
        <w:jc w:val="center"/>
        <w:rPr>
          <w:rFonts w:ascii="Times New Roman" w:hAnsi="Times New Roman" w:cs="Times New Roman"/>
          <w:b/>
          <w:sz w:val="28"/>
          <w:szCs w:val="28"/>
          <w:shd w:val="clear" w:color="auto" w:fill="FFFFFF"/>
        </w:rPr>
      </w:pPr>
    </w:p>
    <w:p w:rsidR="007C2766" w:rsidRDefault="007C2766" w:rsidP="007C2766">
      <w:pPr>
        <w:tabs>
          <w:tab w:val="left" w:pos="709"/>
          <w:tab w:val="left" w:pos="120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Правовою підставою для розроблення проекту рішення обласної ради </w:t>
      </w:r>
      <w:r>
        <w:rPr>
          <w:rFonts w:ascii="Times New Roman" w:hAnsi="Times New Roman" w:cs="Times New Roman"/>
          <w:sz w:val="28"/>
          <w:szCs w:val="28"/>
          <w:shd w:val="clear" w:color="auto" w:fill="FFFFFF"/>
        </w:rPr>
        <w:br/>
        <w:t xml:space="preserve">є </w:t>
      </w:r>
      <w:r>
        <w:rPr>
          <w:rFonts w:ascii="Times New Roman" w:hAnsi="Times New Roman" w:cs="Times New Roman"/>
          <w:sz w:val="28"/>
          <w:szCs w:val="28"/>
        </w:rPr>
        <w:t>стаття 60 Закону України «Про місцеве самоврядування в Україні»</w:t>
      </w:r>
      <w:r w:rsidR="00B92C2F">
        <w:rPr>
          <w:rFonts w:ascii="Times New Roman" w:hAnsi="Times New Roman" w:cs="Times New Roman"/>
          <w:sz w:val="28"/>
          <w:szCs w:val="28"/>
        </w:rPr>
        <w:t xml:space="preserve"> та</w:t>
      </w:r>
      <w:r>
        <w:rPr>
          <w:rFonts w:ascii="Times New Roman" w:hAnsi="Times New Roman" w:cs="Times New Roman"/>
          <w:sz w:val="28"/>
          <w:szCs w:val="28"/>
        </w:rPr>
        <w:t xml:space="preserve"> рішення обласної ради від 20.12.2019 № 34-31/</w:t>
      </w:r>
      <w:r>
        <w:rPr>
          <w:rFonts w:ascii="Times New Roman" w:hAnsi="Times New Roman" w:cs="Times New Roman"/>
          <w:sz w:val="28"/>
          <w:szCs w:val="28"/>
          <w:lang w:val="en-US"/>
        </w:rPr>
        <w:t>VII</w:t>
      </w:r>
      <w:r>
        <w:rPr>
          <w:rFonts w:ascii="Times New Roman" w:hAnsi="Times New Roman" w:cs="Times New Roman"/>
          <w:sz w:val="28"/>
          <w:szCs w:val="28"/>
        </w:rPr>
        <w:t xml:space="preserve"> «Про затвердження </w:t>
      </w:r>
      <w:r>
        <w:rPr>
          <w:rFonts w:ascii="Times New Roman" w:hAnsi="Times New Roman" w:cs="Times New Roman"/>
          <w:sz w:val="28"/>
          <w:szCs w:val="28"/>
        </w:rPr>
        <w:lastRenderedPageBreak/>
        <w:t>Положення про порядок передачі об’єктів права спільної власності територіальних громад сіл, селищ, міст Черкаської області».</w:t>
      </w:r>
    </w:p>
    <w:p w:rsidR="007C2766" w:rsidRDefault="007C2766" w:rsidP="007C2766">
      <w:pPr>
        <w:tabs>
          <w:tab w:val="left" w:pos="709"/>
          <w:tab w:val="left" w:pos="12000"/>
        </w:tabs>
        <w:spacing w:after="0" w:line="240" w:lineRule="auto"/>
        <w:ind w:firstLine="709"/>
        <w:jc w:val="both"/>
        <w:rPr>
          <w:rFonts w:ascii="Times New Roman" w:hAnsi="Times New Roman" w:cs="Times New Roman"/>
          <w:sz w:val="28"/>
          <w:szCs w:val="28"/>
        </w:rPr>
      </w:pPr>
    </w:p>
    <w:p w:rsidR="007C2766" w:rsidRDefault="007C2766" w:rsidP="007C2766">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4. Фінансово – економічне обгрунтування</w:t>
      </w:r>
    </w:p>
    <w:p w:rsidR="007C2766" w:rsidRDefault="007C2766" w:rsidP="007C2766">
      <w:pPr>
        <w:spacing w:after="0" w:line="240" w:lineRule="auto"/>
        <w:ind w:firstLine="709"/>
        <w:rPr>
          <w:rFonts w:ascii="Times New Roman" w:hAnsi="Times New Roman" w:cs="Times New Roman"/>
          <w:b/>
          <w:sz w:val="28"/>
          <w:szCs w:val="28"/>
        </w:rPr>
      </w:pPr>
    </w:p>
    <w:p w:rsidR="007C2766" w:rsidRDefault="007C2766" w:rsidP="007C276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Прийняття проєкту рішення не потребує додаткових витрат.</w:t>
      </w:r>
    </w:p>
    <w:p w:rsidR="007C2766" w:rsidRDefault="007C2766" w:rsidP="007C2766">
      <w:pPr>
        <w:spacing w:after="0" w:line="240" w:lineRule="auto"/>
        <w:ind w:firstLine="709"/>
        <w:rPr>
          <w:rFonts w:ascii="Times New Roman" w:hAnsi="Times New Roman" w:cs="Times New Roman"/>
          <w:b/>
          <w:sz w:val="28"/>
          <w:szCs w:val="28"/>
        </w:rPr>
      </w:pPr>
    </w:p>
    <w:p w:rsidR="007C2766" w:rsidRDefault="007C2766" w:rsidP="007C2766">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5. Прогноз результатів</w:t>
      </w:r>
    </w:p>
    <w:p w:rsidR="007C2766" w:rsidRDefault="007C2766" w:rsidP="007C2766">
      <w:pPr>
        <w:spacing w:after="0" w:line="240" w:lineRule="auto"/>
        <w:ind w:firstLine="709"/>
        <w:rPr>
          <w:rFonts w:ascii="Times New Roman" w:hAnsi="Times New Roman" w:cs="Times New Roman"/>
          <w:b/>
          <w:sz w:val="28"/>
          <w:szCs w:val="28"/>
        </w:rPr>
      </w:pPr>
    </w:p>
    <w:p w:rsidR="007C2766" w:rsidRDefault="007C2766" w:rsidP="007C2766">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Очікуваним результатом реалізації рішення є </w:t>
      </w:r>
      <w:r w:rsidR="00B92C2F">
        <w:rPr>
          <w:rFonts w:ascii="Times New Roman" w:hAnsi="Times New Roman" w:cs="Times New Roman"/>
          <w:sz w:val="28"/>
        </w:rPr>
        <w:t>передача</w:t>
      </w:r>
      <w:r>
        <w:rPr>
          <w:rFonts w:ascii="Times New Roman" w:hAnsi="Times New Roman" w:cs="Times New Roman"/>
          <w:sz w:val="28"/>
        </w:rPr>
        <w:t xml:space="preserve"> </w:t>
      </w:r>
      <w:r w:rsidR="00A274D5">
        <w:rPr>
          <w:rFonts w:ascii="Times New Roman" w:hAnsi="Times New Roman" w:cs="Times New Roman"/>
          <w:sz w:val="28"/>
        </w:rPr>
        <w:t>Апарата</w:t>
      </w:r>
      <w:r>
        <w:rPr>
          <w:rFonts w:ascii="Times New Roman" w:hAnsi="Times New Roman" w:cs="Times New Roman"/>
          <w:sz w:val="28"/>
        </w:rPr>
        <w:t xml:space="preserve"> до спільної власності територіальних громад сіл, селищ, міст Черкаської </w:t>
      </w:r>
      <w:r w:rsidR="00847582">
        <w:rPr>
          <w:rFonts w:ascii="Times New Roman" w:hAnsi="Times New Roman" w:cs="Times New Roman"/>
          <w:sz w:val="28"/>
        </w:rPr>
        <w:t>області на баланс Підприємства для</w:t>
      </w:r>
      <w:r>
        <w:rPr>
          <w:rFonts w:ascii="Times New Roman" w:hAnsi="Times New Roman" w:cs="Times New Roman"/>
          <w:sz w:val="28"/>
        </w:rPr>
        <w:t xml:space="preserve"> </w:t>
      </w:r>
      <w:r w:rsidR="00A274D5">
        <w:rPr>
          <w:rFonts w:ascii="Times New Roman" w:hAnsi="Times New Roman" w:cs="Times New Roman"/>
          <w:sz w:val="28"/>
        </w:rPr>
        <w:t>покращ</w:t>
      </w:r>
      <w:r w:rsidR="00847582">
        <w:rPr>
          <w:rFonts w:ascii="Times New Roman" w:hAnsi="Times New Roman" w:cs="Times New Roman"/>
          <w:sz w:val="28"/>
        </w:rPr>
        <w:t>ення роботи</w:t>
      </w:r>
      <w:r w:rsidR="00A274D5">
        <w:rPr>
          <w:rFonts w:ascii="Times New Roman" w:hAnsi="Times New Roman" w:cs="Times New Roman"/>
          <w:sz w:val="28"/>
        </w:rPr>
        <w:t xml:space="preserve"> по наданню медичної допомоги дитячому населенню, зокрема тим дітям</w:t>
      </w:r>
      <w:r w:rsidR="00847582">
        <w:rPr>
          <w:rFonts w:ascii="Times New Roman" w:hAnsi="Times New Roman" w:cs="Times New Roman"/>
          <w:sz w:val="28"/>
        </w:rPr>
        <w:t>, які потре</w:t>
      </w:r>
      <w:bookmarkStart w:id="0" w:name="_GoBack"/>
      <w:bookmarkEnd w:id="0"/>
      <w:r w:rsidR="00847582">
        <w:rPr>
          <w:rFonts w:ascii="Times New Roman" w:hAnsi="Times New Roman" w:cs="Times New Roman"/>
          <w:sz w:val="28"/>
        </w:rPr>
        <w:t>бують паліативної допомоги.</w:t>
      </w:r>
    </w:p>
    <w:p w:rsidR="007C2766" w:rsidRDefault="007C2766" w:rsidP="007C2766">
      <w:pPr>
        <w:spacing w:after="0" w:line="240" w:lineRule="auto"/>
        <w:ind w:firstLine="709"/>
        <w:jc w:val="both"/>
        <w:rPr>
          <w:rFonts w:ascii="Times New Roman" w:hAnsi="Times New Roman" w:cs="Times New Roman"/>
          <w:sz w:val="28"/>
          <w:szCs w:val="28"/>
        </w:rPr>
      </w:pPr>
    </w:p>
    <w:p w:rsidR="007C2766" w:rsidRDefault="007C2766" w:rsidP="007C27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Проєкт рішення не є регуляторним актом.</w:t>
      </w:r>
    </w:p>
    <w:p w:rsidR="007C2766" w:rsidRDefault="007C2766" w:rsidP="007C2766">
      <w:pPr>
        <w:tabs>
          <w:tab w:val="left" w:pos="9780"/>
          <w:tab w:val="left" w:pos="12000"/>
        </w:tabs>
        <w:spacing w:after="0" w:line="240" w:lineRule="auto"/>
        <w:rPr>
          <w:rFonts w:ascii="Times New Roman" w:eastAsia="Calibri" w:hAnsi="Times New Roman" w:cs="Times New Roman"/>
          <w:sz w:val="28"/>
          <w:szCs w:val="28"/>
        </w:rPr>
      </w:pPr>
    </w:p>
    <w:p w:rsidR="007C2766" w:rsidRDefault="007C2766" w:rsidP="007C2766">
      <w:pPr>
        <w:spacing w:after="0" w:line="240" w:lineRule="auto"/>
        <w:jc w:val="both"/>
        <w:rPr>
          <w:rFonts w:ascii="Times New Roman" w:eastAsia="Times New Roman" w:hAnsi="Times New Roman" w:cs="Times New Roman"/>
          <w:sz w:val="28"/>
          <w:szCs w:val="28"/>
          <w:lang w:eastAsia="ru-RU"/>
        </w:rPr>
      </w:pPr>
    </w:p>
    <w:p w:rsidR="007C2766" w:rsidRDefault="007C2766" w:rsidP="007C2766">
      <w:pPr>
        <w:spacing w:after="0" w:line="240" w:lineRule="auto"/>
        <w:jc w:val="both"/>
        <w:rPr>
          <w:rFonts w:ascii="Times New Roman" w:eastAsia="Times New Roman" w:hAnsi="Times New Roman" w:cs="Times New Roman"/>
          <w:sz w:val="28"/>
          <w:szCs w:val="28"/>
          <w:lang w:eastAsia="ru-RU"/>
        </w:rPr>
      </w:pPr>
    </w:p>
    <w:p w:rsidR="007C2766" w:rsidRDefault="007C2766" w:rsidP="007C2766">
      <w:pPr>
        <w:spacing w:after="0" w:line="240" w:lineRule="auto"/>
        <w:jc w:val="both"/>
        <w:rPr>
          <w:rFonts w:ascii="Times New Roman" w:eastAsia="Times New Roman" w:hAnsi="Times New Roman" w:cs="Times New Roman"/>
          <w:sz w:val="28"/>
          <w:szCs w:val="28"/>
          <w:lang w:eastAsia="ru-RU"/>
        </w:rPr>
      </w:pPr>
    </w:p>
    <w:p w:rsidR="007C2766" w:rsidRDefault="007C2766" w:rsidP="007C27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управління об’єктами </w:t>
      </w:r>
    </w:p>
    <w:p w:rsidR="007C2766" w:rsidRDefault="007C2766" w:rsidP="007C27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спільної власності територіальних</w:t>
      </w:r>
    </w:p>
    <w:p w:rsidR="007C2766" w:rsidRDefault="007C2766" w:rsidP="007C27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громад області виконавчого </w:t>
      </w:r>
    </w:p>
    <w:p w:rsidR="007C2766" w:rsidRDefault="007C2766" w:rsidP="007C27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апарату обласної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Олена ЗВЯГІНЦЕВА</w:t>
      </w:r>
    </w:p>
    <w:p w:rsidR="007C2766" w:rsidRDefault="007C2766" w:rsidP="007C2766"/>
    <w:p w:rsidR="007C2766" w:rsidRDefault="007C2766" w:rsidP="007C2766"/>
    <w:p w:rsidR="007C2766" w:rsidRDefault="007C2766" w:rsidP="007C2766"/>
    <w:p w:rsidR="00FC7CD7" w:rsidRDefault="00FC7CD7"/>
    <w:sectPr w:rsidR="00FC7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87B"/>
    <w:rsid w:val="00212F7B"/>
    <w:rsid w:val="0058787B"/>
    <w:rsid w:val="007C2766"/>
    <w:rsid w:val="00847582"/>
    <w:rsid w:val="00904FCB"/>
    <w:rsid w:val="00A0524D"/>
    <w:rsid w:val="00A274D5"/>
    <w:rsid w:val="00B92C2F"/>
    <w:rsid w:val="00C91A96"/>
    <w:rsid w:val="00DE0B5A"/>
    <w:rsid w:val="00F56E48"/>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72215-DF84-4F43-A7E1-FDA2934C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766"/>
    <w:pPr>
      <w:spacing w:after="200" w:line="276" w:lineRule="auto"/>
    </w:pPr>
    <w:rPr>
      <w:rFonts w:eastAsia="Batang"/>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2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45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2014</Words>
  <Characters>1149</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7</cp:revision>
  <dcterms:created xsi:type="dcterms:W3CDTF">2024-12-05T14:19:00Z</dcterms:created>
  <dcterms:modified xsi:type="dcterms:W3CDTF">2024-12-11T08:59:00Z</dcterms:modified>
</cp:coreProperties>
</file>