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5" o:title=""/>
          </v:shape>
          <o:OLEObject Type="Embed" ProgID="Word.Picture.8" ShapeID="_x0000_i1025" DrawAspect="Content" ObjectID="_1786870589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FF4248">
      <w:pPr>
        <w:spacing w:line="240" w:lineRule="atLeast"/>
        <w:outlineLvl w:val="0"/>
        <w:rPr>
          <w:sz w:val="28"/>
          <w:lang w:val="uk-UA"/>
        </w:rPr>
      </w:pPr>
    </w:p>
    <w:p w:rsidR="003431CF" w:rsidRDefault="00C92C19" w:rsidP="00FF4248">
      <w:pPr>
        <w:rPr>
          <w:sz w:val="28"/>
          <w:szCs w:val="28"/>
          <w:lang w:val="uk-UA"/>
        </w:rPr>
      </w:pPr>
      <w:r w:rsidRPr="009631EF">
        <w:rPr>
          <w:sz w:val="28"/>
          <w:szCs w:val="28"/>
          <w:lang w:val="uk-UA"/>
        </w:rPr>
        <w:t xml:space="preserve">Про надання згоди </w:t>
      </w:r>
    </w:p>
    <w:p w:rsidR="00C92C19" w:rsidRDefault="00C92C19" w:rsidP="00FF4248">
      <w:pPr>
        <w:rPr>
          <w:sz w:val="28"/>
          <w:szCs w:val="28"/>
          <w:lang w:val="uk-UA"/>
        </w:rPr>
      </w:pPr>
      <w:bookmarkStart w:id="0" w:name="_GoBack"/>
      <w:bookmarkEnd w:id="0"/>
      <w:r w:rsidRPr="009631E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безоплатну </w:t>
      </w:r>
      <w:r w:rsidRPr="009631EF">
        <w:rPr>
          <w:sz w:val="28"/>
          <w:szCs w:val="28"/>
          <w:lang w:val="uk-UA"/>
        </w:rPr>
        <w:t xml:space="preserve">передачу </w:t>
      </w:r>
    </w:p>
    <w:p w:rsidR="003431CF" w:rsidRDefault="00C92C19" w:rsidP="003431C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меморіальної дошки </w:t>
      </w:r>
    </w:p>
    <w:p w:rsidR="00C92C19" w:rsidRDefault="00C92C19" w:rsidP="00FF4248">
      <w:pPr>
        <w:rPr>
          <w:sz w:val="28"/>
          <w:szCs w:val="28"/>
          <w:lang w:val="uk-UA"/>
        </w:rPr>
      </w:pPr>
    </w:p>
    <w:p w:rsidR="00C92C19" w:rsidRDefault="00C92C19" w:rsidP="00C92C19">
      <w:pPr>
        <w:ind w:right="-1"/>
        <w:jc w:val="both"/>
        <w:rPr>
          <w:sz w:val="28"/>
          <w:szCs w:val="28"/>
          <w:lang w:val="uk-UA"/>
        </w:rPr>
      </w:pPr>
    </w:p>
    <w:p w:rsidR="00C92C19" w:rsidRDefault="00C92C19" w:rsidP="00FF42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056603">
        <w:rPr>
          <w:color w:val="333333"/>
          <w:sz w:val="28"/>
          <w:szCs w:val="28"/>
          <w:shd w:val="clear" w:color="auto" w:fill="FFFFFF"/>
          <w:lang w:val="uk-UA"/>
        </w:rPr>
        <w:t>пункт</w:t>
      </w:r>
      <w:r>
        <w:rPr>
          <w:color w:val="333333"/>
          <w:sz w:val="28"/>
          <w:szCs w:val="28"/>
          <w:shd w:val="clear" w:color="auto" w:fill="FFFFFF"/>
          <w:lang w:val="uk-UA"/>
        </w:rPr>
        <w:t>у</w:t>
      </w:r>
      <w:r w:rsidRPr="00056603">
        <w:rPr>
          <w:color w:val="333333"/>
          <w:sz w:val="28"/>
          <w:szCs w:val="28"/>
          <w:shd w:val="clear" w:color="auto" w:fill="FFFFFF"/>
          <w:lang w:val="uk-UA"/>
        </w:rPr>
        <w:t xml:space="preserve"> 20 частини першої статті 43</w:t>
      </w:r>
      <w:r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Pr="00056603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частин четвертої, дев’ятої статті 60 Закону України «Про місцеве самоврядування в Україні</w:t>
      </w:r>
      <w:r w:rsidRPr="009631EF">
        <w:rPr>
          <w:sz w:val="28"/>
          <w:szCs w:val="28"/>
          <w:lang w:val="uk-UA"/>
        </w:rPr>
        <w:t>», рішення обласної ради від 20.12.2019 № 34-31/</w:t>
      </w:r>
      <w:r w:rsidRPr="009631EF">
        <w:rPr>
          <w:sz w:val="28"/>
          <w:szCs w:val="28"/>
          <w:lang w:val="en-US"/>
        </w:rPr>
        <w:t>VII</w:t>
      </w:r>
      <w:r w:rsidRPr="009631EF"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</w:t>
      </w:r>
      <w:r>
        <w:rPr>
          <w:sz w:val="28"/>
          <w:szCs w:val="28"/>
          <w:lang w:val="uk-UA"/>
        </w:rPr>
        <w:t xml:space="preserve">, враховуючи листи </w:t>
      </w:r>
      <w:proofErr w:type="spellStart"/>
      <w:r>
        <w:rPr>
          <w:sz w:val="28"/>
          <w:szCs w:val="28"/>
          <w:lang w:val="uk-UA"/>
        </w:rPr>
        <w:t>Тальнівської</w:t>
      </w:r>
      <w:proofErr w:type="spellEnd"/>
      <w:r>
        <w:rPr>
          <w:sz w:val="28"/>
          <w:szCs w:val="28"/>
          <w:lang w:val="uk-UA"/>
        </w:rPr>
        <w:t xml:space="preserve"> міської ради від 25.04.2024 № 548/01-14, від 09.05.2024  </w:t>
      </w:r>
      <w:r w:rsidR="001B43B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621/01-14,</w:t>
      </w:r>
      <w:r w:rsidR="00056603">
        <w:rPr>
          <w:sz w:val="28"/>
          <w:szCs w:val="28"/>
          <w:lang w:val="uk-UA"/>
        </w:rPr>
        <w:t xml:space="preserve"> від 28.08.2024 №1111/621/01-14</w:t>
      </w:r>
      <w:r w:rsidR="001B43B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Управління освіти і науки Черкаської обласної</w:t>
      </w:r>
      <w:r w:rsidR="000566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державної адміністрації від 24.06.2024 </w:t>
      </w:r>
      <w:r w:rsidR="0005660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 02/11-01-28/1399/02/11-01-28/17024, від 16.08.2024 № 02/11-01-28//22696, комунального закладу «</w:t>
      </w:r>
      <w:proofErr w:type="spellStart"/>
      <w:r>
        <w:rPr>
          <w:sz w:val="28"/>
          <w:szCs w:val="28"/>
          <w:lang w:val="uk-UA"/>
        </w:rPr>
        <w:t>Тальнівська</w:t>
      </w:r>
      <w:proofErr w:type="spellEnd"/>
      <w:r>
        <w:rPr>
          <w:sz w:val="28"/>
          <w:szCs w:val="28"/>
          <w:lang w:val="uk-UA"/>
        </w:rPr>
        <w:t xml:space="preserve"> санаторна школа Черкаської обласної ради» від 20.12.2023 № 306, обласна рада  в и р і ш и л а:</w:t>
      </w:r>
    </w:p>
    <w:p w:rsidR="00C92C19" w:rsidRDefault="00C92C19" w:rsidP="00C92C19">
      <w:pPr>
        <w:ind w:right="-1" w:firstLine="567"/>
        <w:jc w:val="both"/>
        <w:rPr>
          <w:sz w:val="28"/>
          <w:szCs w:val="28"/>
          <w:lang w:val="uk-UA"/>
        </w:rPr>
      </w:pPr>
    </w:p>
    <w:p w:rsidR="00C92C19" w:rsidRPr="00FF4248" w:rsidRDefault="00FF4248" w:rsidP="00FF4248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C92C19" w:rsidRPr="00FF4248">
        <w:rPr>
          <w:sz w:val="28"/>
          <w:szCs w:val="28"/>
          <w:lang w:val="uk-UA"/>
        </w:rPr>
        <w:t xml:space="preserve">Надати згоду на безоплатну передачу з комунальної власності </w:t>
      </w:r>
      <w:proofErr w:type="spellStart"/>
      <w:r w:rsidR="00C92C19" w:rsidRPr="00FF4248">
        <w:rPr>
          <w:sz w:val="28"/>
          <w:szCs w:val="28"/>
          <w:lang w:val="uk-UA"/>
        </w:rPr>
        <w:t>Тальнівської</w:t>
      </w:r>
      <w:proofErr w:type="spellEnd"/>
      <w:r w:rsidR="00C92C19" w:rsidRPr="00FF4248">
        <w:rPr>
          <w:sz w:val="28"/>
          <w:szCs w:val="28"/>
          <w:lang w:val="uk-UA"/>
        </w:rPr>
        <w:t xml:space="preserve"> міської територіальної громади до спільної власності територіальних громад сіл, селищ, міст Черкаської області на баланс комунального закладу «</w:t>
      </w:r>
      <w:proofErr w:type="spellStart"/>
      <w:r w:rsidR="00C92C19" w:rsidRPr="00FF4248">
        <w:rPr>
          <w:sz w:val="28"/>
          <w:szCs w:val="28"/>
          <w:lang w:val="uk-UA"/>
        </w:rPr>
        <w:t>Тальнівська</w:t>
      </w:r>
      <w:proofErr w:type="spellEnd"/>
      <w:r w:rsidR="00C92C19" w:rsidRPr="00FF4248">
        <w:rPr>
          <w:sz w:val="28"/>
          <w:szCs w:val="28"/>
          <w:lang w:val="uk-UA"/>
        </w:rPr>
        <w:t xml:space="preserve"> санаторна школа Черкаської обласної ради» меморіальної дошки полеглому воїну НАКОП’ЮКУ Олексію Віталійовичу, кількістю 1 штука, вартістю </w:t>
      </w:r>
      <w:r w:rsidR="00056603" w:rsidRPr="00FF4248">
        <w:rPr>
          <w:sz w:val="28"/>
          <w:szCs w:val="28"/>
          <w:lang w:val="uk-UA"/>
        </w:rPr>
        <w:t>2935</w:t>
      </w:r>
      <w:r w:rsidR="00C92C19" w:rsidRPr="00FF4248">
        <w:rPr>
          <w:sz w:val="28"/>
          <w:szCs w:val="28"/>
          <w:lang w:val="uk-UA"/>
        </w:rPr>
        <w:t xml:space="preserve">,00 гривень (дві тисячі </w:t>
      </w:r>
      <w:r w:rsidR="00056603" w:rsidRPr="00FF4248">
        <w:rPr>
          <w:sz w:val="28"/>
          <w:szCs w:val="28"/>
          <w:lang w:val="uk-UA"/>
        </w:rPr>
        <w:t>дев’ятсот тридцять п’ять</w:t>
      </w:r>
      <w:r w:rsidR="00C92C19" w:rsidRPr="00FF4248">
        <w:rPr>
          <w:sz w:val="28"/>
          <w:szCs w:val="28"/>
          <w:lang w:val="uk-UA"/>
        </w:rPr>
        <w:t xml:space="preserve"> гривень 00 копійок)</w:t>
      </w:r>
      <w:r w:rsidR="00056603" w:rsidRPr="00FF4248">
        <w:rPr>
          <w:sz w:val="28"/>
          <w:szCs w:val="28"/>
          <w:lang w:val="uk-UA"/>
        </w:rPr>
        <w:t xml:space="preserve">, інвентарний номер: </w:t>
      </w:r>
      <w:r w:rsidR="003159C4" w:rsidRPr="00FF4248">
        <w:rPr>
          <w:sz w:val="28"/>
          <w:szCs w:val="28"/>
          <w:lang w:val="uk-UA"/>
        </w:rPr>
        <w:t>111311679</w:t>
      </w:r>
      <w:r w:rsidR="00C92C19" w:rsidRPr="00FF4248">
        <w:rPr>
          <w:sz w:val="28"/>
          <w:szCs w:val="28"/>
          <w:lang w:val="uk-UA"/>
        </w:rPr>
        <w:t xml:space="preserve">, </w:t>
      </w:r>
      <w:r w:rsidR="00834F47" w:rsidRPr="00FF4248">
        <w:rPr>
          <w:sz w:val="28"/>
          <w:szCs w:val="28"/>
          <w:lang w:val="uk-UA"/>
        </w:rPr>
        <w:br/>
      </w:r>
      <w:r w:rsidR="00C92C19" w:rsidRPr="00FF4248">
        <w:rPr>
          <w:sz w:val="28"/>
          <w:szCs w:val="28"/>
          <w:lang w:val="uk-UA"/>
        </w:rPr>
        <w:t>із зобов’язанням використ</w:t>
      </w:r>
      <w:r w:rsidR="00834F47" w:rsidRPr="00FF4248">
        <w:rPr>
          <w:sz w:val="28"/>
          <w:szCs w:val="28"/>
          <w:lang w:val="uk-UA"/>
        </w:rPr>
        <w:t>овувати майно</w:t>
      </w:r>
      <w:r w:rsidR="00C92C19" w:rsidRPr="00FF4248">
        <w:rPr>
          <w:sz w:val="28"/>
          <w:szCs w:val="28"/>
          <w:lang w:val="uk-UA"/>
        </w:rPr>
        <w:t xml:space="preserve"> за цільовим призначенням </w:t>
      </w:r>
      <w:r w:rsidR="00834F47" w:rsidRPr="00FF4248">
        <w:rPr>
          <w:sz w:val="28"/>
          <w:szCs w:val="28"/>
          <w:lang w:val="uk-UA"/>
        </w:rPr>
        <w:br/>
      </w:r>
      <w:r w:rsidR="00C92C19" w:rsidRPr="00FF4248">
        <w:rPr>
          <w:sz w:val="28"/>
          <w:szCs w:val="28"/>
          <w:lang w:val="uk-UA"/>
        </w:rPr>
        <w:t>та не відчужува</w:t>
      </w:r>
      <w:r w:rsidR="00834F47" w:rsidRPr="00FF4248">
        <w:rPr>
          <w:sz w:val="28"/>
          <w:szCs w:val="28"/>
          <w:lang w:val="uk-UA"/>
        </w:rPr>
        <w:t>ти</w:t>
      </w:r>
      <w:r w:rsidR="00C92C19" w:rsidRPr="00FF4248">
        <w:rPr>
          <w:sz w:val="28"/>
          <w:szCs w:val="28"/>
          <w:lang w:val="uk-UA"/>
        </w:rPr>
        <w:t xml:space="preserve"> його в приватну власність.</w:t>
      </w:r>
    </w:p>
    <w:p w:rsidR="00C92C19" w:rsidRPr="00BD2A04" w:rsidRDefault="00C92C19" w:rsidP="00FF4248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0F70D4">
        <w:rPr>
          <w:sz w:val="28"/>
          <w:szCs w:val="28"/>
          <w:lang w:val="uk-UA"/>
        </w:rPr>
        <w:t xml:space="preserve">2. Контроль за виконанням рішення покласти на постійні комісії обласної ради з питань комунальної власності, підприємництва та регуляторної політики та </w:t>
      </w:r>
      <w:r w:rsidRPr="000F70D4">
        <w:rPr>
          <w:bCs/>
          <w:sz w:val="28"/>
          <w:szCs w:val="28"/>
          <w:shd w:val="clear" w:color="auto" w:fill="FFFFFF"/>
          <w:lang w:val="uk-UA"/>
        </w:rPr>
        <w:t xml:space="preserve">з питань </w:t>
      </w:r>
      <w:r w:rsidRPr="00BD2A04">
        <w:rPr>
          <w:bCs/>
          <w:color w:val="333333"/>
          <w:sz w:val="28"/>
          <w:szCs w:val="28"/>
          <w:shd w:val="clear" w:color="auto" w:fill="FFFFFF"/>
        </w:rPr>
        <w:t xml:space="preserve">освіти, науки, </w:t>
      </w:r>
      <w:r w:rsidRPr="00BD2A04">
        <w:rPr>
          <w:bCs/>
          <w:color w:val="000000" w:themeColor="text1"/>
          <w:sz w:val="28"/>
          <w:szCs w:val="28"/>
          <w:shd w:val="clear" w:color="auto" w:fill="FFFFFF"/>
        </w:rPr>
        <w:t xml:space="preserve">культури, молодіжної політики </w:t>
      </w:r>
      <w:r w:rsidRPr="00BD2A04">
        <w:rPr>
          <w:bCs/>
          <w:color w:val="333333"/>
          <w:sz w:val="28"/>
          <w:szCs w:val="28"/>
          <w:shd w:val="clear" w:color="auto" w:fill="FFFFFF"/>
        </w:rPr>
        <w:t>та спорту</w:t>
      </w:r>
      <w:r w:rsidRPr="00BD2A04">
        <w:rPr>
          <w:sz w:val="28"/>
          <w:szCs w:val="28"/>
          <w:lang w:val="uk-UA"/>
        </w:rPr>
        <w:t>.</w:t>
      </w:r>
    </w:p>
    <w:p w:rsidR="00C92C19" w:rsidRPr="00BD2A04" w:rsidRDefault="00C92C19" w:rsidP="00C92C1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C92C19" w:rsidRDefault="00C92C19" w:rsidP="00C92C1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C92C19" w:rsidRDefault="00C92C19" w:rsidP="00C92C1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E1FF7" w:rsidRDefault="000E1FF7" w:rsidP="00C92C1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7441" w:rsidRPr="005D5B8D" w:rsidRDefault="00C92C19" w:rsidP="00862C26">
      <w:pPr>
        <w:tabs>
          <w:tab w:val="left" w:pos="0"/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Анатолій ПІДГОРНИЙ</w:t>
      </w:r>
    </w:p>
    <w:sectPr w:rsidR="00007441" w:rsidRPr="005D5B8D" w:rsidSect="00862C26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CC2F58"/>
    <w:multiLevelType w:val="hybridMultilevel"/>
    <w:tmpl w:val="4A7032CE"/>
    <w:lvl w:ilvl="0" w:tplc="7486A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56603"/>
    <w:rsid w:val="00093A0D"/>
    <w:rsid w:val="000E1FF7"/>
    <w:rsid w:val="001B43BB"/>
    <w:rsid w:val="00211C25"/>
    <w:rsid w:val="002E3B24"/>
    <w:rsid w:val="0030133B"/>
    <w:rsid w:val="003159C4"/>
    <w:rsid w:val="003431CF"/>
    <w:rsid w:val="00397915"/>
    <w:rsid w:val="003B7F92"/>
    <w:rsid w:val="00497490"/>
    <w:rsid w:val="005D5B8D"/>
    <w:rsid w:val="006A75A5"/>
    <w:rsid w:val="0075081E"/>
    <w:rsid w:val="00766EC8"/>
    <w:rsid w:val="007A1FBA"/>
    <w:rsid w:val="00834F47"/>
    <w:rsid w:val="00862C26"/>
    <w:rsid w:val="0093691C"/>
    <w:rsid w:val="00B56F3D"/>
    <w:rsid w:val="00C92C19"/>
    <w:rsid w:val="00CA5172"/>
    <w:rsid w:val="00D401B8"/>
    <w:rsid w:val="00FE40D3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C8C8C2-A639-4386-956A-481AE890C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C92C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10</cp:revision>
  <dcterms:created xsi:type="dcterms:W3CDTF">2018-10-08T13:46:00Z</dcterms:created>
  <dcterms:modified xsi:type="dcterms:W3CDTF">2024-09-03T09:10:00Z</dcterms:modified>
</cp:coreProperties>
</file>