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21E" w:rsidRPr="002A43FB" w:rsidRDefault="0099421E" w:rsidP="00994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FB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99421E" w:rsidRPr="002A43FB" w:rsidRDefault="0099421E" w:rsidP="00994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FB">
        <w:rPr>
          <w:rFonts w:ascii="Times New Roman" w:hAnsi="Times New Roman" w:cs="Times New Roman"/>
          <w:b/>
          <w:sz w:val="28"/>
          <w:szCs w:val="28"/>
        </w:rPr>
        <w:t xml:space="preserve">до проєкту рішення обласної ради </w:t>
      </w:r>
    </w:p>
    <w:p w:rsidR="0099421E" w:rsidRPr="002A43FB" w:rsidRDefault="0099421E" w:rsidP="00994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FB">
        <w:rPr>
          <w:rFonts w:ascii="Times New Roman" w:hAnsi="Times New Roman" w:cs="Times New Roman"/>
          <w:b/>
          <w:sz w:val="28"/>
          <w:szCs w:val="28"/>
        </w:rPr>
        <w:t>«Про передач</w:t>
      </w:r>
      <w:r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Pr="002A43FB">
        <w:rPr>
          <w:rFonts w:ascii="Times New Roman" w:hAnsi="Times New Roman" w:cs="Times New Roman"/>
          <w:b/>
          <w:sz w:val="28"/>
          <w:szCs w:val="28"/>
        </w:rPr>
        <w:t>цілісного майнового комплексу КОМУНАЛЬНОЇ УСТАНОВИ «ЧЕРКАСЬКЕ ОБЛАСНЕ БЮРО СУДОВО-МЕДИЧНОЇ ЕКСПЕРТИЗИ» зі спільної власності територіальних громад сіл, селищ, міст Черкаської області у державну власність»</w:t>
      </w:r>
    </w:p>
    <w:p w:rsidR="0099421E" w:rsidRPr="002A43FB" w:rsidRDefault="0099421E" w:rsidP="009942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99421E" w:rsidRPr="002A43FB" w:rsidRDefault="0099421E" w:rsidP="009942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2A43FB">
        <w:rPr>
          <w:rFonts w:ascii="Times New Roman" w:hAnsi="Times New Roman" w:cs="Times New Roman"/>
          <w:b/>
          <w:sz w:val="28"/>
          <w:szCs w:val="28"/>
          <w:lang w:eastAsia="uk-UA"/>
        </w:rPr>
        <w:t>Обґрунтування необхідності прийняття рішення</w:t>
      </w:r>
    </w:p>
    <w:p w:rsidR="0099421E" w:rsidRPr="002A43FB" w:rsidRDefault="0099421E" w:rsidP="00994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21E" w:rsidRDefault="0099421E" w:rsidP="009942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FB">
        <w:rPr>
          <w:rFonts w:ascii="Times New Roman" w:hAnsi="Times New Roman" w:cs="Times New Roman"/>
          <w:sz w:val="28"/>
          <w:szCs w:val="28"/>
        </w:rPr>
        <w:t>Проєкт рішення обласної ради "Про передач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A43FB">
        <w:rPr>
          <w:rFonts w:ascii="Times New Roman" w:hAnsi="Times New Roman" w:cs="Times New Roman"/>
          <w:sz w:val="28"/>
          <w:szCs w:val="28"/>
        </w:rPr>
        <w:t xml:space="preserve"> цілісного майнового комплексу КОМУНАЛЬНОЇ УСТАНОВИ «ЧЕРКАСЬКЕ ОБЛАСНЕ БЮРО СУДОВО-МЕДИЧНОЇ ЕКСПЕРТИЗИ» зі спільної власності територіальних громад сіл, селищ, міст Черкаської області у державну власність"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3FB">
        <w:rPr>
          <w:rFonts w:ascii="Times New Roman" w:hAnsi="Times New Roman" w:cs="Times New Roman"/>
          <w:sz w:val="28"/>
          <w:szCs w:val="28"/>
        </w:rPr>
        <w:t xml:space="preserve">підготовлено на підставі </w:t>
      </w:r>
      <w:r>
        <w:rPr>
          <w:rFonts w:ascii="Times New Roman" w:hAnsi="Times New Roman" w:cs="Times New Roman"/>
          <w:sz w:val="28"/>
        </w:rPr>
        <w:t>розпорядження Кабінету Міністрів України від 15.03.2024 № 231-р «Про погодження передачі цілісних майнових комплексів комунальної установи та комунального закладу бюро судово-медичної експертизи в державну власність», рішення Черкаської обласної ради від 17.11.2023 № 21-13/</w:t>
      </w:r>
      <w:r>
        <w:rPr>
          <w:rFonts w:ascii="Times New Roman" w:hAnsi="Times New Roman" w:cs="Times New Roman"/>
          <w:sz w:val="28"/>
          <w:lang w:val="en-US"/>
        </w:rPr>
        <w:t>VIII</w:t>
      </w:r>
      <w:r>
        <w:rPr>
          <w:rFonts w:ascii="Times New Roman" w:hAnsi="Times New Roman" w:cs="Times New Roman"/>
          <w:sz w:val="28"/>
        </w:rPr>
        <w:t xml:space="preserve"> «Про погодження пропозиції щодо безоплатної передачі цілісного майнового комплексу КОМУНАЛЬНОЇ УСТАНОВИ «ЧЕРКАСЬКЕ ОБЛАСНЕ БЮРО СУДОВО-МЕДИЧНОЇ ЕКСПЕРТИЗИ» зі спільної власності територіальних громад сіл, селищ, міст Черкаської області у державну власність»</w:t>
      </w:r>
      <w:r w:rsidRPr="002A43FB">
        <w:rPr>
          <w:rFonts w:ascii="Times New Roman" w:hAnsi="Times New Roman" w:cs="Times New Roman"/>
          <w:sz w:val="28"/>
          <w:szCs w:val="28"/>
        </w:rPr>
        <w:t xml:space="preserve"> з метою повноцінного виконання покладених завдань та покращення діяльності служби судово-медичної експертизи України (далі – Служба).</w:t>
      </w:r>
    </w:p>
    <w:p w:rsidR="00B93118" w:rsidRPr="002A43FB" w:rsidRDefault="00B93118" w:rsidP="009942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21E" w:rsidRPr="002A43FB" w:rsidRDefault="0099421E" w:rsidP="00994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FB">
        <w:rPr>
          <w:rFonts w:ascii="Times New Roman" w:hAnsi="Times New Roman" w:cs="Times New Roman"/>
          <w:b/>
          <w:sz w:val="28"/>
          <w:szCs w:val="28"/>
        </w:rPr>
        <w:t>Мета та шляхи досягнення</w:t>
      </w:r>
    </w:p>
    <w:p w:rsidR="0099421E" w:rsidRPr="002A43FB" w:rsidRDefault="0099421E" w:rsidP="00994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21E" w:rsidRPr="002A43FB" w:rsidRDefault="0099421E" w:rsidP="0099421E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FB">
        <w:rPr>
          <w:rFonts w:ascii="Times New Roman" w:hAnsi="Times New Roman" w:cs="Times New Roman"/>
          <w:sz w:val="28"/>
          <w:szCs w:val="28"/>
        </w:rPr>
        <w:t xml:space="preserve">Метою прийняття рішення є виконання вимог Законів та інших нормативно-правових актів України щодо реформування Служби </w:t>
      </w:r>
      <w:r w:rsidRPr="002A43FB">
        <w:rPr>
          <w:rFonts w:ascii="Times New Roman" w:hAnsi="Times New Roman" w:cs="Times New Roman"/>
          <w:sz w:val="28"/>
          <w:szCs w:val="28"/>
        </w:rPr>
        <w:br/>
        <w:t>та порядку передачі об’єктів комунальної власності у державну власність, шляхом прийняття рішення обласної ради "Про передач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A43FB">
        <w:rPr>
          <w:rFonts w:ascii="Times New Roman" w:hAnsi="Times New Roman" w:cs="Times New Roman"/>
          <w:sz w:val="28"/>
          <w:szCs w:val="28"/>
        </w:rPr>
        <w:t xml:space="preserve"> цілісного майнового комплексу КОМУНАЛЬНОЇ УСТАНОВИ «ЧЕРКАСЬКЕ ОБЛАСНЕ БЮРО СУДОВО-МЕДИЧНОЇ ЕКСПЕРТИЗИ» зі спільної власності територіальних громад сіл, селищ, міст Черкаської</w:t>
      </w:r>
      <w:r>
        <w:rPr>
          <w:rFonts w:ascii="Times New Roman" w:hAnsi="Times New Roman" w:cs="Times New Roman"/>
          <w:sz w:val="28"/>
          <w:szCs w:val="28"/>
        </w:rPr>
        <w:t xml:space="preserve"> області у державну власність».</w:t>
      </w:r>
    </w:p>
    <w:p w:rsidR="0099421E" w:rsidRPr="002A43FB" w:rsidRDefault="0099421E" w:rsidP="0099421E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9421E" w:rsidRPr="002A43FB" w:rsidRDefault="0099421E" w:rsidP="0099421E">
      <w:pPr>
        <w:pStyle w:val="a3"/>
        <w:tabs>
          <w:tab w:val="left" w:pos="5730"/>
          <w:tab w:val="left" w:pos="1200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A43F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Правові аспекти</w:t>
      </w:r>
    </w:p>
    <w:p w:rsidR="0099421E" w:rsidRPr="002A43FB" w:rsidRDefault="0099421E" w:rsidP="0099421E">
      <w:pPr>
        <w:pStyle w:val="a3"/>
        <w:tabs>
          <w:tab w:val="left" w:pos="5730"/>
          <w:tab w:val="left" w:pos="1200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9421E" w:rsidRDefault="0099421E" w:rsidP="0099421E">
      <w:pPr>
        <w:tabs>
          <w:tab w:val="left" w:pos="709"/>
          <w:tab w:val="left" w:pos="12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A43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Правовою підставою для розроблення проекту рішення обласної ради </w:t>
      </w:r>
      <w:r w:rsidRPr="002A43F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є пункт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Pr="002A43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частини першої </w:t>
      </w:r>
      <w:r w:rsidR="009232BD">
        <w:rPr>
          <w:rFonts w:ascii="Times New Roman" w:hAnsi="Times New Roman" w:cs="Times New Roman"/>
          <w:sz w:val="28"/>
          <w:szCs w:val="28"/>
        </w:rPr>
        <w:t>статті 43, стаття</w:t>
      </w:r>
      <w:r w:rsidRPr="002A43FB">
        <w:rPr>
          <w:rFonts w:ascii="Times New Roman" w:hAnsi="Times New Roman" w:cs="Times New Roman"/>
          <w:sz w:val="28"/>
          <w:szCs w:val="28"/>
        </w:rPr>
        <w:t xml:space="preserve"> 60 Закону України «Про місцеве самоврядування в Україні», стаття 5 Закону України «Про передачу об’єктів права державної та комунальної власності», </w:t>
      </w:r>
      <w:r>
        <w:rPr>
          <w:rFonts w:ascii="Times New Roman" w:hAnsi="Times New Roman" w:cs="Times New Roman"/>
          <w:sz w:val="28"/>
        </w:rPr>
        <w:t>на підставі розпорядження Кабінету Міністрів України від 15.03.2024 № 231-р «Про погодження передачі цілісних майнових комплексів комунальної установи та комунального закладу бюро судово-медичної експертизи в державну власність», рішення Черкаської обласної ради від 17.11.2023 № 21-13/</w:t>
      </w:r>
      <w:r>
        <w:rPr>
          <w:rFonts w:ascii="Times New Roman" w:hAnsi="Times New Roman" w:cs="Times New Roman"/>
          <w:sz w:val="28"/>
          <w:lang w:val="en-US"/>
        </w:rPr>
        <w:t>VIII</w:t>
      </w:r>
      <w:r>
        <w:rPr>
          <w:rFonts w:ascii="Times New Roman" w:hAnsi="Times New Roman" w:cs="Times New Roman"/>
          <w:sz w:val="28"/>
        </w:rPr>
        <w:t xml:space="preserve"> «Про погодження пропозиції щодо безоплатної передачі цілісного майнового комплексу КОМУНАЛЬНОЇ УСТАНОВИ «ЧЕРКАСЬКЕ ОБЛАСНЕ БЮРО СУДОВО-МЕДИЧНОЇ </w:t>
      </w:r>
      <w:r>
        <w:rPr>
          <w:rFonts w:ascii="Times New Roman" w:hAnsi="Times New Roman" w:cs="Times New Roman"/>
          <w:sz w:val="28"/>
        </w:rPr>
        <w:lastRenderedPageBreak/>
        <w:t>ЕКСПЕРТИЗИ» зі спільної власності територіальних громад сіл, селищ, міст Черкаської області у державну власність</w:t>
      </w:r>
      <w:r w:rsidR="009232BD">
        <w:rPr>
          <w:rFonts w:ascii="Times New Roman" w:hAnsi="Times New Roman" w:cs="Times New Roman"/>
          <w:sz w:val="28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.</w:t>
      </w:r>
    </w:p>
    <w:p w:rsidR="00650AC6" w:rsidRPr="002A43FB" w:rsidRDefault="00650AC6" w:rsidP="0099421E">
      <w:pPr>
        <w:tabs>
          <w:tab w:val="left" w:pos="709"/>
          <w:tab w:val="left" w:pos="12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AC6" w:rsidRDefault="00650AC6" w:rsidP="00650AC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Фінансово – економічне обгрунтування</w:t>
      </w:r>
    </w:p>
    <w:p w:rsidR="00650AC6" w:rsidRDefault="00650AC6" w:rsidP="00650AC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50AC6" w:rsidRDefault="00650AC6" w:rsidP="00650AC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Прийняття проєкту рішення не потребує додаткових витрат.</w:t>
      </w:r>
    </w:p>
    <w:p w:rsidR="00650AC6" w:rsidRDefault="00650AC6" w:rsidP="00650A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50AC6" w:rsidRDefault="00650AC6" w:rsidP="00650AC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Прогноз результатів</w:t>
      </w:r>
    </w:p>
    <w:p w:rsidR="00650AC6" w:rsidRDefault="00650AC6" w:rsidP="00650AC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50AC6" w:rsidRDefault="00650AC6" w:rsidP="00650A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Очікуваним результатом реалізації рішення є розбудова потужної та сучасної Служби судово-медичної експертизи у Черкаській області.</w:t>
      </w:r>
    </w:p>
    <w:p w:rsidR="00650AC6" w:rsidRDefault="00650AC6" w:rsidP="00650A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AC6" w:rsidRPr="00F1656E" w:rsidRDefault="00650AC6" w:rsidP="00650A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 рішення не є регуляторним актом.</w:t>
      </w:r>
    </w:p>
    <w:p w:rsidR="0099421E" w:rsidRPr="002A43FB" w:rsidRDefault="0099421E" w:rsidP="0099421E">
      <w:pPr>
        <w:tabs>
          <w:tab w:val="left" w:pos="9780"/>
          <w:tab w:val="left" w:pos="120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421E" w:rsidRPr="002A43FB" w:rsidRDefault="0099421E" w:rsidP="0099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21E" w:rsidRPr="002A43FB" w:rsidRDefault="0099421E" w:rsidP="0099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21E" w:rsidRPr="002A43FB" w:rsidRDefault="0099421E" w:rsidP="0099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21E" w:rsidRPr="002A43FB" w:rsidRDefault="0099421E" w:rsidP="0099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управління об’єктами </w:t>
      </w:r>
    </w:p>
    <w:p w:rsidR="0099421E" w:rsidRPr="002A43FB" w:rsidRDefault="0099421E" w:rsidP="0099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спільної власності територіальних</w:t>
      </w:r>
    </w:p>
    <w:p w:rsidR="0099421E" w:rsidRPr="002A43FB" w:rsidRDefault="0099421E" w:rsidP="0099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 області виконавчого </w:t>
      </w:r>
    </w:p>
    <w:p w:rsidR="0099421E" w:rsidRPr="002A43FB" w:rsidRDefault="003243A6" w:rsidP="0099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апарату обласної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Олена </w:t>
      </w:r>
      <w:r w:rsidR="0099421E"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ЗВЯГІНЦЕВА</w:t>
      </w:r>
    </w:p>
    <w:p w:rsidR="0099421E" w:rsidRPr="000803F5" w:rsidRDefault="0099421E" w:rsidP="0099421E"/>
    <w:p w:rsidR="00FC7CD7" w:rsidRDefault="00FC7CD7"/>
    <w:sectPr w:rsidR="00FC7CD7" w:rsidSect="00571DAC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2E2" w:rsidRDefault="00EC42E2">
      <w:pPr>
        <w:spacing w:after="0" w:line="240" w:lineRule="auto"/>
      </w:pPr>
      <w:r>
        <w:separator/>
      </w:r>
    </w:p>
  </w:endnote>
  <w:endnote w:type="continuationSeparator" w:id="0">
    <w:p w:rsidR="00EC42E2" w:rsidRDefault="00EC4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2E2" w:rsidRDefault="00EC42E2">
      <w:pPr>
        <w:spacing w:after="0" w:line="240" w:lineRule="auto"/>
      </w:pPr>
      <w:r>
        <w:separator/>
      </w:r>
    </w:p>
  </w:footnote>
  <w:footnote w:type="continuationSeparator" w:id="0">
    <w:p w:rsidR="00EC42E2" w:rsidRDefault="00EC4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5283014"/>
      <w:docPartObj>
        <w:docPartGallery w:val="Page Numbers (Top of Page)"/>
        <w:docPartUnique/>
      </w:docPartObj>
    </w:sdtPr>
    <w:sdtEndPr/>
    <w:sdtContent>
      <w:p w:rsidR="00CB2CD7" w:rsidRDefault="00650AC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2BD">
          <w:rPr>
            <w:noProof/>
          </w:rPr>
          <w:t>2</w:t>
        </w:r>
        <w:r>
          <w:fldChar w:fldCharType="end"/>
        </w:r>
      </w:p>
    </w:sdtContent>
  </w:sdt>
  <w:p w:rsidR="00CB2CD7" w:rsidRDefault="00EC42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77A"/>
    <w:rsid w:val="000B23F3"/>
    <w:rsid w:val="003243A6"/>
    <w:rsid w:val="0050077A"/>
    <w:rsid w:val="00650AC6"/>
    <w:rsid w:val="00897A5A"/>
    <w:rsid w:val="009232BD"/>
    <w:rsid w:val="0099421E"/>
    <w:rsid w:val="00B93118"/>
    <w:rsid w:val="00C91A96"/>
    <w:rsid w:val="00EC42E2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BDC79-17DA-408A-989C-FA590A7F4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21E"/>
    <w:pPr>
      <w:spacing w:after="200" w:line="276" w:lineRule="auto"/>
    </w:pPr>
    <w:rPr>
      <w:rFonts w:eastAsia="Batang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21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94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9421E"/>
    <w:rPr>
      <w:rFonts w:eastAsia="Batang"/>
      <w:lang w:val="uk-UA"/>
    </w:rPr>
  </w:style>
  <w:style w:type="paragraph" w:customStyle="1" w:styleId="rvps2">
    <w:name w:val="rvps2"/>
    <w:basedOn w:val="a"/>
    <w:rsid w:val="00994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9421E"/>
  </w:style>
  <w:style w:type="paragraph" w:styleId="a6">
    <w:name w:val="Balloon Text"/>
    <w:basedOn w:val="a"/>
    <w:link w:val="a7"/>
    <w:uiPriority w:val="99"/>
    <w:semiHidden/>
    <w:unhideWhenUsed/>
    <w:rsid w:val="00923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232BD"/>
    <w:rPr>
      <w:rFonts w:ascii="Segoe UI" w:eastAsia="Batang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2024-05-30T13:42:00Z</cp:lastPrinted>
  <dcterms:created xsi:type="dcterms:W3CDTF">2024-05-27T08:44:00Z</dcterms:created>
  <dcterms:modified xsi:type="dcterms:W3CDTF">2024-05-30T13:51:00Z</dcterms:modified>
</cp:coreProperties>
</file>