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ind w:left="12900" w:hanging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</w:p>
    <w:p>
      <w:pPr>
        <w:pStyle w:val="Normal"/>
        <w:ind w:left="10773" w:hang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до</w:t>
      </w:r>
    </w:p>
    <w:p>
      <w:pPr>
        <w:pStyle w:val="Normal"/>
        <w:ind w:left="10773" w:hang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 обласної ради           </w:t>
      </w:r>
    </w:p>
    <w:p>
      <w:pPr>
        <w:pStyle w:val="Normal"/>
        <w:ind w:left="10773" w:hang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__________№ _________</w:t>
      </w:r>
    </w:p>
    <w:p>
      <w:pPr>
        <w:pStyle w:val="Normal"/>
        <w:ind w:left="5670" w:right="-1" w:hang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firstLine="708"/>
        <w:jc w:val="both"/>
        <w:rPr>
          <w:color w:val="000000"/>
          <w:sz w:val="28"/>
          <w:szCs w:val="28"/>
          <w:shd w:fill="FFFFFF" w:val="clear"/>
          <w:lang w:val="uk-UA"/>
        </w:rPr>
      </w:pPr>
      <w:r>
        <w:rPr>
          <w:color w:val="000000"/>
          <w:sz w:val="28"/>
          <w:szCs w:val="28"/>
          <w:shd w:fill="FFFFFF" w:val="clear"/>
          <w:lang w:val="uk-UA"/>
        </w:rPr>
      </w:r>
    </w:p>
    <w:p>
      <w:pPr>
        <w:pStyle w:val="Normal"/>
        <w:ind w:firstLine="708"/>
        <w:jc w:val="both"/>
        <w:rPr>
          <w:color w:val="000000"/>
          <w:sz w:val="28"/>
          <w:szCs w:val="28"/>
          <w:shd w:fill="FFFFFF" w:val="clear"/>
          <w:lang w:val="uk-UA"/>
        </w:rPr>
      </w:pPr>
      <w:r>
        <w:rPr>
          <w:color w:val="000000"/>
          <w:sz w:val="28"/>
          <w:szCs w:val="28"/>
          <w:shd w:fill="FFFFFF" w:val="clear"/>
          <w:lang w:val="uk-UA"/>
        </w:rPr>
      </w:r>
    </w:p>
    <w:p>
      <w:pPr>
        <w:pStyle w:val="Normal"/>
        <w:ind w:firstLine="708"/>
        <w:jc w:val="both"/>
        <w:rPr>
          <w:color w:val="000000"/>
          <w:sz w:val="28"/>
          <w:szCs w:val="28"/>
          <w:shd w:fill="FFFFFF" w:val="clear"/>
          <w:lang w:val="uk-UA"/>
        </w:rPr>
      </w:pPr>
      <w:r>
        <w:rPr>
          <w:color w:val="000000"/>
          <w:sz w:val="28"/>
          <w:szCs w:val="28"/>
          <w:shd w:fill="FFFFFF" w:val="clear"/>
          <w:lang w:val="uk-UA"/>
        </w:rPr>
      </w:r>
    </w:p>
    <w:p>
      <w:pPr>
        <w:pStyle w:val="Normal"/>
        <w:ind w:firstLine="708"/>
        <w:jc w:val="both"/>
        <w:rPr>
          <w:lang w:val="uk-UA"/>
        </w:rPr>
      </w:pPr>
      <w:r>
        <w:rPr>
          <w:color w:val="000000"/>
          <w:sz w:val="28"/>
          <w:szCs w:val="28"/>
          <w:shd w:fill="FFFFFF" w:val="clear"/>
          <w:lang w:val="uk-UA"/>
        </w:rPr>
        <w:t>Зміни, що вносяться у додаток 3 до Комплексної програми забезпечення техногенної та пожежної безпеки на території області, вжиття заходів щодо ліквідації наслідків можливих надзвичайних ситуацій та подій на 2021-2024 роки</w:t>
      </w:r>
    </w:p>
    <w:p>
      <w:pPr>
        <w:pStyle w:val="Normal"/>
        <w:ind w:firstLine="708"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ind w:firstLine="708"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ind w:firstLine="708"/>
        <w:jc w:val="both"/>
        <w:rPr>
          <w:color w:val="000000"/>
          <w:sz w:val="28"/>
          <w:szCs w:val="28"/>
          <w:shd w:fill="FFFFFF" w:val="clear"/>
          <w:lang w:val="uk-UA"/>
        </w:rPr>
      </w:pPr>
      <w:r>
        <w:rPr>
          <w:color w:val="000000"/>
          <w:sz w:val="28"/>
          <w:szCs w:val="28"/>
          <w:shd w:fill="FFFFFF" w:val="clear"/>
          <w:lang w:val="uk-UA"/>
        </w:rPr>
        <w:t>Позицію:</w:t>
      </w:r>
    </w:p>
    <w:p>
      <w:pPr>
        <w:pStyle w:val="Normal"/>
        <w:ind w:firstLine="708"/>
        <w:jc w:val="both"/>
        <w:rPr>
          <w:color w:val="000000"/>
          <w:sz w:val="28"/>
          <w:szCs w:val="28"/>
          <w:shd w:fill="FFFFFF" w:val="clear"/>
          <w:lang w:val="uk-UA"/>
        </w:rPr>
      </w:pPr>
      <w:r>
        <w:rPr>
          <w:color w:val="000000"/>
          <w:sz w:val="28"/>
          <w:szCs w:val="28"/>
          <w:shd w:fill="FFFFFF" w:val="clear"/>
          <w:lang w:val="uk-UA"/>
        </w:rPr>
      </w:r>
    </w:p>
    <w:tbl>
      <w:tblPr>
        <w:tblW w:w="14564" w:type="dxa"/>
        <w:jc w:val="left"/>
        <w:tblInd w:w="92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000"/>
      </w:tblPr>
      <w:tblGrid>
        <w:gridCol w:w="572"/>
        <w:gridCol w:w="2579"/>
        <w:gridCol w:w="2291"/>
        <w:gridCol w:w="682"/>
        <w:gridCol w:w="627"/>
        <w:gridCol w:w="2795"/>
        <w:gridCol w:w="1569"/>
        <w:gridCol w:w="900"/>
        <w:gridCol w:w="859"/>
        <w:gridCol w:w="845"/>
        <w:gridCol w:w="843"/>
      </w:tblGrid>
      <w:tr>
        <w:trPr>
          <w:trHeight w:val="168" w:hRule="atLeast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4.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08" w:right="-108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Здійснення матеріально-технічного розвитку</w:t>
            </w:r>
          </w:p>
          <w:p>
            <w:pPr>
              <w:pStyle w:val="Normal"/>
              <w:widowControl w:val="false"/>
              <w:ind w:left="-108" w:right="-108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аварійно-рятувальних підрозділів оперативно-рятувальної служби</w:t>
            </w:r>
          </w:p>
          <w:p>
            <w:pPr>
              <w:pStyle w:val="Normal"/>
              <w:widowControl w:val="false"/>
              <w:ind w:left="-108" w:right="-108" w:hanging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uk-UA"/>
              </w:rPr>
              <w:t>з метою забезпечення безпеки населення та територій від надзвичайних ситуацій (подій)</w:t>
            </w:r>
          </w:p>
          <w:p>
            <w:pPr>
              <w:pStyle w:val="Normal"/>
              <w:widowControl w:val="false"/>
              <w:snapToGrid w:val="false"/>
              <w:ind w:left="-108" w:right="-108" w:hanging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uk-UA"/>
              </w:rPr>
              <w:t>та організації гуманітарного розмінування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right="-6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Вантажний автомобіль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Головне Управління Державної служби України з надзвичайних ситуацій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 Черкаській області</w:t>
            </w:r>
            <w:r>
              <w:rPr>
                <w:sz w:val="20"/>
                <w:szCs w:val="20"/>
                <w:lang w:val="uk-UA"/>
              </w:rPr>
              <w:t>, Департамент цивільного захисту, оборонної роботи та взаємодії з правоохоронними органами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Кошти обласного та інших місцевих бюджетів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5 000</w:t>
            </w:r>
          </w:p>
        </w:tc>
      </w:tr>
    </w:tbl>
    <w:p>
      <w:pPr>
        <w:pStyle w:val="Normal"/>
        <w:ind w:firstLine="708"/>
        <w:jc w:val="both"/>
        <w:rPr>
          <w:color w:val="000000"/>
          <w:sz w:val="28"/>
          <w:szCs w:val="28"/>
          <w:shd w:fill="FFFFFF" w:val="clear"/>
          <w:lang w:val="uk-UA"/>
        </w:rPr>
      </w:pPr>
      <w:r>
        <w:rPr>
          <w:color w:val="000000"/>
          <w:sz w:val="28"/>
          <w:szCs w:val="28"/>
          <w:shd w:fill="FFFFFF" w:val="clear"/>
          <w:lang w:val="uk-UA"/>
        </w:rPr>
      </w:r>
    </w:p>
    <w:p>
      <w:pPr>
        <w:pStyle w:val="Normal"/>
        <w:ind w:firstLine="708"/>
        <w:jc w:val="both"/>
        <w:rPr>
          <w:color w:val="000000"/>
          <w:sz w:val="28"/>
          <w:szCs w:val="28"/>
          <w:shd w:fill="FFFFFF" w:val="clear"/>
          <w:lang w:val="uk-UA"/>
        </w:rPr>
      </w:pPr>
      <w:r>
        <w:rPr>
          <w:color w:val="000000"/>
          <w:sz w:val="28"/>
          <w:szCs w:val="28"/>
          <w:shd w:fill="FFFFFF" w:val="clear"/>
          <w:lang w:val="uk-UA"/>
        </w:rPr>
      </w:r>
    </w:p>
    <w:p>
      <w:pPr>
        <w:pStyle w:val="Normal"/>
        <w:ind w:firstLine="567"/>
        <w:rPr>
          <w:sz w:val="28"/>
          <w:szCs w:val="28"/>
        </w:rPr>
      </w:pPr>
      <w:r>
        <w:rPr>
          <w:color w:val="000000"/>
          <w:sz w:val="28"/>
          <w:szCs w:val="28"/>
          <w:lang w:val="uk-UA" w:eastAsia="ru-RU"/>
        </w:rPr>
        <w:t>замінити позицією такого змісту:</w:t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tbl>
      <w:tblPr>
        <w:tblW w:w="14564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72"/>
        <w:gridCol w:w="2602"/>
        <w:gridCol w:w="2268"/>
        <w:gridCol w:w="642"/>
        <w:gridCol w:w="667"/>
        <w:gridCol w:w="2768"/>
        <w:gridCol w:w="1537"/>
        <w:gridCol w:w="946"/>
        <w:gridCol w:w="849"/>
        <w:gridCol w:w="869"/>
        <w:gridCol w:w="842"/>
      </w:tblGrid>
      <w:tr>
        <w:trPr/>
        <w:tc>
          <w:tcPr>
            <w:tcW w:w="11056" w:type="dxa"/>
            <w:gridSpan w:val="7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snapToGrid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506" w:type="dxa"/>
            <w:gridSpan w:val="4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1218" w:hRule="atLeast"/>
        </w:trPr>
        <w:tc>
          <w:tcPr>
            <w:tcW w:w="57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4.</w:t>
            </w:r>
          </w:p>
        </w:tc>
        <w:tc>
          <w:tcPr>
            <w:tcW w:w="260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08" w:right="-108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Здійснення матеріально-технічного розвитку</w:t>
            </w:r>
          </w:p>
          <w:p>
            <w:pPr>
              <w:pStyle w:val="Normal"/>
              <w:widowControl w:val="false"/>
              <w:ind w:left="-108" w:right="-108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аварійно-рятувальних підрозділів оперативно-рятувальної служби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uk-UA"/>
              </w:rPr>
              <w:t>з метою забезпечення безпеки населення та територій від надзвичайних ситуацій (подій)</w:t>
            </w:r>
          </w:p>
          <w:p>
            <w:pPr>
              <w:pStyle w:val="Normal"/>
              <w:widowControl w:val="false"/>
              <w:snapToGrid w:val="false"/>
              <w:ind w:left="-108" w:right="-108" w:hanging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uk-UA"/>
              </w:rPr>
              <w:t>та організації гуманітарного розмінування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Вантажний автомобіль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76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Головне Управління Державної служби України з надзвичайних ситуацій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 Черкаській області, Департамент цивільного захисту, оборонної роботи та взаємодії з правоохоронними органами</w:t>
            </w:r>
          </w:p>
        </w:tc>
        <w:tc>
          <w:tcPr>
            <w:tcW w:w="15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Кошти обласного та інших місцевих бюджетів</w:t>
            </w:r>
          </w:p>
        </w:tc>
        <w:tc>
          <w:tcPr>
            <w:tcW w:w="94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6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5 000</w:t>
            </w:r>
          </w:p>
        </w:tc>
      </w:tr>
      <w:tr>
        <w:trPr/>
        <w:tc>
          <w:tcPr>
            <w:tcW w:w="572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</w:r>
          </w:p>
        </w:tc>
        <w:tc>
          <w:tcPr>
            <w:tcW w:w="2602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snapToGrid w:val="false"/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right="-6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Легковий спеціалізований автомобіль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276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153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94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849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869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8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snapToGrid w:val="false"/>
              <w:jc w:val="both"/>
              <w:rPr/>
            </w:pPr>
            <w:r>
              <w:rPr/>
            </w:r>
          </w:p>
        </w:tc>
      </w:tr>
    </w:tbl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tabs>
          <w:tab w:val="clear" w:pos="708"/>
          <w:tab w:val="left" w:pos="7088" w:leader="none"/>
        </w:tabs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еруюч</w:t>
      </w:r>
      <w:r>
        <w:rPr>
          <w:color w:val="000000"/>
          <w:sz w:val="28"/>
          <w:szCs w:val="28"/>
          <w:lang w:val="uk-UA"/>
        </w:rPr>
        <w:t>а</w:t>
      </w:r>
      <w:r>
        <w:rPr>
          <w:color w:val="000000"/>
          <w:sz w:val="28"/>
          <w:szCs w:val="28"/>
          <w:lang w:val="uk-UA"/>
        </w:rPr>
        <w:t xml:space="preserve"> справами </w:t>
      </w:r>
      <w:r>
        <w:rPr>
          <w:color w:val="000000"/>
          <w:sz w:val="28"/>
          <w:szCs w:val="28"/>
          <w:lang w:val="uk-UA"/>
        </w:rPr>
        <w:t>виконавчого апарату</w:t>
      </w:r>
    </w:p>
    <w:p>
      <w:pPr>
        <w:pStyle w:val="Normal"/>
        <w:tabs>
          <w:tab w:val="clear" w:pos="708"/>
          <w:tab w:val="left" w:pos="7088" w:leader="none"/>
        </w:tabs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обласної ради</w:t>
      </w: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</w:t>
        <w:tab/>
        <w:tab/>
        <w:tab/>
        <w:tab/>
        <w:tab/>
        <w:tab/>
        <w:t>Наталія ГОРНА</w:t>
      </w:r>
    </w:p>
    <w:sectPr>
      <w:type w:val="nextPage"/>
      <w:pgSz w:orient="landscape" w:w="16838" w:h="11906"/>
      <w:pgMar w:left="1134" w:right="1134" w:gutter="0" w:header="0" w:top="850" w:footer="0" w:bottom="170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a2fc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rsid w:val="00442181"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rsid w:val="00442181"/>
    <w:pPr>
      <w:spacing w:lineRule="auto" w:line="276" w:before="0" w:after="140"/>
    </w:pPr>
    <w:rPr/>
  </w:style>
  <w:style w:type="paragraph" w:styleId="Style16">
    <w:name w:val="List"/>
    <w:basedOn w:val="Style15"/>
    <w:rsid w:val="00442181"/>
    <w:pPr/>
    <w:rPr>
      <w:rFonts w:cs="Lohit Devanagari"/>
    </w:rPr>
  </w:style>
  <w:style w:type="paragraph" w:styleId="Style17" w:customStyle="1">
    <w:name w:val="Caption"/>
    <w:basedOn w:val="Normal"/>
    <w:qFormat/>
    <w:rsid w:val="00442181"/>
    <w:pPr>
      <w:suppressLineNumbers/>
      <w:spacing w:before="120" w:after="120"/>
    </w:pPr>
    <w:rPr>
      <w:rFonts w:cs="Lohit Devanagari"/>
      <w:i/>
      <w:iCs/>
    </w:rPr>
  </w:style>
  <w:style w:type="paragraph" w:styleId="Style18" w:customStyle="1">
    <w:name w:val="Покажчик"/>
    <w:basedOn w:val="Normal"/>
    <w:qFormat/>
    <w:rsid w:val="00442181"/>
    <w:pPr>
      <w:suppressLineNumbers/>
    </w:pPr>
    <w:rPr>
      <w:rFonts w:cs="Lohit Devanagari"/>
    </w:rPr>
  </w:style>
  <w:style w:type="paragraph" w:styleId="Style19" w:customStyle="1">
    <w:name w:val="Вміст таблиці"/>
    <w:basedOn w:val="Normal"/>
    <w:qFormat/>
    <w:rsid w:val="004a2fcc"/>
    <w:pPr>
      <w:widowControl w:val="false"/>
      <w:suppressLineNumbers/>
    </w:pPr>
    <w:rPr/>
  </w:style>
  <w:style w:type="paragraph" w:styleId="ListParagraph">
    <w:name w:val="List Paragraph"/>
    <w:basedOn w:val="Normal"/>
    <w:qFormat/>
    <w:rsid w:val="000f3501"/>
    <w:pPr>
      <w:widowControl w:val="false"/>
      <w:spacing w:before="0" w:after="0"/>
      <w:ind w:left="720" w:hanging="0"/>
      <w:contextualSpacing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0f3501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Application>LibreOffice/7.3.7.2$Linux_X86_64 LibreOffice_project/30$Build-2</Application>
  <AppVersion>15.0000</AppVersion>
  <Pages>2</Pages>
  <Words>168</Words>
  <Characters>1246</Characters>
  <CharactersWithSpaces>1489</CharactersWithSpaces>
  <Paragraphs>35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2024-05-30T08:26:00Z</dcterms:created>
  <dc:creator>User</dc:creator>
  <dc:description/>
  <dc:language>uk-UA</dc:language>
  <cp:lastModifiedBy/>
  <cp:lastPrinted>2024-06-03T11:24:00Z</cp:lastPrinted>
  <dcterms:modified xsi:type="dcterms:W3CDTF">2024-06-14T12:21:23Z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