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C1C75" w14:textId="77777777" w:rsidR="00890895" w:rsidRPr="009136FE" w:rsidRDefault="00890895" w:rsidP="00796117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 w:rsidRPr="009136FE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14:paraId="216C91B8" w14:textId="77777777" w:rsidR="00890895" w:rsidRPr="009136FE" w:rsidRDefault="00890895" w:rsidP="00796117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 w:rsidRPr="009136FE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796117">
        <w:rPr>
          <w:rFonts w:ascii="Times New Roman" w:hAnsi="Times New Roman" w:cs="Times New Roman"/>
          <w:sz w:val="28"/>
          <w:szCs w:val="28"/>
          <w:lang w:val="uk-UA"/>
        </w:rPr>
        <w:t xml:space="preserve">Черкаської </w:t>
      </w:r>
      <w:r w:rsidRPr="009136FE"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</w:p>
    <w:p w14:paraId="5D1EF1D2" w14:textId="77A9C77B" w:rsidR="00725750" w:rsidRDefault="00485AA5" w:rsidP="00796117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17.11.2023</w:t>
      </w:r>
      <w:r w:rsidR="008C3B33" w:rsidRPr="009136FE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21-21/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09AFDA" w14:textId="77777777" w:rsidR="00485AA5" w:rsidRPr="00485AA5" w:rsidRDefault="00485AA5" w:rsidP="00485AA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(в редакції рішення </w:t>
      </w:r>
      <w:r w:rsidRPr="00485AA5">
        <w:rPr>
          <w:rFonts w:ascii="Times New Roman" w:hAnsi="Times New Roman" w:cs="Times New Roman"/>
          <w:sz w:val="28"/>
          <w:szCs w:val="28"/>
          <w:lang w:val="uk-UA"/>
        </w:rPr>
        <w:t>Черкаської обласної ради</w:t>
      </w:r>
    </w:p>
    <w:p w14:paraId="61D61149" w14:textId="56288C96" w:rsidR="00485AA5" w:rsidRPr="00485AA5" w:rsidRDefault="00485AA5" w:rsidP="00485AA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85AA5">
        <w:rPr>
          <w:rFonts w:ascii="Times New Roman" w:hAnsi="Times New Roman" w:cs="Times New Roman"/>
          <w:sz w:val="28"/>
          <w:szCs w:val="28"/>
          <w:lang w:val="uk-UA"/>
        </w:rPr>
        <w:t>ід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_________________№________)</w:t>
      </w:r>
    </w:p>
    <w:p w14:paraId="072FE50D" w14:textId="77777777" w:rsidR="00934950" w:rsidRPr="009136FE" w:rsidRDefault="00934950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372DC71" w14:textId="77777777" w:rsidR="00934950" w:rsidRPr="009136FE" w:rsidRDefault="00934950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87FC825" w14:textId="77777777"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92E1F43" w14:textId="77777777"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97235DD" w14:textId="77777777"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D89480A" w14:textId="77777777"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69D588F" w14:textId="77777777"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D5B573E" w14:textId="77777777"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42EB193" w14:textId="77777777"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E5F3C41" w14:textId="77777777" w:rsidR="00A64176" w:rsidRPr="00D32836" w:rsidRDefault="00A64176" w:rsidP="009D276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32836">
        <w:rPr>
          <w:rFonts w:ascii="Times New Roman" w:hAnsi="Times New Roman"/>
          <w:bCs/>
          <w:sz w:val="28"/>
          <w:szCs w:val="28"/>
          <w:lang w:val="uk-UA"/>
        </w:rPr>
        <w:t>О</w:t>
      </w:r>
      <w:r w:rsidRPr="00D32836">
        <w:rPr>
          <w:rFonts w:ascii="Times New Roman" w:hAnsi="Times New Roman"/>
          <w:sz w:val="28"/>
          <w:szCs w:val="28"/>
          <w:lang w:val="uk-UA"/>
        </w:rPr>
        <w:t xml:space="preserve">бласна програма </w:t>
      </w:r>
    </w:p>
    <w:p w14:paraId="66975A29" w14:textId="77777777" w:rsidR="00A64176" w:rsidRPr="00D32836" w:rsidRDefault="004A1B40" w:rsidP="009D276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„Забезпечення </w:t>
      </w:r>
      <w:r w:rsidR="007573EF">
        <w:rPr>
          <w:rFonts w:ascii="Times New Roman" w:hAnsi="Times New Roman"/>
          <w:sz w:val="28"/>
          <w:szCs w:val="28"/>
          <w:lang w:val="uk-UA"/>
        </w:rPr>
        <w:t>лікування</w:t>
      </w:r>
      <w:r w:rsidR="00677E6E">
        <w:rPr>
          <w:rFonts w:ascii="Times New Roman" w:hAnsi="Times New Roman"/>
          <w:sz w:val="28"/>
          <w:szCs w:val="28"/>
          <w:lang w:val="uk-UA"/>
        </w:rPr>
        <w:t xml:space="preserve"> пацієнтів, хворих на  с</w:t>
      </w:r>
      <w:r>
        <w:rPr>
          <w:rFonts w:ascii="Times New Roman" w:hAnsi="Times New Roman"/>
          <w:sz w:val="28"/>
          <w:szCs w:val="28"/>
          <w:lang w:val="uk-UA"/>
        </w:rPr>
        <w:t>пінальну м’язову атрофію</w:t>
      </w:r>
      <w:r w:rsidR="00A64176" w:rsidRPr="00D32836">
        <w:rPr>
          <w:rFonts w:ascii="Times New Roman" w:hAnsi="Times New Roman"/>
          <w:sz w:val="28"/>
          <w:szCs w:val="28"/>
          <w:lang w:val="uk-UA"/>
        </w:rPr>
        <w:t xml:space="preserve">“ </w:t>
      </w:r>
    </w:p>
    <w:p w14:paraId="576ABAD9" w14:textId="77777777" w:rsidR="008C3B33" w:rsidRPr="00D32836" w:rsidRDefault="00B3023D" w:rsidP="009D2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на 2023</w:t>
      </w:r>
      <w:r w:rsidR="004A1B40">
        <w:rPr>
          <w:rFonts w:ascii="Times New Roman" w:hAnsi="Times New Roman"/>
          <w:sz w:val="28"/>
          <w:szCs w:val="28"/>
          <w:lang w:val="uk-UA"/>
        </w:rPr>
        <w:t>-2025</w:t>
      </w:r>
      <w:r w:rsidR="00A64176" w:rsidRPr="00D32836">
        <w:rPr>
          <w:rFonts w:ascii="Times New Roman" w:hAnsi="Times New Roman"/>
          <w:sz w:val="28"/>
          <w:szCs w:val="28"/>
          <w:lang w:val="uk-UA"/>
        </w:rPr>
        <w:t xml:space="preserve"> роки</w:t>
      </w:r>
    </w:p>
    <w:p w14:paraId="348EFC83" w14:textId="77777777" w:rsidR="00934950" w:rsidRPr="009136FE" w:rsidRDefault="00934950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6C79F3B8" w14:textId="77777777" w:rsidR="00DA610A" w:rsidRPr="009136FE" w:rsidRDefault="00DA610A" w:rsidP="009D27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D87DAA6" w14:textId="77777777" w:rsidR="00934950" w:rsidRPr="009136FE" w:rsidRDefault="00934950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7FDBCF11" w14:textId="77777777"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2EA3CB4B" w14:textId="77777777"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5CBAC97F" w14:textId="77777777"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04D0F165" w14:textId="77777777"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5EC96484" w14:textId="77777777"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6F21F7F6" w14:textId="77777777"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05329AAC" w14:textId="77777777"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0164672B" w14:textId="77777777"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03D69652" w14:textId="77777777"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5A517605" w14:textId="77777777"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022985EE" w14:textId="77777777"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0E03A31A" w14:textId="77777777"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3C94D34C" w14:textId="77777777"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347AD397" w14:textId="77777777"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67141E8C" w14:textId="77777777"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09E4C0C5" w14:textId="77777777"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27C40C3A" w14:textId="77777777" w:rsidR="00805075" w:rsidRPr="009136FE" w:rsidRDefault="00805075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2715CB90" w14:textId="77777777" w:rsidR="00805075" w:rsidRPr="009136FE" w:rsidRDefault="00805075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0A2F1986" w14:textId="77777777" w:rsidR="003C0748" w:rsidRPr="009136FE" w:rsidRDefault="003C0748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4BF2E4B9" w14:textId="77777777" w:rsidR="003C0748" w:rsidRPr="009136FE" w:rsidRDefault="003C0748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403D6C24" w14:textId="77777777" w:rsidR="003C0748" w:rsidRPr="009136FE" w:rsidRDefault="003C0748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0F6A803E" w14:textId="77777777" w:rsidR="003C0748" w:rsidRPr="009136FE" w:rsidRDefault="003C0748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3F32F0D4" w14:textId="77777777" w:rsidR="00805075" w:rsidRDefault="00805075" w:rsidP="00485AA5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204DC2CB" w14:textId="77777777" w:rsidR="000212FE" w:rsidRPr="009136FE" w:rsidRDefault="000212FE" w:rsidP="002C4425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66C00D6D" w14:textId="6FDFC223" w:rsidR="00AC4293" w:rsidRPr="00AC4293" w:rsidRDefault="00AA3A78" w:rsidP="00485AA5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val="uk-UA" w:eastAsia="ja-JP"/>
        </w:rPr>
      </w:pPr>
      <w:r w:rsidRPr="00AC4293">
        <w:rPr>
          <w:rFonts w:ascii="Times New Roman" w:eastAsia="MS Mincho" w:hAnsi="Times New Roman" w:cs="Times New Roman"/>
          <w:b/>
          <w:bCs/>
          <w:sz w:val="28"/>
          <w:szCs w:val="28"/>
          <w:lang w:val="uk-UA" w:eastAsia="ja-JP"/>
        </w:rPr>
        <w:lastRenderedPageBreak/>
        <w:t>1.</w:t>
      </w:r>
      <w:r w:rsidRPr="00AC4293"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> </w:t>
      </w:r>
      <w:r w:rsidR="00B84250" w:rsidRPr="00AC4293">
        <w:rPr>
          <w:rFonts w:ascii="Times New Roman" w:eastAsia="MS Mincho" w:hAnsi="Times New Roman" w:cs="Times New Roman"/>
          <w:b/>
          <w:bCs/>
          <w:sz w:val="28"/>
          <w:szCs w:val="28"/>
          <w:lang w:val="uk-UA" w:eastAsia="ja-JP"/>
        </w:rPr>
        <w:t>Визначення проблеми, на розв’язання якої спрямована Програма</w:t>
      </w:r>
    </w:p>
    <w:p w14:paraId="70CFED3B" w14:textId="77777777" w:rsidR="00AA3A78" w:rsidRPr="00796117" w:rsidRDefault="00AA3A78" w:rsidP="005408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>бласна програма „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</w:t>
      </w:r>
      <w:r w:rsidR="007573EF" w:rsidRPr="00796117">
        <w:rPr>
          <w:rFonts w:ascii="Times New Roman" w:hAnsi="Times New Roman" w:cs="Times New Roman"/>
          <w:sz w:val="28"/>
          <w:szCs w:val="28"/>
          <w:lang w:val="uk-UA"/>
        </w:rPr>
        <w:t>лікування</w:t>
      </w:r>
      <w:r w:rsidR="00AA44FB">
        <w:rPr>
          <w:rFonts w:ascii="Times New Roman" w:hAnsi="Times New Roman" w:cs="Times New Roman"/>
          <w:sz w:val="28"/>
          <w:szCs w:val="28"/>
          <w:lang w:val="uk-UA"/>
        </w:rPr>
        <w:t xml:space="preserve"> пацієнтів, хворих </w:t>
      </w:r>
      <w:r w:rsidR="00AA44FB">
        <w:rPr>
          <w:rFonts w:ascii="Times New Roman" w:hAnsi="Times New Roman" w:cs="Times New Roman"/>
          <w:sz w:val="28"/>
          <w:szCs w:val="28"/>
          <w:lang w:val="uk-UA"/>
        </w:rPr>
        <w:br/>
        <w:t>на с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3023D">
        <w:rPr>
          <w:rFonts w:ascii="Times New Roman" w:hAnsi="Times New Roman" w:cs="Times New Roman"/>
          <w:sz w:val="28"/>
          <w:szCs w:val="28"/>
          <w:lang w:val="uk-UA"/>
        </w:rPr>
        <w:t>інальну м’язову атрофію“ на 2023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-2025 роки </w:t>
      </w:r>
      <w:r w:rsidR="008C561D" w:rsidRPr="00796117">
        <w:rPr>
          <w:rFonts w:ascii="Times New Roman" w:hAnsi="Times New Roman" w:cs="Times New Roman"/>
          <w:sz w:val="28"/>
          <w:szCs w:val="28"/>
          <w:lang w:val="uk-UA"/>
        </w:rPr>
        <w:t>(далі</w:t>
      </w:r>
      <w:r w:rsidR="00653213" w:rsidRPr="00796117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="008C561D" w:rsidRPr="0079611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53213" w:rsidRPr="00796117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="008C561D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Програма) </w:t>
      </w:r>
      <w:r w:rsidR="00134B43" w:rsidRPr="00796117">
        <w:rPr>
          <w:rFonts w:ascii="Times New Roman" w:hAnsi="Times New Roman" w:cs="Times New Roman"/>
          <w:sz w:val="28"/>
          <w:szCs w:val="28"/>
          <w:lang w:val="uk-UA"/>
        </w:rPr>
        <w:t>розроблена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br/>
      </w:r>
      <w:r w:rsidR="00134B43" w:rsidRPr="00796117">
        <w:rPr>
          <w:rFonts w:ascii="Times New Roman" w:hAnsi="Times New Roman" w:cs="Times New Roman"/>
          <w:sz w:val="28"/>
          <w:szCs w:val="28"/>
          <w:lang w:val="uk-UA"/>
        </w:rPr>
        <w:t>з метою реалізації в Черкаській області державної по</w:t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літики у сфері охорон</w:t>
      </w:r>
      <w:r w:rsidR="0054081C">
        <w:rPr>
          <w:rFonts w:ascii="Times New Roman" w:hAnsi="Times New Roman" w:cs="Times New Roman"/>
          <w:sz w:val="28"/>
          <w:szCs w:val="28"/>
          <w:lang w:val="uk-UA"/>
        </w:rPr>
        <w:t>и здоров’я, на виконання вимог з</w:t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аконів України від „Про місцеве самоврядування</w:t>
      </w:r>
      <w:r w:rsidR="00796117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в Україні“,</w:t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„Основи законодавства України про охорону здоров’я“ (ст. 53</w:t>
      </w:r>
      <w:r w:rsidR="005627FC" w:rsidRPr="00B937D0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), постанови Кабінету Міністрів України від 31.03.2015 №</w:t>
      </w:r>
      <w:r w:rsidR="00CC25E6" w:rsidRPr="0079611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160 „Про затвердження Порядку забезпечення громадян, які страждають на рідкісні (орфанні) захворювання, лікарськими засобами та відповідними харчовими продуктами для спеціальног</w:t>
      </w:r>
      <w:r w:rsidR="0070325A">
        <w:rPr>
          <w:rFonts w:ascii="Times New Roman" w:hAnsi="Times New Roman" w:cs="Times New Roman"/>
          <w:sz w:val="28"/>
          <w:szCs w:val="28"/>
          <w:lang w:val="uk-UA"/>
        </w:rPr>
        <w:t>о дієтичного харчування“, наказів</w:t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Міністерства охорони здоров’я України від 27.10.2014 № 778 „Про затвердження переліку рідкісних (орфанних) захворювань“,</w:t>
      </w:r>
      <w:r w:rsidR="0054081C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54081C" w:rsidRPr="0054081C">
        <w:rPr>
          <w:rFonts w:ascii="Times New Roman" w:hAnsi="Times New Roman" w:cs="Times New Roman"/>
          <w:sz w:val="28"/>
          <w:szCs w:val="28"/>
          <w:lang w:val="uk-UA"/>
        </w:rPr>
        <w:t>ареєстровано</w:t>
      </w:r>
      <w:r w:rsidR="0054081C">
        <w:rPr>
          <w:rFonts w:ascii="Times New Roman" w:hAnsi="Times New Roman" w:cs="Times New Roman"/>
          <w:sz w:val="28"/>
          <w:szCs w:val="28"/>
          <w:lang w:val="uk-UA"/>
        </w:rPr>
        <w:t xml:space="preserve">го в Міністерстві юстиції України </w:t>
      </w:r>
      <w:r w:rsidR="0054081C">
        <w:rPr>
          <w:rFonts w:ascii="Times New Roman" w:hAnsi="Times New Roman" w:cs="Times New Roman"/>
          <w:sz w:val="28"/>
          <w:szCs w:val="28"/>
          <w:lang w:val="uk-UA"/>
        </w:rPr>
        <w:br/>
        <w:t>13.11.2014 за № </w:t>
      </w:r>
      <w:r w:rsidR="0054081C" w:rsidRPr="0054081C">
        <w:rPr>
          <w:rFonts w:ascii="Times New Roman" w:hAnsi="Times New Roman" w:cs="Times New Roman"/>
          <w:sz w:val="28"/>
          <w:szCs w:val="28"/>
          <w:lang w:val="uk-UA"/>
        </w:rPr>
        <w:t>1439/26216</w:t>
      </w:r>
      <w:r w:rsidR="0054081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A44FB">
        <w:rPr>
          <w:rFonts w:ascii="Times New Roman" w:hAnsi="Times New Roman" w:cs="Times New Roman"/>
          <w:sz w:val="28"/>
          <w:szCs w:val="28"/>
          <w:lang w:val="uk-UA"/>
        </w:rPr>
        <w:t>від 17.12.2019 № </w:t>
      </w:r>
      <w:r w:rsidR="0070325A">
        <w:rPr>
          <w:rFonts w:ascii="Times New Roman" w:hAnsi="Times New Roman" w:cs="Times New Roman"/>
          <w:sz w:val="28"/>
          <w:szCs w:val="28"/>
          <w:lang w:val="uk-UA"/>
        </w:rPr>
        <w:t>2498 „</w:t>
      </w:r>
      <w:r w:rsidR="0070325A" w:rsidRPr="0070325A">
        <w:rPr>
          <w:rFonts w:ascii="Times New Roman" w:hAnsi="Times New Roman" w:cs="Times New Roman"/>
          <w:sz w:val="28"/>
          <w:szCs w:val="28"/>
          <w:lang w:val="uk-UA"/>
        </w:rPr>
        <w:t>Про затвердження методичних рекомендацій з планування та розрахунку потреби в лікарських засобах, продуктах спеціального харчування та виробах медичного призначення, що закуповуються за рахунок коштів державного та місцевого бюджетів</w:t>
      </w:r>
      <w:r w:rsidR="0070325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5408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081C" w:rsidRPr="00683E2F">
        <w:rPr>
          <w:rFonts w:ascii="Times New Roman" w:hAnsi="Times New Roman" w:cs="Times New Roman"/>
          <w:sz w:val="28"/>
          <w:szCs w:val="28"/>
          <w:lang w:val="uk-UA"/>
        </w:rPr>
        <w:t>(зі змінами)</w:t>
      </w:r>
      <w:r w:rsidR="0070325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а також беручи до уваги міжнародні клінічні настанови, а саме: міжнародний протокол лікування </w:t>
      </w:r>
      <w:r w:rsidR="002C5820">
        <w:rPr>
          <w:rFonts w:ascii="Times New Roman" w:hAnsi="Times New Roman" w:cs="Times New Roman"/>
          <w:sz w:val="28"/>
          <w:szCs w:val="28"/>
          <w:lang w:val="uk-UA"/>
        </w:rPr>
        <w:t>спінальної м’язової атрофії</w:t>
      </w:r>
      <w:r w:rsidR="002C582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(далі – СМА) </w:t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„Diagnosis and management of spinal muscular atrophy“, Neuromuscular Disorders V. 28, Issue 2, February 2018, Pages 103-115; Issue 3, March 2018, </w:t>
      </w:r>
      <w:r w:rsidR="0054081C">
        <w:rPr>
          <w:rFonts w:ascii="Times New Roman" w:hAnsi="Times New Roman" w:cs="Times New Roman"/>
          <w:sz w:val="28"/>
          <w:szCs w:val="28"/>
          <w:lang w:val="uk-UA"/>
        </w:rPr>
        <w:br/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Pages 197-207.</w:t>
      </w:r>
    </w:p>
    <w:p w14:paraId="73CCDA14" w14:textId="77777777" w:rsidR="00B3023D" w:rsidRDefault="000145A1" w:rsidP="0089663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СМА – рідкісне, спадкове, </w:t>
      </w:r>
      <w:r w:rsidRPr="000145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нервово-м’язове захворювання, яке спричинене мутацією у гені SMN1 та призводить до в</w:t>
      </w:r>
      <w:r w:rsidR="000A7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трати мотонейронів, а також </w:t>
      </w:r>
      <w:r w:rsidRPr="000145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атрофії м’язів, </w:t>
      </w:r>
      <w:r w:rsidR="000A7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і, </w:t>
      </w:r>
      <w:r w:rsidRPr="000145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 наслідок</w:t>
      </w:r>
      <w:r w:rsidR="000A7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0145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ранньої смерті. СМА має різні типи, які залежать від часу появи та рівня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ираженості проявів захворювання</w:t>
      </w:r>
      <w:r w:rsidR="007573EF" w:rsidRPr="0079611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802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4D735F7" w14:textId="77777777" w:rsidR="004A1B40" w:rsidRPr="00796117" w:rsidRDefault="00166557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Найважчим є</w:t>
      </w:r>
      <w:r w:rsidR="00213B25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І тип, при якому, як правило, тривалість життя обмежена </w:t>
      </w:r>
      <w:r w:rsidR="00796117">
        <w:rPr>
          <w:rFonts w:ascii="Times New Roman" w:hAnsi="Times New Roman" w:cs="Times New Roman"/>
          <w:sz w:val="28"/>
          <w:szCs w:val="28"/>
          <w:lang w:val="uk-UA"/>
        </w:rPr>
        <w:br/>
      </w:r>
      <w:r w:rsidR="00213B25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2 роками. 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>Діти з СМА І типу дуже слабкі уже в перші місяці життя, відчувають труднощі зі смоктанням, диханням і ковтанн</w:t>
      </w:r>
      <w:r w:rsidR="00545A43">
        <w:rPr>
          <w:rFonts w:ascii="Times New Roman" w:hAnsi="Times New Roman" w:cs="Times New Roman"/>
          <w:sz w:val="28"/>
          <w:szCs w:val="28"/>
          <w:lang w:val="uk-UA"/>
        </w:rPr>
        <w:t>ям, прогноз зазвичай негативний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04B57" w:rsidRPr="00404B57">
        <w:rPr>
          <w:rFonts w:ascii="Times New Roman" w:hAnsi="Times New Roman" w:cs="Times New Roman"/>
          <w:sz w:val="28"/>
          <w:szCs w:val="28"/>
          <w:lang w:val="uk-UA"/>
        </w:rPr>
        <w:t>Без лікування діти з цією формою захворювання час</w:t>
      </w:r>
      <w:r w:rsidR="006E5832">
        <w:rPr>
          <w:rFonts w:ascii="Times New Roman" w:hAnsi="Times New Roman" w:cs="Times New Roman"/>
          <w:sz w:val="28"/>
          <w:szCs w:val="28"/>
          <w:lang w:val="uk-UA"/>
        </w:rPr>
        <w:t>тіше за все не доживають до 2</w:t>
      </w:r>
      <w:r w:rsidR="00404B57" w:rsidRPr="00404B57">
        <w:rPr>
          <w:rFonts w:ascii="Times New Roman" w:hAnsi="Times New Roman" w:cs="Times New Roman"/>
          <w:sz w:val="28"/>
          <w:szCs w:val="28"/>
          <w:lang w:val="uk-UA"/>
        </w:rPr>
        <w:t xml:space="preserve"> років.</w:t>
      </w:r>
    </w:p>
    <w:p w14:paraId="1F3E1295" w14:textId="77777777" w:rsidR="004A1B40" w:rsidRPr="00796117" w:rsidRDefault="00404B57" w:rsidP="00545A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СМА ІІ типу розпочинається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в дитячому віці в проміжку між 6 і 12 місяцями. </w:t>
      </w:r>
      <w:r w:rsidRPr="00404B57">
        <w:rPr>
          <w:rFonts w:ascii="Times New Roman" w:hAnsi="Times New Roman" w:cs="Times New Roman"/>
          <w:sz w:val="28"/>
          <w:szCs w:val="28"/>
          <w:lang w:val="uk-UA"/>
        </w:rPr>
        <w:t>Пацієнти здатні сидіти, але не можуть стояти, ходити. Поступово настає регрес рухових навичок, згасають сухожилкові рефлекси, з’являються м’язові атрофії, тремор рук, фібриляція язика, тонус м’язів різко знижується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573EF" w:rsidRPr="00796117">
        <w:rPr>
          <w:rFonts w:ascii="Times New Roman" w:hAnsi="Times New Roman" w:cs="Times New Roman"/>
          <w:sz w:val="28"/>
          <w:szCs w:val="28"/>
          <w:lang w:val="uk-UA"/>
        </w:rPr>
        <w:t>Найбільшою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небезпе</w:t>
      </w:r>
      <w:r w:rsidR="007573EF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кою при цьому типі СМА 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>є слаб</w:t>
      </w:r>
      <w:r w:rsidR="008E7D56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ість дихальних м’язів. Протягом усього життя </w:t>
      </w:r>
      <w:r w:rsidR="007573EF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пацієнтів зі СМА ІІ типу 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потрібна пильна увага </w:t>
      </w:r>
      <w:r w:rsidR="00C13B51">
        <w:rPr>
          <w:rFonts w:ascii="Times New Roman" w:hAnsi="Times New Roman" w:cs="Times New Roman"/>
          <w:sz w:val="28"/>
          <w:szCs w:val="28"/>
          <w:lang w:val="uk-UA"/>
        </w:rPr>
        <w:br/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>до дихальної функції і негайне реагува</w:t>
      </w:r>
      <w:r w:rsidR="00796117">
        <w:rPr>
          <w:rFonts w:ascii="Times New Roman" w:hAnsi="Times New Roman" w:cs="Times New Roman"/>
          <w:sz w:val="28"/>
          <w:szCs w:val="28"/>
          <w:lang w:val="uk-UA"/>
        </w:rPr>
        <w:t>ння на інфекції. Медична допомога повинна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включати особливі методи очищення дихальних шляхів від виділень </w:t>
      </w:r>
      <w:r w:rsidR="00545A43">
        <w:rPr>
          <w:rFonts w:ascii="Times New Roman" w:hAnsi="Times New Roman" w:cs="Times New Roman"/>
          <w:sz w:val="28"/>
          <w:szCs w:val="28"/>
          <w:lang w:val="uk-UA"/>
        </w:rPr>
        <w:br/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>та неінвазивну вентиляцію легень.</w:t>
      </w:r>
    </w:p>
    <w:p w14:paraId="2B5BAD68" w14:textId="77777777" w:rsidR="00404B57" w:rsidRDefault="004A1B40" w:rsidP="00404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>СМА І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t>ІІ типу є</w:t>
      </w:r>
      <w:r w:rsidR="007961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t>м’яким видом захворювання, що</w:t>
      </w:r>
      <w:r w:rsidR="007573EF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4B57" w:rsidRPr="00404B57">
        <w:rPr>
          <w:rFonts w:ascii="Times New Roman" w:hAnsi="Times New Roman" w:cs="Times New Roman"/>
          <w:sz w:val="28"/>
          <w:szCs w:val="28"/>
          <w:lang w:val="uk-UA"/>
        </w:rPr>
        <w:t>проявляється у віці від 18 місяців. Діти з цією формою хвороби деякий час мають змогу ходити самостійно, адже слабкість та атрофія м’язів прогресують повільно.</w:t>
      </w:r>
    </w:p>
    <w:p w14:paraId="771828FF" w14:textId="77777777" w:rsidR="00213B25" w:rsidRPr="00796117" w:rsidRDefault="007573EF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СМА ІV типу розпочинається у дорослому віці та характеризується </w:t>
      </w:r>
      <w:r w:rsidR="00213B25" w:rsidRPr="00796117">
        <w:rPr>
          <w:rFonts w:ascii="Times New Roman" w:hAnsi="Times New Roman" w:cs="Times New Roman"/>
          <w:sz w:val="28"/>
          <w:szCs w:val="28"/>
          <w:lang w:val="uk-UA"/>
        </w:rPr>
        <w:t>помірним перебігом зі збереженням усіх функцій.</w:t>
      </w:r>
      <w:r w:rsidR="00404B57" w:rsidRPr="0030384F">
        <w:rPr>
          <w:lang w:val="uk-UA"/>
        </w:rPr>
        <w:t xml:space="preserve"> </w:t>
      </w:r>
      <w:r w:rsidR="00404B57" w:rsidRPr="00404B57">
        <w:rPr>
          <w:rFonts w:ascii="Times New Roman" w:hAnsi="Times New Roman" w:cs="Times New Roman"/>
          <w:sz w:val="28"/>
          <w:szCs w:val="28"/>
          <w:lang w:val="uk-UA"/>
        </w:rPr>
        <w:t>Зазвичай ця форма захворювання не призводить до скорочення життя людини.</w:t>
      </w:r>
    </w:p>
    <w:p w14:paraId="74E9C402" w14:textId="77777777" w:rsidR="00213B25" w:rsidRPr="007C2674" w:rsidRDefault="00213B25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lastRenderedPageBreak/>
        <w:t>Частота виявлення СМА у новонароджених за світовою статистикою складає 1 на 10</w:t>
      </w:r>
      <w:r w:rsidR="00E800B1" w:rsidRPr="0079611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000 живонароджених дітей. 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За даними 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t xml:space="preserve">медичної статистики, 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br/>
        <w:t>яка ведеться комунальним закладом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„Черкаський обласний інформаційно-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t>аналітичний центр медичної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ст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t>атистики“ Черкаської  обласної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ради, 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br/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у Черкаській області у 2021 році народилось 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t>6 911 дітей, з яких</w:t>
      </w:r>
      <w:r w:rsidR="0030384F">
        <w:rPr>
          <w:rFonts w:ascii="Times New Roman" w:hAnsi="Times New Roman" w:cs="Times New Roman"/>
          <w:sz w:val="28"/>
          <w:szCs w:val="28"/>
          <w:lang w:val="uk-UA"/>
        </w:rPr>
        <w:t xml:space="preserve"> у трьох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дітей </w:t>
      </w:r>
      <w:r w:rsidR="007C2674">
        <w:rPr>
          <w:rFonts w:ascii="Times New Roman" w:hAnsi="Times New Roman" w:cs="Times New Roman"/>
          <w:sz w:val="28"/>
          <w:szCs w:val="28"/>
          <w:lang w:val="uk-UA"/>
        </w:rPr>
        <w:t>генетично підтверджено</w:t>
      </w:r>
      <w:r w:rsidR="00E800B1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СМА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>. Тобто у Черкаській області частота захворювання дітей на СМА негативно перевершила світову статистику</w:t>
      </w:r>
      <w:r w:rsidR="003038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384F">
        <w:rPr>
          <w:rFonts w:ascii="Times New Roman" w:hAnsi="Times New Roman" w:cs="Times New Roman"/>
          <w:sz w:val="28"/>
          <w:szCs w:val="28"/>
          <w:lang w:val="uk-UA"/>
        </w:rPr>
        <w:br/>
        <w:t>(4,34</w:t>
      </w:r>
      <w:r w:rsidR="007C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2674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о</w:t>
      </w:r>
      <w:r w:rsidR="007C2674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7C2674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ооо</w:t>
      </w:r>
      <w:r w:rsidR="007C2674">
        <w:rPr>
          <w:rFonts w:ascii="Times New Roman" w:hAnsi="Times New Roman" w:cs="Times New Roman"/>
          <w:sz w:val="28"/>
          <w:szCs w:val="28"/>
          <w:lang w:val="uk-UA"/>
        </w:rPr>
        <w:t xml:space="preserve"> по області порівняно із світовою статис</w:t>
      </w:r>
      <w:r w:rsidR="00B3023D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7C2674">
        <w:rPr>
          <w:rFonts w:ascii="Times New Roman" w:hAnsi="Times New Roman" w:cs="Times New Roman"/>
          <w:sz w:val="28"/>
          <w:szCs w:val="28"/>
          <w:lang w:val="uk-UA"/>
        </w:rPr>
        <w:t xml:space="preserve">кою 1 </w:t>
      </w:r>
      <w:r w:rsidR="007C2674" w:rsidRPr="007C2674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о</w:t>
      </w:r>
      <w:r w:rsidR="007C2674" w:rsidRPr="007C2674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7C2674" w:rsidRPr="007C2674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ооо</w:t>
      </w:r>
      <w:r w:rsidR="007C267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471166DB" w14:textId="77777777" w:rsidR="00CC175B" w:rsidRDefault="00CC175B" w:rsidP="00CC17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Станом 26.09</w:t>
      </w:r>
      <w:r w:rsidR="00EE4B28">
        <w:rPr>
          <w:rFonts w:ascii="Times New Roman" w:hAnsi="Times New Roman" w:cs="Times New Roman"/>
          <w:sz w:val="28"/>
          <w:szCs w:val="28"/>
          <w:lang w:val="uk-UA"/>
        </w:rPr>
        <w:t>.2023</w:t>
      </w:r>
      <w:r w:rsidR="00627018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3A7998">
        <w:rPr>
          <w:rFonts w:ascii="Times New Roman" w:hAnsi="Times New Roman" w:cs="Times New Roman"/>
          <w:sz w:val="28"/>
          <w:szCs w:val="28"/>
          <w:lang w:val="uk-UA"/>
        </w:rPr>
        <w:t xml:space="preserve">Черкаській області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зареєстровано 12 пацієнтів, </w:t>
      </w:r>
      <w:r w:rsidRPr="00CC175B">
        <w:rPr>
          <w:rFonts w:ascii="Times New Roman" w:hAnsi="Times New Roman" w:cs="Times New Roman"/>
          <w:sz w:val="28"/>
          <w:szCs w:val="28"/>
          <w:lang w:val="uk-UA"/>
        </w:rPr>
        <w:t>які страждають на СМА І, ІІ та ІІІ типів (8 дітей та 4 дорослих), діагноз яких підтверджено, в тому числі, лабораторно.</w:t>
      </w:r>
    </w:p>
    <w:p w14:paraId="01A3A938" w14:textId="77777777" w:rsidR="00213B25" w:rsidRPr="00796117" w:rsidRDefault="00213B25" w:rsidP="00CC17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>В Україні вже зареєстровано 2 лік</w:t>
      </w:r>
      <w:r w:rsidR="004A42B8">
        <w:rPr>
          <w:rFonts w:ascii="Times New Roman" w:hAnsi="Times New Roman" w:cs="Times New Roman"/>
          <w:sz w:val="28"/>
          <w:szCs w:val="28"/>
          <w:lang w:val="uk-UA"/>
        </w:rPr>
        <w:t xml:space="preserve">арські засоби для лікування СМА, </w:t>
      </w:r>
      <w:r w:rsidR="00545A43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4A42B8">
        <w:rPr>
          <w:rFonts w:ascii="Times New Roman" w:hAnsi="Times New Roman" w:cs="Times New Roman"/>
          <w:sz w:val="28"/>
          <w:szCs w:val="28"/>
          <w:lang w:val="uk-UA"/>
        </w:rPr>
        <w:t xml:space="preserve">саме: лікарський засіб </w:t>
      </w:r>
      <w:r w:rsidR="004A42B8" w:rsidRPr="004A42B8">
        <w:rPr>
          <w:rFonts w:ascii="Times New Roman" w:hAnsi="Times New Roman" w:cs="Times New Roman"/>
          <w:sz w:val="28"/>
          <w:szCs w:val="28"/>
          <w:lang w:val="uk-UA"/>
        </w:rPr>
        <w:t>„Спінраза“ (за міжнародною непатентованою назвою – nusinersen)</w:t>
      </w:r>
      <w:r w:rsidR="004A42B8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4A42B8" w:rsidRPr="0030384F">
        <w:rPr>
          <w:lang w:val="uk-UA"/>
        </w:rPr>
        <w:t xml:space="preserve"> </w:t>
      </w:r>
      <w:r w:rsidR="004A42B8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4A42B8" w:rsidRPr="004A42B8">
        <w:rPr>
          <w:rFonts w:ascii="Times New Roman" w:hAnsi="Times New Roman" w:cs="Times New Roman"/>
          <w:sz w:val="28"/>
          <w:szCs w:val="28"/>
          <w:lang w:val="uk-UA"/>
        </w:rPr>
        <w:t>ікарський засіб  „Еврісді“ (за міжнародною непатентованою назвою – risdiplam)</w:t>
      </w:r>
      <w:r w:rsidR="004A42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E9F6BA8" w14:textId="77777777" w:rsidR="00BE612D" w:rsidRDefault="00213B25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Препарат 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>Спінраза</w:t>
      </w:r>
      <w:r w:rsidR="00796117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3566A" w:rsidRPr="00796117">
        <w:rPr>
          <w:rFonts w:ascii="Times New Roman" w:hAnsi="Times New Roman" w:cs="Times New Roman"/>
          <w:sz w:val="28"/>
          <w:szCs w:val="28"/>
          <w:lang w:val="uk-UA"/>
        </w:rPr>
        <w:t>зареєстрован</w:t>
      </w:r>
      <w:r w:rsidR="00796117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73566A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наказу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Міністерства охорони здоров’я України 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6408F" w:rsidRPr="00796117">
        <w:rPr>
          <w:rFonts w:ascii="Times New Roman" w:hAnsi="Times New Roman" w:cs="Times New Roman"/>
          <w:sz w:val="28"/>
          <w:szCs w:val="28"/>
          <w:lang w:val="uk-UA"/>
        </w:rPr>
        <w:t>11.01.2020 № 41</w:t>
      </w:r>
      <w:r w:rsidR="008E7D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2A06" w:rsidRPr="00796117">
        <w:rPr>
          <w:rFonts w:ascii="Times New Roman" w:hAnsi="Times New Roman" w:cs="Times New Roman"/>
          <w:sz w:val="28"/>
          <w:szCs w:val="28"/>
          <w:lang w:val="uk-UA"/>
        </w:rPr>
        <w:t>„Про державну реєстрацію лікарських засобів, які зареєстровані компетентними органами Сполучених Штатів Америки, Швейцарської Конфедерації, Австралії, Канади, Європейського Союзу</w:t>
      </w:r>
      <w:r w:rsidR="00BE612D" w:rsidRPr="003038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612D" w:rsidRPr="00796117">
        <w:rPr>
          <w:rFonts w:ascii="Times New Roman" w:hAnsi="Times New Roman" w:cs="Times New Roman"/>
          <w:sz w:val="28"/>
          <w:szCs w:val="28"/>
          <w:lang w:val="uk-UA"/>
        </w:rPr>
        <w:t>та внесення змін до реєстраційних матеріалів</w:t>
      </w:r>
      <w:r w:rsidR="0006408F" w:rsidRPr="00796117">
        <w:rPr>
          <w:rFonts w:ascii="Times New Roman" w:hAnsi="Times New Roman" w:cs="Times New Roman"/>
          <w:sz w:val="28"/>
          <w:szCs w:val="28"/>
          <w:lang w:val="uk-UA"/>
        </w:rPr>
        <w:t>“, р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>еєстраційне посвідчення № UA/17852/01/01</w:t>
      </w:r>
      <w:r w:rsidR="0006408F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44F21394" w14:textId="77777777" w:rsidR="00EE4B28" w:rsidRPr="00796117" w:rsidRDefault="00EE4B28" w:rsidP="00D22F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Ефективність застосування лікарського засобу „Спінраза“ доведена  клінічними дослідженнями із включенням пацієнтів із СМА різних типів. Використання препарату дозволяє підвищити моторні функції (оцінені 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br/>
        <w:t>за відповідними клінічними шкалами для кожної вікової групи) та покращити якість життя пацієнтів зі СМА, знизити смертність, кількість госпіталізацій, продовжити час до госпіталізації та перманентної інвазивної вентиляції легень.</w:t>
      </w:r>
    </w:p>
    <w:p w14:paraId="15E5EA69" w14:textId="77777777" w:rsidR="00A70D54" w:rsidRDefault="00A70D54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Лікарський засіб „</w:t>
      </w:r>
      <w:r w:rsidRPr="00A70D54">
        <w:rPr>
          <w:rFonts w:ascii="Times New Roman" w:hAnsi="Times New Roman" w:cs="Times New Roman"/>
          <w:sz w:val="28"/>
          <w:szCs w:val="28"/>
          <w:lang w:val="uk-UA"/>
        </w:rPr>
        <w:t>Спінраза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A70D54">
        <w:rPr>
          <w:rFonts w:ascii="Times New Roman" w:hAnsi="Times New Roman" w:cs="Times New Roman"/>
          <w:sz w:val="28"/>
          <w:szCs w:val="28"/>
          <w:lang w:val="uk-UA"/>
        </w:rPr>
        <w:t xml:space="preserve"> випускається в дозуванні 12 мг на 5 мл </w:t>
      </w:r>
      <w:r w:rsidR="001F278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70D54">
        <w:rPr>
          <w:rFonts w:ascii="Times New Roman" w:hAnsi="Times New Roman" w:cs="Times New Roman"/>
          <w:sz w:val="28"/>
          <w:szCs w:val="28"/>
          <w:lang w:val="uk-UA"/>
        </w:rPr>
        <w:t xml:space="preserve">для інтратекального введення (безпосередньо в спинномозкову рідину) </w:t>
      </w:r>
      <w:r w:rsidR="008E7D56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70D54">
        <w:rPr>
          <w:rFonts w:ascii="Times New Roman" w:hAnsi="Times New Roman" w:cs="Times New Roman"/>
          <w:sz w:val="28"/>
          <w:szCs w:val="28"/>
          <w:lang w:val="uk-UA"/>
        </w:rPr>
        <w:t xml:space="preserve">і схвалений для будь-якого віку та типів СМА без будь-яких обмежень. </w:t>
      </w:r>
    </w:p>
    <w:p w14:paraId="305E8939" w14:textId="77777777" w:rsidR="00BE612D" w:rsidRDefault="00714945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Лікарський засіб</w:t>
      </w:r>
      <w:r w:rsidR="00213B25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408F" w:rsidRPr="00796117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213B25" w:rsidRPr="00796117">
        <w:rPr>
          <w:rFonts w:ascii="Times New Roman" w:hAnsi="Times New Roman" w:cs="Times New Roman"/>
          <w:sz w:val="28"/>
          <w:szCs w:val="28"/>
          <w:lang w:val="uk-UA"/>
        </w:rPr>
        <w:t>Еврісді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213B25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6509">
        <w:rPr>
          <w:rFonts w:ascii="Times New Roman" w:hAnsi="Times New Roman" w:cs="Times New Roman"/>
          <w:sz w:val="28"/>
          <w:szCs w:val="28"/>
          <w:lang w:val="uk-UA"/>
        </w:rPr>
        <w:t>зареєстрований</w:t>
      </w:r>
      <w:r w:rsidR="0006408F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</w:t>
      </w:r>
      <w:r w:rsidR="00213B25" w:rsidRPr="00796117">
        <w:rPr>
          <w:rFonts w:ascii="Times New Roman" w:hAnsi="Times New Roman" w:cs="Times New Roman"/>
          <w:sz w:val="28"/>
          <w:szCs w:val="28"/>
          <w:lang w:val="uk-UA"/>
        </w:rPr>
        <w:t>аказ</w:t>
      </w:r>
      <w:r w:rsidR="0006408F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у Міністерства охорони здоров’я України </w:t>
      </w:r>
      <w:r w:rsidR="00213B25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06408F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612D" w:rsidRPr="00796117">
        <w:rPr>
          <w:rFonts w:ascii="Times New Roman" w:hAnsi="Times New Roman" w:cs="Times New Roman"/>
          <w:sz w:val="28"/>
          <w:szCs w:val="28"/>
          <w:lang w:val="uk-UA"/>
        </w:rPr>
        <w:t>23.10.2020  № 2418</w:t>
      </w:r>
      <w:r w:rsidR="003A65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408F" w:rsidRPr="00796117">
        <w:rPr>
          <w:rFonts w:ascii="Times New Roman" w:hAnsi="Times New Roman" w:cs="Times New Roman"/>
          <w:sz w:val="28"/>
          <w:szCs w:val="28"/>
          <w:lang w:val="uk-UA"/>
        </w:rPr>
        <w:t>„Про державну реєстрацію та внесення змін до реєстраційних матеріалів лікарських засобів, які зареєстровані компетентними органами Сполучених Штатів Америки, Швейцарської Конфедерації, Європейського</w:t>
      </w:r>
      <w:r w:rsidR="00440790">
        <w:rPr>
          <w:rFonts w:ascii="Times New Roman" w:hAnsi="Times New Roman" w:cs="Times New Roman"/>
          <w:sz w:val="28"/>
          <w:szCs w:val="28"/>
          <w:lang w:val="uk-UA"/>
        </w:rPr>
        <w:t xml:space="preserve"> Союзу“</w:t>
      </w:r>
      <w:r w:rsidR="00BE612D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, реєстраційне посвідчення № UA/18405/01/01. </w:t>
      </w:r>
    </w:p>
    <w:p w14:paraId="35C329B2" w14:textId="77777777" w:rsidR="00D22FCE" w:rsidRPr="00FD469A" w:rsidRDefault="00D22FCE" w:rsidP="00D22F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469A">
        <w:rPr>
          <w:rFonts w:ascii="Times New Roman" w:hAnsi="Times New Roman" w:cs="Times New Roman"/>
          <w:sz w:val="28"/>
          <w:szCs w:val="28"/>
          <w:lang w:val="uk-UA"/>
        </w:rPr>
        <w:t xml:space="preserve">Ефективність та безпека лікарського засобу „Еврісді“ була доведена </w:t>
      </w:r>
      <w:r w:rsidRPr="00FD469A">
        <w:rPr>
          <w:rFonts w:ascii="Times New Roman" w:hAnsi="Times New Roman" w:cs="Times New Roman"/>
          <w:sz w:val="28"/>
          <w:szCs w:val="28"/>
          <w:lang w:val="uk-UA"/>
        </w:rPr>
        <w:br/>
        <w:t>у багатоцентрових дослідженнях FIREFISH та SUNFISH, що охопили реальний спектр хворих зі СMA.</w:t>
      </w:r>
    </w:p>
    <w:p w14:paraId="1B237146" w14:textId="77777777" w:rsidR="00D22FCE" w:rsidRPr="00796117" w:rsidRDefault="00D22FCE" w:rsidP="009C17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469A">
        <w:rPr>
          <w:rFonts w:ascii="Times New Roman" w:hAnsi="Times New Roman" w:cs="Times New Roman"/>
          <w:sz w:val="28"/>
          <w:szCs w:val="28"/>
          <w:lang w:val="uk-UA"/>
        </w:rPr>
        <w:t xml:space="preserve">Препарат </w:t>
      </w:r>
      <w:r w:rsidRPr="00D22FCE">
        <w:rPr>
          <w:rFonts w:ascii="Times New Roman" w:hAnsi="Times New Roman" w:cs="Times New Roman"/>
          <w:sz w:val="28"/>
          <w:szCs w:val="28"/>
          <w:lang w:val="uk-UA"/>
        </w:rPr>
        <w:t>„Еврісді“</w:t>
      </w:r>
      <w:r w:rsidRPr="00FD469A">
        <w:rPr>
          <w:rFonts w:ascii="Times New Roman" w:hAnsi="Times New Roman" w:cs="Times New Roman"/>
          <w:sz w:val="28"/>
          <w:szCs w:val="28"/>
          <w:lang w:val="uk-UA"/>
        </w:rPr>
        <w:t xml:space="preserve"> отримав від FDA (Food and Drug Administration) cтатус Терапії Прориву для лікування хворих на СМА та статус PRIME (priority medicine), а також статус орфанного препарату від  Європейської медичної агенції. </w:t>
      </w:r>
    </w:p>
    <w:p w14:paraId="39BD5B94" w14:textId="77777777" w:rsidR="00714945" w:rsidRDefault="00714945" w:rsidP="00FD46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4945">
        <w:rPr>
          <w:rFonts w:ascii="Times New Roman" w:hAnsi="Times New Roman" w:cs="Times New Roman"/>
          <w:sz w:val="28"/>
          <w:szCs w:val="28"/>
          <w:lang w:val="uk-UA"/>
        </w:rPr>
        <w:t xml:space="preserve">Зазначений лікарський засіб застосовується для лікування пацієнтів </w:t>
      </w:r>
      <w:r w:rsidR="00FD469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14945">
        <w:rPr>
          <w:rFonts w:ascii="Times New Roman" w:hAnsi="Times New Roman" w:cs="Times New Roman"/>
          <w:sz w:val="28"/>
          <w:szCs w:val="28"/>
          <w:lang w:val="uk-UA"/>
        </w:rPr>
        <w:t>зі СМА незалежно від віку, типу СMA або фізичного стану.</w:t>
      </w:r>
    </w:p>
    <w:p w14:paraId="306F0BBE" w14:textId="77777777" w:rsidR="00213B25" w:rsidRPr="00796117" w:rsidRDefault="00FD469A" w:rsidP="00FD46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Препарат</w:t>
      </w:r>
      <w:r w:rsidRPr="00714945">
        <w:rPr>
          <w:rFonts w:ascii="Times New Roman" w:hAnsi="Times New Roman" w:cs="Times New Roman"/>
          <w:sz w:val="28"/>
          <w:szCs w:val="28"/>
          <w:lang w:val="uk-UA"/>
        </w:rPr>
        <w:t xml:space="preserve"> випускається у формі сиропу, вживається один раз на день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14945">
        <w:rPr>
          <w:rFonts w:ascii="Times New Roman" w:hAnsi="Times New Roman" w:cs="Times New Roman"/>
          <w:sz w:val="28"/>
          <w:szCs w:val="28"/>
          <w:lang w:val="uk-UA"/>
        </w:rPr>
        <w:t>в домашніх умовах перорально.</w:t>
      </w:r>
    </w:p>
    <w:p w14:paraId="2F223CBC" w14:textId="77777777" w:rsidR="009B1FAD" w:rsidRDefault="00627018" w:rsidP="009C17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Лікарські засоби „Спінраза“ та „Еврісді“ є препаратами </w:t>
      </w:r>
      <w:r w:rsidR="002C5820">
        <w:rPr>
          <w:rFonts w:ascii="Times New Roman" w:hAnsi="Times New Roman" w:cs="Times New Roman"/>
          <w:sz w:val="28"/>
          <w:szCs w:val="28"/>
          <w:lang w:val="uk-UA"/>
        </w:rPr>
        <w:t>постійної терапії, які пацієнти</w:t>
      </w:r>
      <w:r w:rsidR="009C172B">
        <w:rPr>
          <w:rFonts w:ascii="Times New Roman" w:hAnsi="Times New Roman" w:cs="Times New Roman"/>
          <w:sz w:val="28"/>
          <w:szCs w:val="28"/>
          <w:lang w:val="uk-UA"/>
        </w:rPr>
        <w:t xml:space="preserve"> застосовують  пожиттєво. </w:t>
      </w:r>
    </w:p>
    <w:p w14:paraId="4F80C16D" w14:textId="77777777" w:rsidR="00C13B51" w:rsidRPr="00C13B51" w:rsidRDefault="00C13B51" w:rsidP="00C13B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3B51">
        <w:rPr>
          <w:rFonts w:ascii="Times New Roman" w:hAnsi="Times New Roman" w:cs="Times New Roman"/>
          <w:sz w:val="28"/>
          <w:szCs w:val="28"/>
          <w:lang w:val="uk-UA"/>
        </w:rPr>
        <w:t xml:space="preserve">За інформацією Міністерства охорони здоров’я України, на сьогодні вже  вдалося закупити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кошти державного бюджету України </w:t>
      </w:r>
      <w:r w:rsidRPr="00C13B51">
        <w:rPr>
          <w:rFonts w:ascii="Times New Roman" w:hAnsi="Times New Roman" w:cs="Times New Roman"/>
          <w:sz w:val="28"/>
          <w:szCs w:val="28"/>
          <w:lang w:val="uk-UA"/>
        </w:rPr>
        <w:t>препарат „Еврівсді“ для лікування д</w:t>
      </w:r>
      <w:r>
        <w:rPr>
          <w:rFonts w:ascii="Times New Roman" w:hAnsi="Times New Roman" w:cs="Times New Roman"/>
          <w:sz w:val="28"/>
          <w:szCs w:val="28"/>
          <w:lang w:val="uk-UA"/>
        </w:rPr>
        <w:t>ітей, хворих на СМА. Ліки надаю</w:t>
      </w:r>
      <w:r w:rsidR="00E46257">
        <w:rPr>
          <w:rFonts w:ascii="Times New Roman" w:hAnsi="Times New Roman" w:cs="Times New Roman"/>
          <w:sz w:val="28"/>
          <w:szCs w:val="28"/>
          <w:lang w:val="uk-UA"/>
        </w:rPr>
        <w:t>ться пацієнтам безкоштовно</w:t>
      </w:r>
      <w:r w:rsidRPr="00C13B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989573B" w14:textId="77777777" w:rsidR="00C13B51" w:rsidRDefault="00C13B51" w:rsidP="007032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3B51">
        <w:rPr>
          <w:rFonts w:ascii="Times New Roman" w:hAnsi="Times New Roman" w:cs="Times New Roman"/>
          <w:sz w:val="28"/>
          <w:szCs w:val="28"/>
          <w:lang w:val="uk-UA"/>
        </w:rPr>
        <w:t xml:space="preserve">Зазначений лікарський засіб </w:t>
      </w:r>
      <w:r>
        <w:rPr>
          <w:rFonts w:ascii="Times New Roman" w:hAnsi="Times New Roman" w:cs="Times New Roman"/>
          <w:sz w:val="28"/>
          <w:szCs w:val="28"/>
          <w:lang w:val="uk-UA"/>
        </w:rPr>
        <w:t>можуть отримувати ті пацієнти</w:t>
      </w:r>
      <w:r w:rsidR="000145A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13B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анамнез яких відповідає</w:t>
      </w:r>
      <w:r w:rsidRPr="00C13B51">
        <w:rPr>
          <w:rFonts w:ascii="Times New Roman" w:hAnsi="Times New Roman" w:cs="Times New Roman"/>
          <w:sz w:val="28"/>
          <w:szCs w:val="28"/>
          <w:lang w:val="uk-UA"/>
        </w:rPr>
        <w:t xml:space="preserve"> критеріям включення до державної пр</w:t>
      </w:r>
      <w:r w:rsidR="0070325A">
        <w:rPr>
          <w:rFonts w:ascii="Times New Roman" w:hAnsi="Times New Roman" w:cs="Times New Roman"/>
          <w:sz w:val="28"/>
          <w:szCs w:val="28"/>
          <w:lang w:val="uk-UA"/>
        </w:rPr>
        <w:t>ограми (вік, тип хвороби тощо).</w:t>
      </w:r>
    </w:p>
    <w:p w14:paraId="44E423BD" w14:textId="77777777" w:rsidR="00C13B51" w:rsidRDefault="00C13B51" w:rsidP="007032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3B51">
        <w:rPr>
          <w:rFonts w:ascii="Times New Roman" w:hAnsi="Times New Roman" w:cs="Times New Roman"/>
          <w:sz w:val="28"/>
          <w:szCs w:val="28"/>
          <w:lang w:val="uk-UA"/>
        </w:rPr>
        <w:t xml:space="preserve">Проаналізувавши анамнези захворювань </w:t>
      </w:r>
      <w:r w:rsidR="0070325A">
        <w:rPr>
          <w:rFonts w:ascii="Times New Roman" w:hAnsi="Times New Roman" w:cs="Times New Roman"/>
          <w:sz w:val="28"/>
          <w:szCs w:val="28"/>
          <w:lang w:val="uk-UA"/>
        </w:rPr>
        <w:t xml:space="preserve">пацієнтів зі СМА, встановлено, </w:t>
      </w:r>
      <w:r w:rsidRPr="00C13B51">
        <w:rPr>
          <w:rFonts w:ascii="Times New Roman" w:hAnsi="Times New Roman" w:cs="Times New Roman"/>
          <w:sz w:val="28"/>
          <w:szCs w:val="28"/>
          <w:lang w:val="uk-UA"/>
        </w:rPr>
        <w:t>що пацієнти Черкаської області не відповідають  критеріям врахування потреби пацієнтів у лікарському засобі „Еврі</w:t>
      </w:r>
      <w:r w:rsidR="000145A1">
        <w:rPr>
          <w:rFonts w:ascii="Times New Roman" w:hAnsi="Times New Roman" w:cs="Times New Roman"/>
          <w:sz w:val="28"/>
          <w:szCs w:val="28"/>
          <w:lang w:val="uk-UA"/>
        </w:rPr>
        <w:t>сді“, який закуплений за кошти Д</w:t>
      </w:r>
      <w:r w:rsidRPr="00C13B51">
        <w:rPr>
          <w:rFonts w:ascii="Times New Roman" w:hAnsi="Times New Roman" w:cs="Times New Roman"/>
          <w:sz w:val="28"/>
          <w:szCs w:val="28"/>
          <w:lang w:val="uk-UA"/>
        </w:rPr>
        <w:t>ержавного бюджету.</w:t>
      </w:r>
    </w:p>
    <w:p w14:paraId="7F3BD110" w14:textId="77777777" w:rsidR="00C13B51" w:rsidRDefault="0070325A" w:rsidP="007032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325A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те, що зазначені лікарські засоби дуже дороговартісні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0325A">
        <w:rPr>
          <w:rFonts w:ascii="Times New Roman" w:hAnsi="Times New Roman" w:cs="Times New Roman"/>
          <w:sz w:val="28"/>
          <w:szCs w:val="28"/>
          <w:lang w:val="uk-UA"/>
        </w:rPr>
        <w:t>і пацієнти або їх рідні, зазвичай не можуть придбати їх за власні кошти, актуальним залишається питання впроваджен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 w:rsidR="007057F8">
        <w:rPr>
          <w:rFonts w:ascii="Times New Roman" w:hAnsi="Times New Roman" w:cs="Times New Roman"/>
          <w:sz w:val="28"/>
          <w:szCs w:val="28"/>
          <w:lang w:val="uk-UA"/>
        </w:rPr>
        <w:t xml:space="preserve">Програми, </w:t>
      </w:r>
      <w:r w:rsidRPr="0070325A">
        <w:rPr>
          <w:rFonts w:ascii="Times New Roman" w:hAnsi="Times New Roman" w:cs="Times New Roman"/>
          <w:sz w:val="28"/>
          <w:szCs w:val="28"/>
          <w:lang w:val="uk-UA"/>
        </w:rPr>
        <w:t>що передбачатиме забезпечення спеціальними лікарськими засобами тих пацієнтів зі СМА, які не відповідатим</w:t>
      </w:r>
      <w:r w:rsidR="00305B1F">
        <w:rPr>
          <w:rFonts w:ascii="Times New Roman" w:hAnsi="Times New Roman" w:cs="Times New Roman"/>
          <w:sz w:val="28"/>
          <w:szCs w:val="28"/>
          <w:lang w:val="uk-UA"/>
        </w:rPr>
        <w:t>уть критеріям щодо забезпечення</w:t>
      </w:r>
      <w:r w:rsidRPr="0070325A">
        <w:rPr>
          <w:rFonts w:ascii="Times New Roman" w:hAnsi="Times New Roman" w:cs="Times New Roman"/>
          <w:sz w:val="28"/>
          <w:szCs w:val="28"/>
          <w:lang w:val="uk-UA"/>
        </w:rPr>
        <w:t xml:space="preserve"> лікарським засобом „Еврівсді (рисдиплам)“ за кошти державного бюджету України, затвердженим наказом Міністерства охорони зд</w:t>
      </w:r>
      <w:r w:rsidR="007057F8">
        <w:rPr>
          <w:rFonts w:ascii="Times New Roman" w:hAnsi="Times New Roman" w:cs="Times New Roman"/>
          <w:sz w:val="28"/>
          <w:szCs w:val="28"/>
          <w:lang w:val="uk-UA"/>
        </w:rPr>
        <w:t>оров’я України від 17.12.2019 № </w:t>
      </w:r>
      <w:r w:rsidRPr="0070325A">
        <w:rPr>
          <w:rFonts w:ascii="Times New Roman" w:hAnsi="Times New Roman" w:cs="Times New Roman"/>
          <w:sz w:val="28"/>
          <w:szCs w:val="28"/>
          <w:lang w:val="uk-UA"/>
        </w:rPr>
        <w:t xml:space="preserve">2498 </w:t>
      </w:r>
      <w:r w:rsidR="002C4425" w:rsidRPr="002C4425">
        <w:rPr>
          <w:rFonts w:ascii="Times New Roman" w:hAnsi="Times New Roman" w:cs="Times New Roman"/>
          <w:sz w:val="28"/>
          <w:szCs w:val="28"/>
          <w:lang w:val="uk-UA"/>
        </w:rPr>
        <w:t xml:space="preserve">„Про затвердження методичних рекомендацій з планування та розрахунку потреби </w:t>
      </w:r>
      <w:r w:rsidR="007057F8">
        <w:rPr>
          <w:rFonts w:ascii="Times New Roman" w:hAnsi="Times New Roman" w:cs="Times New Roman"/>
          <w:sz w:val="28"/>
          <w:szCs w:val="28"/>
          <w:lang w:val="uk-UA"/>
        </w:rPr>
        <w:br/>
      </w:r>
      <w:r w:rsidR="002C4425" w:rsidRPr="002C4425">
        <w:rPr>
          <w:rFonts w:ascii="Times New Roman" w:hAnsi="Times New Roman" w:cs="Times New Roman"/>
          <w:sz w:val="28"/>
          <w:szCs w:val="28"/>
          <w:lang w:val="uk-UA"/>
        </w:rPr>
        <w:t xml:space="preserve">в лікарських засобах, продуктах спеціального харчування та виробах медичного призначення, що закуповуються за рахунок коштів державного та місцевого бюджетів“ </w:t>
      </w:r>
      <w:r w:rsidR="002C4425" w:rsidRPr="00683E2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057F8" w:rsidRPr="00683E2F">
        <w:rPr>
          <w:rFonts w:ascii="Times New Roman" w:hAnsi="Times New Roman" w:cs="Times New Roman"/>
          <w:sz w:val="28"/>
          <w:szCs w:val="28"/>
          <w:lang w:val="uk-UA"/>
        </w:rPr>
        <w:t>зі змінами</w:t>
      </w:r>
      <w:r w:rsidR="002C4425" w:rsidRPr="00683E2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683E2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0325A">
        <w:rPr>
          <w:rFonts w:ascii="Times New Roman" w:hAnsi="Times New Roman" w:cs="Times New Roman"/>
          <w:sz w:val="28"/>
          <w:szCs w:val="28"/>
          <w:lang w:val="uk-UA"/>
        </w:rPr>
        <w:t xml:space="preserve"> Закупівлю специфічного лікування планується здійснювати за </w:t>
      </w:r>
      <w:r w:rsidR="00367233">
        <w:rPr>
          <w:rFonts w:ascii="Times New Roman" w:hAnsi="Times New Roman" w:cs="Times New Roman"/>
          <w:sz w:val="28"/>
          <w:szCs w:val="28"/>
          <w:lang w:val="uk-UA"/>
        </w:rPr>
        <w:t xml:space="preserve">рахунок коштів </w:t>
      </w:r>
      <w:r w:rsidRPr="0070325A">
        <w:rPr>
          <w:rFonts w:ascii="Times New Roman" w:hAnsi="Times New Roman" w:cs="Times New Roman"/>
          <w:sz w:val="28"/>
          <w:szCs w:val="28"/>
          <w:lang w:val="uk-UA"/>
        </w:rPr>
        <w:t>місцевих бюджетів.</w:t>
      </w:r>
    </w:p>
    <w:p w14:paraId="74A04A05" w14:textId="221C0908" w:rsidR="00C11AE4" w:rsidRDefault="00C11AE4" w:rsidP="007032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Паспорт до Програми наведено у Додатку 1 до Програми.</w:t>
      </w:r>
    </w:p>
    <w:p w14:paraId="34D056FD" w14:textId="77777777" w:rsidR="0070325A" w:rsidRPr="00796117" w:rsidRDefault="0070325A" w:rsidP="007032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3F9B38" w14:textId="1D01F9FB" w:rsidR="00653213" w:rsidRPr="00485AA5" w:rsidRDefault="009136FE" w:rsidP="00485A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653213" w:rsidRPr="00796117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> </w:t>
      </w:r>
      <w:r w:rsidR="00B84250" w:rsidRPr="00796117">
        <w:rPr>
          <w:rFonts w:ascii="Times New Roman" w:hAnsi="Times New Roman" w:cs="Times New Roman"/>
          <w:b/>
          <w:sz w:val="28"/>
          <w:szCs w:val="28"/>
          <w:lang w:val="uk-UA"/>
        </w:rPr>
        <w:t>Мета Програми</w:t>
      </w:r>
    </w:p>
    <w:p w14:paraId="6A32956C" w14:textId="77777777" w:rsidR="00117E28" w:rsidRPr="00796117" w:rsidRDefault="00627018" w:rsidP="00796117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7961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Метою Програми є реалізація державної політики щодо забез</w:t>
      </w:r>
      <w:r w:rsidR="00545A4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печення лікуванням</w:t>
      </w:r>
      <w:r w:rsidR="00F45838" w:rsidRPr="007961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пацієнтів</w:t>
      </w:r>
      <w:r w:rsidRPr="007961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зі СМА, зниження дитячої смертності </w:t>
      </w:r>
      <w:r w:rsidR="003A650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br/>
      </w:r>
      <w:r w:rsidRPr="007961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та інвалідизації дітей зі СМА, покращення </w:t>
      </w:r>
      <w:r w:rsidR="00F45838" w:rsidRPr="007961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якості та тривалості життя пацієнтів, які страждають на </w:t>
      </w:r>
      <w:r w:rsidRPr="007961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СМА.</w:t>
      </w:r>
    </w:p>
    <w:p w14:paraId="319B4799" w14:textId="77777777" w:rsidR="00F45838" w:rsidRPr="00796117" w:rsidRDefault="00F45838" w:rsidP="00796117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</w:p>
    <w:p w14:paraId="524495B6" w14:textId="18415260" w:rsidR="00653213" w:rsidRPr="00796117" w:rsidRDefault="007B6D58" w:rsidP="00485A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653213" w:rsidRPr="00796117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> </w:t>
      </w:r>
      <w:r w:rsidR="00B84250" w:rsidRPr="007961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Основні завдання та заходи </w:t>
      </w:r>
      <w:r w:rsidRPr="00796117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B84250" w:rsidRPr="00796117">
        <w:rPr>
          <w:rFonts w:ascii="Times New Roman" w:hAnsi="Times New Roman" w:cs="Times New Roman"/>
          <w:b/>
          <w:sz w:val="28"/>
          <w:szCs w:val="28"/>
          <w:lang w:val="uk-UA"/>
        </w:rPr>
        <w:t>рограми</w:t>
      </w:r>
    </w:p>
    <w:p w14:paraId="2C3055DD" w14:textId="189C0397" w:rsidR="00F45838" w:rsidRPr="00796117" w:rsidRDefault="00E46257" w:rsidP="00E4625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Основними завданнями та заходами</w:t>
      </w:r>
      <w:r w:rsidRPr="00E46257">
        <w:rPr>
          <w:rFonts w:ascii="Times New Roman" w:hAnsi="Times New Roman" w:cs="Times New Roman"/>
          <w:sz w:val="28"/>
          <w:szCs w:val="28"/>
          <w:lang w:val="uk-UA"/>
        </w:rPr>
        <w:t xml:space="preserve"> Програми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 з</w:t>
      </w:r>
      <w:r w:rsidR="00D22FCE">
        <w:rPr>
          <w:rFonts w:ascii="Times New Roman" w:hAnsi="Times New Roman" w:cs="Times New Roman"/>
          <w:sz w:val="28"/>
          <w:szCs w:val="28"/>
          <w:lang w:val="uk-UA"/>
        </w:rPr>
        <w:t>абезпечення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5838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медикаментозним лікуванням пацієнтів Черкаської </w:t>
      </w:r>
      <w:r w:rsidR="00D22FCE">
        <w:rPr>
          <w:rFonts w:ascii="Times New Roman" w:hAnsi="Times New Roman" w:cs="Times New Roman"/>
          <w:sz w:val="28"/>
          <w:szCs w:val="28"/>
          <w:lang w:val="uk-UA"/>
        </w:rPr>
        <w:t xml:space="preserve">області, які страждають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="00545A43">
        <w:rPr>
          <w:rFonts w:ascii="Times New Roman" w:hAnsi="Times New Roman" w:cs="Times New Roman"/>
          <w:sz w:val="28"/>
          <w:szCs w:val="28"/>
          <w:lang w:val="uk-UA"/>
        </w:rPr>
        <w:t>на СМА</w:t>
      </w:r>
      <w:r w:rsidR="00F45838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лікар</w:t>
      </w:r>
      <w:r w:rsidR="007B000C">
        <w:rPr>
          <w:rFonts w:ascii="Times New Roman" w:hAnsi="Times New Roman" w:cs="Times New Roman"/>
          <w:sz w:val="28"/>
          <w:szCs w:val="28"/>
          <w:lang w:val="uk-UA"/>
        </w:rPr>
        <w:t>ськими засобами, а також н</w:t>
      </w:r>
      <w:r w:rsidR="007B000C" w:rsidRPr="007B000C">
        <w:rPr>
          <w:rFonts w:ascii="Times New Roman" w:hAnsi="Times New Roman" w:cs="Times New Roman"/>
          <w:sz w:val="28"/>
          <w:szCs w:val="28"/>
          <w:lang w:val="uk-UA"/>
        </w:rPr>
        <w:t xml:space="preserve">адання спеціалізованої допомоги </w:t>
      </w:r>
      <w:r w:rsidR="007B000C">
        <w:rPr>
          <w:rFonts w:ascii="Times New Roman" w:hAnsi="Times New Roman" w:cs="Times New Roman"/>
          <w:sz w:val="28"/>
          <w:szCs w:val="28"/>
          <w:lang w:val="uk-UA"/>
        </w:rPr>
        <w:t xml:space="preserve">таким пацієнтам та моніторинг за  клінічними станами пацієнтів </w:t>
      </w:r>
      <w:r w:rsidR="00485AA5">
        <w:rPr>
          <w:rFonts w:ascii="Times New Roman" w:hAnsi="Times New Roman" w:cs="Times New Roman"/>
          <w:sz w:val="28"/>
          <w:szCs w:val="28"/>
          <w:lang w:val="uk-UA"/>
        </w:rPr>
        <w:br/>
      </w:r>
      <w:r w:rsidR="007B000C">
        <w:rPr>
          <w:rFonts w:ascii="Times New Roman" w:hAnsi="Times New Roman" w:cs="Times New Roman"/>
          <w:sz w:val="28"/>
          <w:szCs w:val="28"/>
          <w:lang w:val="uk-UA"/>
        </w:rPr>
        <w:t xml:space="preserve">та ефективністю отриманого </w:t>
      </w:r>
      <w:r w:rsidR="007B000C" w:rsidRPr="007B000C">
        <w:rPr>
          <w:rFonts w:ascii="Times New Roman" w:hAnsi="Times New Roman" w:cs="Times New Roman"/>
          <w:sz w:val="28"/>
          <w:szCs w:val="28"/>
          <w:lang w:val="uk-UA"/>
        </w:rPr>
        <w:t xml:space="preserve"> лікування</w:t>
      </w:r>
      <w:r w:rsidR="007B00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55AC498" w14:textId="77777777" w:rsidR="00F45838" w:rsidRPr="00796117" w:rsidRDefault="00F45838" w:rsidP="007032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>Перевага</w:t>
      </w:r>
      <w:r w:rsidR="00C85F54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у забезпеченні 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зазначеними </w:t>
      </w:r>
      <w:r w:rsidR="00C85F54" w:rsidRPr="00796117">
        <w:rPr>
          <w:rFonts w:ascii="Times New Roman" w:hAnsi="Times New Roman" w:cs="Times New Roman"/>
          <w:sz w:val="28"/>
          <w:szCs w:val="28"/>
          <w:lang w:val="uk-UA"/>
        </w:rPr>
        <w:t>лікарськими засобами надається пацієнтам, у яких захворювання підтверджено</w:t>
      </w:r>
      <w:r w:rsidR="0070325A">
        <w:rPr>
          <w:rFonts w:ascii="Times New Roman" w:hAnsi="Times New Roman" w:cs="Times New Roman"/>
          <w:sz w:val="28"/>
          <w:szCs w:val="28"/>
          <w:lang w:val="uk-UA"/>
        </w:rPr>
        <w:t xml:space="preserve"> розгорнутим </w:t>
      </w:r>
      <w:r w:rsidR="00C85F54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молекулярно-генетичним дослідженням та відповідно до лікарських призначень.</w:t>
      </w:r>
    </w:p>
    <w:p w14:paraId="1634D5BC" w14:textId="77777777" w:rsidR="000145A1" w:rsidRDefault="00B21EAC" w:rsidP="007B00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>Основні завдання та заходи П</w:t>
      </w:r>
      <w:r w:rsidR="00EF798A">
        <w:rPr>
          <w:rFonts w:ascii="Times New Roman" w:hAnsi="Times New Roman" w:cs="Times New Roman"/>
          <w:sz w:val="28"/>
          <w:szCs w:val="28"/>
          <w:lang w:val="uk-UA"/>
        </w:rPr>
        <w:t>рограми наведені у Д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одатку 2 до Програми. </w:t>
      </w:r>
    </w:p>
    <w:p w14:paraId="03F850F6" w14:textId="77777777" w:rsidR="00E46257" w:rsidRPr="007B000C" w:rsidRDefault="00E46257" w:rsidP="007B00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8B4EEB7" w14:textId="7686463C" w:rsidR="009F70B4" w:rsidRPr="00485AA5" w:rsidRDefault="00B84250" w:rsidP="00485A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white"/>
          <w:lang w:val="uk-UA" w:eastAsia="ja-JP"/>
        </w:rPr>
      </w:pPr>
      <w:r w:rsidRPr="00796117">
        <w:rPr>
          <w:rFonts w:ascii="Times New Roman" w:hAnsi="Times New Roman" w:cs="Times New Roman"/>
          <w:b/>
          <w:sz w:val="28"/>
          <w:szCs w:val="28"/>
          <w:highlight w:val="white"/>
          <w:lang w:val="uk-UA" w:eastAsia="ja-JP"/>
        </w:rPr>
        <w:t>4</w:t>
      </w:r>
      <w:r w:rsidR="008525CB" w:rsidRPr="00796117">
        <w:rPr>
          <w:rFonts w:ascii="Times New Roman" w:hAnsi="Times New Roman" w:cs="Times New Roman"/>
          <w:b/>
          <w:sz w:val="28"/>
          <w:szCs w:val="28"/>
          <w:highlight w:val="white"/>
          <w:lang w:val="uk-UA" w:eastAsia="ja-JP"/>
        </w:rPr>
        <w:t>.</w:t>
      </w:r>
      <w:r w:rsidR="00653213" w:rsidRPr="00796117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> </w:t>
      </w:r>
      <w:r w:rsidR="008525CB" w:rsidRPr="00796117">
        <w:rPr>
          <w:rFonts w:ascii="Times New Roman" w:hAnsi="Times New Roman" w:cs="Times New Roman"/>
          <w:b/>
          <w:sz w:val="28"/>
          <w:szCs w:val="28"/>
          <w:highlight w:val="white"/>
          <w:lang w:val="uk-UA" w:eastAsia="ja-JP"/>
        </w:rPr>
        <w:t>Обсяги та джерела фінансування Програми</w:t>
      </w:r>
    </w:p>
    <w:p w14:paraId="350D192D" w14:textId="77777777" w:rsidR="00485AA5" w:rsidRPr="00485AA5" w:rsidRDefault="00485AA5" w:rsidP="00485A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</w:pPr>
      <w:r w:rsidRPr="00485AA5"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  <w:t>Фінансування Програми здійснюватиметься за рахунок коштів державного бюджету, місцевих бюджетів області, а також інших джерел, незаборонених чинним законодавством.</w:t>
      </w:r>
    </w:p>
    <w:p w14:paraId="528B9343" w14:textId="77777777" w:rsidR="00485AA5" w:rsidRPr="00485AA5" w:rsidRDefault="00485AA5" w:rsidP="00485A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</w:pPr>
      <w:r w:rsidRPr="00485AA5"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  <w:t>Обсяг фінансування Програми визначатиметься щорічно на умовах співфінансування, виходячи з фінансових можливостей відповідних місцевих бюджетів області.</w:t>
      </w:r>
    </w:p>
    <w:p w14:paraId="3C9DC81A" w14:textId="7924089E" w:rsidR="00A8433C" w:rsidRDefault="00485AA5" w:rsidP="00485A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</w:pPr>
      <w:r w:rsidRPr="00485AA5"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  <w:t xml:space="preserve">Співфінансування з обласного бюджету здійснюється шляхом надання міжбюджетного трансферту (субвенції територіальній громаді) у межах </w:t>
      </w:r>
      <w:r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  <w:br/>
      </w:r>
      <w:r w:rsidRPr="00485AA5"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  <w:t xml:space="preserve">10 % коштів, запланованих на означену мету у відповідному місцевому бюджеті області, та у обсязі, що не перевищує розрахункову потребу </w:t>
      </w:r>
      <w:r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  <w:br/>
      </w:r>
      <w:r w:rsidRPr="00485AA5"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  <w:t>в коштах на лікарські засоби для лікування даної категорії хворих – жителів відповідної територіальної громади.“</w:t>
      </w:r>
    </w:p>
    <w:p w14:paraId="7FA7ED36" w14:textId="77777777" w:rsidR="00485AA5" w:rsidRPr="00A8433C" w:rsidRDefault="00485AA5" w:rsidP="00485A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37847F0A" w14:textId="3442821C" w:rsidR="00653213" w:rsidRPr="00796117" w:rsidRDefault="00653213" w:rsidP="00485AA5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Pr="00796117"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> </w:t>
      </w:r>
      <w:r w:rsidR="00B84250" w:rsidRPr="00796117"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результати від реалізації Програми</w:t>
      </w:r>
    </w:p>
    <w:p w14:paraId="710A7547" w14:textId="77777777" w:rsidR="001D14AA" w:rsidRPr="00796117" w:rsidRDefault="00B84250" w:rsidP="007961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</w:pPr>
      <w:r w:rsidRPr="00796117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 xml:space="preserve">Виконання Програми дасть змогу </w:t>
      </w:r>
      <w:r w:rsidR="001D14AA" w:rsidRPr="00796117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 xml:space="preserve">знизити рівень </w:t>
      </w:r>
      <w:r w:rsidR="003A6509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>дитячої</w:t>
      </w:r>
      <w:r w:rsidR="003A6509" w:rsidRPr="00796117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 xml:space="preserve"> </w:t>
      </w:r>
      <w:r w:rsidR="001D14AA" w:rsidRPr="00796117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>смерт</w:t>
      </w:r>
      <w:r w:rsidR="003A6509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>ності</w:t>
      </w:r>
      <w:r w:rsidR="001D14AA" w:rsidRPr="00796117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>, зменшити рівень інвалідизації пацієнтів, хворих на СМА, продовжити</w:t>
      </w:r>
      <w:r w:rsidR="003A6509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 xml:space="preserve"> тривалість</w:t>
      </w:r>
      <w:r w:rsidR="001D14AA" w:rsidRPr="00796117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 xml:space="preserve"> та підвищити якість їх життя.</w:t>
      </w:r>
    </w:p>
    <w:p w14:paraId="39420C0B" w14:textId="77777777" w:rsidR="0030384F" w:rsidRPr="00796117" w:rsidRDefault="0030384F" w:rsidP="007961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</w:pPr>
    </w:p>
    <w:p w14:paraId="43C2DE3D" w14:textId="766B9765" w:rsidR="00653213" w:rsidRPr="00485AA5" w:rsidRDefault="00B84250" w:rsidP="00485A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96117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>6</w:t>
      </w:r>
      <w:r w:rsidR="009F70B4" w:rsidRPr="00796117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>.</w:t>
      </w:r>
      <w:r w:rsidR="00653213" w:rsidRPr="00796117"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> </w:t>
      </w:r>
      <w:r w:rsidR="008525CB" w:rsidRPr="00796117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>Контроль за реалізацією заходів Програми</w:t>
      </w:r>
    </w:p>
    <w:p w14:paraId="25D4ACD8" w14:textId="77777777" w:rsidR="003D2AEE" w:rsidRPr="00796117" w:rsidRDefault="003D2AEE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Координація виконання Програми покладається на </w:t>
      </w:r>
      <w:r w:rsidR="00FB4E40" w:rsidRPr="0079611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правління охорони </w:t>
      </w:r>
      <w:r w:rsidR="00AC4293" w:rsidRPr="00796117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обласної державної адміністрації.</w:t>
      </w:r>
    </w:p>
    <w:p w14:paraId="6AF79669" w14:textId="77777777" w:rsidR="00896632" w:rsidRPr="00896632" w:rsidRDefault="00896632" w:rsidP="008966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663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використанням бюджетних коштів, спрямованих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896632">
        <w:rPr>
          <w:rFonts w:ascii="Times New Roman" w:hAnsi="Times New Roman" w:cs="Times New Roman"/>
          <w:sz w:val="28"/>
          <w:szCs w:val="28"/>
          <w:lang w:val="uk-UA"/>
        </w:rPr>
        <w:t xml:space="preserve">на забезпечення виконання заходів Програми, здійснюється </w:t>
      </w:r>
      <w:r w:rsidR="00C57B72">
        <w:rPr>
          <w:rFonts w:ascii="Times New Roman" w:hAnsi="Times New Roman" w:cs="Times New Roman"/>
          <w:sz w:val="28"/>
          <w:szCs w:val="28"/>
          <w:lang w:val="uk-UA"/>
        </w:rPr>
        <w:t xml:space="preserve"> виконавцями Програми відповідно до законодавства.</w:t>
      </w:r>
    </w:p>
    <w:p w14:paraId="37521FF9" w14:textId="77777777" w:rsidR="003D2AEE" w:rsidRPr="00796117" w:rsidRDefault="003D2AEE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Виконавці Програми інформують </w:t>
      </w:r>
      <w:r w:rsidR="00AC4293" w:rsidRPr="00796117">
        <w:rPr>
          <w:rFonts w:ascii="Times New Roman" w:hAnsi="Times New Roman" w:cs="Times New Roman"/>
          <w:sz w:val="28"/>
          <w:szCs w:val="28"/>
          <w:lang w:val="uk-UA"/>
        </w:rPr>
        <w:t>Управління охорони здоров’я Черкаської обласної державної адміністрації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про хід виконання Програми щорічно </w:t>
      </w:r>
      <w:r w:rsidR="00AC4293" w:rsidRPr="0079611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B84250" w:rsidRPr="00796117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січня</w:t>
      </w:r>
      <w:r w:rsidR="008F696F">
        <w:rPr>
          <w:rFonts w:ascii="Times New Roman" w:hAnsi="Times New Roman" w:cs="Times New Roman"/>
          <w:sz w:val="28"/>
          <w:szCs w:val="28"/>
          <w:lang w:val="uk-UA"/>
        </w:rPr>
        <w:t xml:space="preserve"> року наступного за звітним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4A16799" w14:textId="77777777" w:rsidR="003D2AEE" w:rsidRPr="00796117" w:rsidRDefault="003D2AEE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Узагальнену інформацію про хід та результати виконання Програми </w:t>
      </w:r>
      <w:r w:rsidR="00AC429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охорони здоров’я Черкаської обласної державної адміністрації 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подає Черкаській обласній державній адміністрації та </w:t>
      </w:r>
      <w:r w:rsidR="00AC429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Черкаській 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обласній раді щорічно до </w:t>
      </w:r>
      <w:r w:rsidR="00B84250" w:rsidRPr="00796117">
        <w:rPr>
          <w:rFonts w:ascii="Times New Roman" w:hAnsi="Times New Roman" w:cs="Times New Roman"/>
          <w:sz w:val="28"/>
          <w:szCs w:val="28"/>
          <w:lang w:val="uk-UA"/>
        </w:rPr>
        <w:t>15 лютого</w:t>
      </w:r>
      <w:r w:rsidR="00336056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36056" w:rsidRPr="00796117">
        <w:rPr>
          <w:rFonts w:ascii="Times New Roman" w:eastAsia="Calibri" w:hAnsi="Times New Roman" w:cs="Times New Roman"/>
          <w:sz w:val="28"/>
          <w:szCs w:val="28"/>
          <w:lang w:val="uk-UA"/>
        </w:rPr>
        <w:t>що настає за звітним роком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11109DB" w14:textId="77777777" w:rsidR="002C4425" w:rsidRDefault="002C4425" w:rsidP="00796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9E12C7" w14:textId="77777777" w:rsidR="00485AA5" w:rsidRDefault="00485AA5" w:rsidP="00796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ED6C18" w14:textId="77777777" w:rsidR="00485AA5" w:rsidRPr="00796117" w:rsidRDefault="00485AA5" w:rsidP="00796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5B3EEAD" w14:textId="77777777" w:rsidR="00291E3D" w:rsidRPr="00291E3D" w:rsidRDefault="00291E3D" w:rsidP="00291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1E3D">
        <w:rPr>
          <w:rFonts w:ascii="Times New Roman" w:hAnsi="Times New Roman" w:cs="Times New Roman"/>
          <w:sz w:val="28"/>
          <w:szCs w:val="28"/>
          <w:lang w:val="uk-UA"/>
        </w:rPr>
        <w:t xml:space="preserve">Керуюча справами </w:t>
      </w:r>
    </w:p>
    <w:p w14:paraId="32D82DB4" w14:textId="77777777" w:rsidR="00291E3D" w:rsidRDefault="00291E3D" w:rsidP="00291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1E3D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апарату </w:t>
      </w:r>
    </w:p>
    <w:p w14:paraId="2A5E177A" w14:textId="77777777" w:rsidR="00E3386B" w:rsidRPr="00E3386B" w:rsidRDefault="00291E3D" w:rsidP="00291E3D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Черкаської </w:t>
      </w:r>
      <w:r w:rsidRPr="00291E3D"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E3386B" w:rsidRPr="00E338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386B">
        <w:rPr>
          <w:rFonts w:ascii="Times New Roman" w:hAnsi="Times New Roman" w:cs="Times New Roman"/>
          <w:sz w:val="28"/>
          <w:szCs w:val="28"/>
          <w:lang w:val="uk-UA"/>
        </w:rPr>
        <w:t>Наталія ГОРНА</w:t>
      </w:r>
    </w:p>
    <w:p w14:paraId="76B768ED" w14:textId="77777777" w:rsidR="00692277" w:rsidRPr="00796117" w:rsidRDefault="00E3386B" w:rsidP="00E3386B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sectPr w:rsidR="00692277" w:rsidRPr="00796117" w:rsidSect="0030384F">
      <w:headerReference w:type="even" r:id="rId8"/>
      <w:headerReference w:type="default" r:id="rId9"/>
      <w:pgSz w:w="11909" w:h="16834" w:code="9"/>
      <w:pgMar w:top="1134" w:right="567" w:bottom="1134" w:left="1701" w:header="284" w:footer="578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6DB1B" w14:textId="77777777" w:rsidR="005E3A7A" w:rsidRDefault="005E3A7A">
      <w:pPr>
        <w:spacing w:after="0" w:line="240" w:lineRule="auto"/>
      </w:pPr>
      <w:r>
        <w:separator/>
      </w:r>
    </w:p>
  </w:endnote>
  <w:endnote w:type="continuationSeparator" w:id="0">
    <w:p w14:paraId="399276E5" w14:textId="77777777" w:rsidR="005E3A7A" w:rsidRDefault="005E3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13B7BE" w14:textId="77777777" w:rsidR="005E3A7A" w:rsidRDefault="005E3A7A">
      <w:pPr>
        <w:spacing w:after="0" w:line="240" w:lineRule="auto"/>
      </w:pPr>
      <w:r>
        <w:separator/>
      </w:r>
    </w:p>
  </w:footnote>
  <w:footnote w:type="continuationSeparator" w:id="0">
    <w:p w14:paraId="284BDBF8" w14:textId="77777777" w:rsidR="005E3A7A" w:rsidRDefault="005E3A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43049" w14:textId="77777777" w:rsidR="0057799C" w:rsidRDefault="003A724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F047C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A0D4A52" w14:textId="77777777" w:rsidR="0057799C" w:rsidRDefault="0057799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47581091"/>
      <w:docPartObj>
        <w:docPartGallery w:val="Page Numbers (Top of Page)"/>
        <w:docPartUnique/>
      </w:docPartObj>
    </w:sdtPr>
    <w:sdtContent>
      <w:p w14:paraId="258765D2" w14:textId="77777777" w:rsidR="0057799C" w:rsidRPr="00896632" w:rsidRDefault="00796117" w:rsidP="008966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5B1F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1848E3E4"/>
    <w:lvl w:ilvl="0">
      <w:numFmt w:val="bullet"/>
      <w:lvlText w:val="*"/>
      <w:lvlJc w:val="left"/>
    </w:lvl>
  </w:abstractNum>
  <w:abstractNum w:abstractNumId="1" w15:restartNumberingAfterBreak="0">
    <w:nsid w:val="08106BD3"/>
    <w:multiLevelType w:val="hybridMultilevel"/>
    <w:tmpl w:val="1F962992"/>
    <w:lvl w:ilvl="0" w:tplc="C4E2A4D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D4C68"/>
    <w:multiLevelType w:val="hybridMultilevel"/>
    <w:tmpl w:val="40A4608A"/>
    <w:lvl w:ilvl="0" w:tplc="043E2F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B74787F"/>
    <w:multiLevelType w:val="hybridMultilevel"/>
    <w:tmpl w:val="E0AE1452"/>
    <w:lvl w:ilvl="0" w:tplc="ED546BAA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140454F"/>
    <w:multiLevelType w:val="hybridMultilevel"/>
    <w:tmpl w:val="FC0262D2"/>
    <w:lvl w:ilvl="0" w:tplc="EFC272D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5" w15:restartNumberingAfterBreak="0">
    <w:nsid w:val="21765997"/>
    <w:multiLevelType w:val="hybridMultilevel"/>
    <w:tmpl w:val="FAC4B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B166B"/>
    <w:multiLevelType w:val="hybridMultilevel"/>
    <w:tmpl w:val="1F4891F8"/>
    <w:lvl w:ilvl="0" w:tplc="421A75D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CE42C1F"/>
    <w:multiLevelType w:val="hybridMultilevel"/>
    <w:tmpl w:val="B12A1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2607F2"/>
    <w:multiLevelType w:val="hybridMultilevel"/>
    <w:tmpl w:val="9BBE3F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E74F18"/>
    <w:multiLevelType w:val="hybridMultilevel"/>
    <w:tmpl w:val="061E1586"/>
    <w:lvl w:ilvl="0" w:tplc="92AC3EE2">
      <w:start w:val="1"/>
      <w:numFmt w:val="bullet"/>
      <w:lvlText w:val=""/>
      <w:lvlJc w:val="left"/>
      <w:pPr>
        <w:ind w:left="17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0" w15:restartNumberingAfterBreak="0">
    <w:nsid w:val="50870E0C"/>
    <w:multiLevelType w:val="hybridMultilevel"/>
    <w:tmpl w:val="6A52449A"/>
    <w:lvl w:ilvl="0" w:tplc="1534C3F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31F239B"/>
    <w:multiLevelType w:val="hybridMultilevel"/>
    <w:tmpl w:val="394A21D4"/>
    <w:lvl w:ilvl="0" w:tplc="4B880C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93D70"/>
    <w:multiLevelType w:val="hybridMultilevel"/>
    <w:tmpl w:val="98429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EF775C"/>
    <w:multiLevelType w:val="hybridMultilevel"/>
    <w:tmpl w:val="5916255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C6BEA"/>
    <w:multiLevelType w:val="hybridMultilevel"/>
    <w:tmpl w:val="8378F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A74C8E"/>
    <w:multiLevelType w:val="hybridMultilevel"/>
    <w:tmpl w:val="1C368BE2"/>
    <w:lvl w:ilvl="0" w:tplc="7EA05C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3823539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16030717">
    <w:abstractNumId w:val="4"/>
  </w:num>
  <w:num w:numId="3" w16cid:durableId="372578180">
    <w:abstractNumId w:val="12"/>
  </w:num>
  <w:num w:numId="4" w16cid:durableId="337389385">
    <w:abstractNumId w:val="11"/>
  </w:num>
  <w:num w:numId="5" w16cid:durableId="1347438177">
    <w:abstractNumId w:val="8"/>
  </w:num>
  <w:num w:numId="6" w16cid:durableId="1022973554">
    <w:abstractNumId w:val="1"/>
  </w:num>
  <w:num w:numId="7" w16cid:durableId="313264743">
    <w:abstractNumId w:val="10"/>
  </w:num>
  <w:num w:numId="8" w16cid:durableId="1094738995">
    <w:abstractNumId w:val="14"/>
  </w:num>
  <w:num w:numId="9" w16cid:durableId="1464813980">
    <w:abstractNumId w:val="2"/>
  </w:num>
  <w:num w:numId="10" w16cid:durableId="1287393600">
    <w:abstractNumId w:val="15"/>
  </w:num>
  <w:num w:numId="11" w16cid:durableId="1722367424">
    <w:abstractNumId w:val="3"/>
  </w:num>
  <w:num w:numId="12" w16cid:durableId="870648425">
    <w:abstractNumId w:val="5"/>
  </w:num>
  <w:num w:numId="13" w16cid:durableId="1705902353">
    <w:abstractNumId w:val="7"/>
  </w:num>
  <w:num w:numId="14" w16cid:durableId="1575161048">
    <w:abstractNumId w:val="6"/>
  </w:num>
  <w:num w:numId="15" w16cid:durableId="1556888180">
    <w:abstractNumId w:val="13"/>
  </w:num>
  <w:num w:numId="16" w16cid:durableId="18006111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70B4"/>
    <w:rsid w:val="00005C05"/>
    <w:rsid w:val="00007226"/>
    <w:rsid w:val="0001057A"/>
    <w:rsid w:val="000145A1"/>
    <w:rsid w:val="0002017C"/>
    <w:rsid w:val="000212FE"/>
    <w:rsid w:val="0002241E"/>
    <w:rsid w:val="00026503"/>
    <w:rsid w:val="00030D4F"/>
    <w:rsid w:val="000326E7"/>
    <w:rsid w:val="00044317"/>
    <w:rsid w:val="0006408F"/>
    <w:rsid w:val="000647A0"/>
    <w:rsid w:val="00065D1A"/>
    <w:rsid w:val="00071BE4"/>
    <w:rsid w:val="00084C08"/>
    <w:rsid w:val="000A4411"/>
    <w:rsid w:val="000A7B88"/>
    <w:rsid w:val="000C0B11"/>
    <w:rsid w:val="000D0D21"/>
    <w:rsid w:val="001025E2"/>
    <w:rsid w:val="00117E28"/>
    <w:rsid w:val="001258DD"/>
    <w:rsid w:val="00126106"/>
    <w:rsid w:val="00134B43"/>
    <w:rsid w:val="0014091D"/>
    <w:rsid w:val="00143C89"/>
    <w:rsid w:val="00143F5B"/>
    <w:rsid w:val="00166557"/>
    <w:rsid w:val="001C638E"/>
    <w:rsid w:val="001D14AA"/>
    <w:rsid w:val="001D7A44"/>
    <w:rsid w:val="001E6125"/>
    <w:rsid w:val="001E7C86"/>
    <w:rsid w:val="001F278F"/>
    <w:rsid w:val="001F37D6"/>
    <w:rsid w:val="00210C33"/>
    <w:rsid w:val="00213B25"/>
    <w:rsid w:val="00213D8D"/>
    <w:rsid w:val="002262A2"/>
    <w:rsid w:val="002359B3"/>
    <w:rsid w:val="00243F7B"/>
    <w:rsid w:val="00253F43"/>
    <w:rsid w:val="002644E8"/>
    <w:rsid w:val="00273FD8"/>
    <w:rsid w:val="00277CDD"/>
    <w:rsid w:val="002871BB"/>
    <w:rsid w:val="00291E3D"/>
    <w:rsid w:val="00292CF6"/>
    <w:rsid w:val="00293A92"/>
    <w:rsid w:val="00296D6A"/>
    <w:rsid w:val="002C1097"/>
    <w:rsid w:val="002C4425"/>
    <w:rsid w:val="002C5820"/>
    <w:rsid w:val="002D4DF2"/>
    <w:rsid w:val="0030384F"/>
    <w:rsid w:val="00305B1F"/>
    <w:rsid w:val="00306512"/>
    <w:rsid w:val="00310C49"/>
    <w:rsid w:val="00312DF9"/>
    <w:rsid w:val="003149B2"/>
    <w:rsid w:val="00322FEE"/>
    <w:rsid w:val="00323F7B"/>
    <w:rsid w:val="0032670D"/>
    <w:rsid w:val="00326C86"/>
    <w:rsid w:val="00332545"/>
    <w:rsid w:val="00336056"/>
    <w:rsid w:val="00343DC3"/>
    <w:rsid w:val="00367233"/>
    <w:rsid w:val="00370D15"/>
    <w:rsid w:val="003860F1"/>
    <w:rsid w:val="00387F26"/>
    <w:rsid w:val="003A0643"/>
    <w:rsid w:val="003A369A"/>
    <w:rsid w:val="003A6509"/>
    <w:rsid w:val="003A724C"/>
    <w:rsid w:val="003A7998"/>
    <w:rsid w:val="003B18C6"/>
    <w:rsid w:val="003C0748"/>
    <w:rsid w:val="003D2AEE"/>
    <w:rsid w:val="003F73C0"/>
    <w:rsid w:val="00404B57"/>
    <w:rsid w:val="00407ADC"/>
    <w:rsid w:val="004145C5"/>
    <w:rsid w:val="00415733"/>
    <w:rsid w:val="00421251"/>
    <w:rsid w:val="004218B6"/>
    <w:rsid w:val="00425599"/>
    <w:rsid w:val="004273B7"/>
    <w:rsid w:val="00440790"/>
    <w:rsid w:val="00452CA6"/>
    <w:rsid w:val="00454844"/>
    <w:rsid w:val="00473FC2"/>
    <w:rsid w:val="00477236"/>
    <w:rsid w:val="00477F57"/>
    <w:rsid w:val="00485AA5"/>
    <w:rsid w:val="004A0F79"/>
    <w:rsid w:val="004A1B40"/>
    <w:rsid w:val="004A42B8"/>
    <w:rsid w:val="004B76B2"/>
    <w:rsid w:val="004C1BCC"/>
    <w:rsid w:val="004C29FB"/>
    <w:rsid w:val="004D4BCF"/>
    <w:rsid w:val="004F0BC7"/>
    <w:rsid w:val="004F2A1C"/>
    <w:rsid w:val="004F79CA"/>
    <w:rsid w:val="005025DD"/>
    <w:rsid w:val="005055D4"/>
    <w:rsid w:val="005074BB"/>
    <w:rsid w:val="00511546"/>
    <w:rsid w:val="00515521"/>
    <w:rsid w:val="00521F99"/>
    <w:rsid w:val="00530465"/>
    <w:rsid w:val="0054081C"/>
    <w:rsid w:val="005412EB"/>
    <w:rsid w:val="00545A43"/>
    <w:rsid w:val="00552D0B"/>
    <w:rsid w:val="005627FC"/>
    <w:rsid w:val="00563628"/>
    <w:rsid w:val="00566155"/>
    <w:rsid w:val="0057799C"/>
    <w:rsid w:val="00586CFD"/>
    <w:rsid w:val="005B5A26"/>
    <w:rsid w:val="005D06B8"/>
    <w:rsid w:val="005E06EE"/>
    <w:rsid w:val="005E3A7A"/>
    <w:rsid w:val="005F047C"/>
    <w:rsid w:val="00600DCD"/>
    <w:rsid w:val="00604C84"/>
    <w:rsid w:val="00607D70"/>
    <w:rsid w:val="0062187D"/>
    <w:rsid w:val="00626DE5"/>
    <w:rsid w:val="00627018"/>
    <w:rsid w:val="006368DD"/>
    <w:rsid w:val="00651916"/>
    <w:rsid w:val="00653213"/>
    <w:rsid w:val="00655094"/>
    <w:rsid w:val="00660445"/>
    <w:rsid w:val="00676E3A"/>
    <w:rsid w:val="00677E6E"/>
    <w:rsid w:val="00680288"/>
    <w:rsid w:val="00683E2F"/>
    <w:rsid w:val="00683EA4"/>
    <w:rsid w:val="0068557D"/>
    <w:rsid w:val="0069165D"/>
    <w:rsid w:val="00692277"/>
    <w:rsid w:val="006A13A9"/>
    <w:rsid w:val="006A152D"/>
    <w:rsid w:val="006A257C"/>
    <w:rsid w:val="006A4990"/>
    <w:rsid w:val="006A5132"/>
    <w:rsid w:val="006B73F9"/>
    <w:rsid w:val="006E5832"/>
    <w:rsid w:val="006F12B0"/>
    <w:rsid w:val="0070325A"/>
    <w:rsid w:val="00703692"/>
    <w:rsid w:val="007057F8"/>
    <w:rsid w:val="007070E3"/>
    <w:rsid w:val="00714945"/>
    <w:rsid w:val="00725750"/>
    <w:rsid w:val="00733338"/>
    <w:rsid w:val="0073566A"/>
    <w:rsid w:val="007371D9"/>
    <w:rsid w:val="007379CA"/>
    <w:rsid w:val="0074100E"/>
    <w:rsid w:val="00743DEB"/>
    <w:rsid w:val="00754AE3"/>
    <w:rsid w:val="007573EF"/>
    <w:rsid w:val="00761B75"/>
    <w:rsid w:val="00767031"/>
    <w:rsid w:val="00770517"/>
    <w:rsid w:val="0077659A"/>
    <w:rsid w:val="00780B12"/>
    <w:rsid w:val="00794EB4"/>
    <w:rsid w:val="00796117"/>
    <w:rsid w:val="007B000C"/>
    <w:rsid w:val="007B6D58"/>
    <w:rsid w:val="007C2674"/>
    <w:rsid w:val="00805075"/>
    <w:rsid w:val="00807F72"/>
    <w:rsid w:val="00816200"/>
    <w:rsid w:val="00822B32"/>
    <w:rsid w:val="0082527F"/>
    <w:rsid w:val="008525CB"/>
    <w:rsid w:val="008546B4"/>
    <w:rsid w:val="00854B78"/>
    <w:rsid w:val="00856BFD"/>
    <w:rsid w:val="00881A9F"/>
    <w:rsid w:val="00881CDE"/>
    <w:rsid w:val="00890895"/>
    <w:rsid w:val="008946C2"/>
    <w:rsid w:val="00896632"/>
    <w:rsid w:val="008B2A06"/>
    <w:rsid w:val="008C3B33"/>
    <w:rsid w:val="008C561D"/>
    <w:rsid w:val="008E7D56"/>
    <w:rsid w:val="008F696F"/>
    <w:rsid w:val="009136FE"/>
    <w:rsid w:val="00924CC3"/>
    <w:rsid w:val="00933A5A"/>
    <w:rsid w:val="00934950"/>
    <w:rsid w:val="00935921"/>
    <w:rsid w:val="00941137"/>
    <w:rsid w:val="009448F5"/>
    <w:rsid w:val="009506B6"/>
    <w:rsid w:val="009579E3"/>
    <w:rsid w:val="00961AE9"/>
    <w:rsid w:val="009634E1"/>
    <w:rsid w:val="00972371"/>
    <w:rsid w:val="00973082"/>
    <w:rsid w:val="0098091C"/>
    <w:rsid w:val="00992CF4"/>
    <w:rsid w:val="009A280F"/>
    <w:rsid w:val="009B1FAD"/>
    <w:rsid w:val="009C172B"/>
    <w:rsid w:val="009C2E57"/>
    <w:rsid w:val="009D10AD"/>
    <w:rsid w:val="009D276D"/>
    <w:rsid w:val="009E2B49"/>
    <w:rsid w:val="009E2FA5"/>
    <w:rsid w:val="009F3EB3"/>
    <w:rsid w:val="009F70B4"/>
    <w:rsid w:val="00A16612"/>
    <w:rsid w:val="00A36B8B"/>
    <w:rsid w:val="00A47C47"/>
    <w:rsid w:val="00A51FDC"/>
    <w:rsid w:val="00A64176"/>
    <w:rsid w:val="00A70D54"/>
    <w:rsid w:val="00A717E0"/>
    <w:rsid w:val="00A77D45"/>
    <w:rsid w:val="00A8433C"/>
    <w:rsid w:val="00A859BA"/>
    <w:rsid w:val="00A91D7D"/>
    <w:rsid w:val="00AA3A78"/>
    <w:rsid w:val="00AA44FB"/>
    <w:rsid w:val="00AB7E87"/>
    <w:rsid w:val="00AC4293"/>
    <w:rsid w:val="00AC5910"/>
    <w:rsid w:val="00AD4542"/>
    <w:rsid w:val="00B10425"/>
    <w:rsid w:val="00B10EC8"/>
    <w:rsid w:val="00B11308"/>
    <w:rsid w:val="00B17913"/>
    <w:rsid w:val="00B21EAC"/>
    <w:rsid w:val="00B3023D"/>
    <w:rsid w:val="00B5227A"/>
    <w:rsid w:val="00B64FA0"/>
    <w:rsid w:val="00B755E7"/>
    <w:rsid w:val="00B84250"/>
    <w:rsid w:val="00B90F03"/>
    <w:rsid w:val="00B937D0"/>
    <w:rsid w:val="00B94358"/>
    <w:rsid w:val="00B965C5"/>
    <w:rsid w:val="00BA413D"/>
    <w:rsid w:val="00BA7C62"/>
    <w:rsid w:val="00BB00EF"/>
    <w:rsid w:val="00BB3798"/>
    <w:rsid w:val="00BC785A"/>
    <w:rsid w:val="00BE4BA3"/>
    <w:rsid w:val="00BE612D"/>
    <w:rsid w:val="00BF0075"/>
    <w:rsid w:val="00C015C2"/>
    <w:rsid w:val="00C04347"/>
    <w:rsid w:val="00C11AE4"/>
    <w:rsid w:val="00C13B51"/>
    <w:rsid w:val="00C34C40"/>
    <w:rsid w:val="00C40B51"/>
    <w:rsid w:val="00C47975"/>
    <w:rsid w:val="00C56A86"/>
    <w:rsid w:val="00C57B72"/>
    <w:rsid w:val="00C73C7C"/>
    <w:rsid w:val="00C747E2"/>
    <w:rsid w:val="00C85F54"/>
    <w:rsid w:val="00C87727"/>
    <w:rsid w:val="00C949E9"/>
    <w:rsid w:val="00CA1370"/>
    <w:rsid w:val="00CA5054"/>
    <w:rsid w:val="00CA69F1"/>
    <w:rsid w:val="00CC175B"/>
    <w:rsid w:val="00CC25E6"/>
    <w:rsid w:val="00CC71B4"/>
    <w:rsid w:val="00CD548A"/>
    <w:rsid w:val="00CE3037"/>
    <w:rsid w:val="00CE3F48"/>
    <w:rsid w:val="00CF2395"/>
    <w:rsid w:val="00CF2D01"/>
    <w:rsid w:val="00D07736"/>
    <w:rsid w:val="00D1132B"/>
    <w:rsid w:val="00D11985"/>
    <w:rsid w:val="00D22FCE"/>
    <w:rsid w:val="00D25C55"/>
    <w:rsid w:val="00D2757D"/>
    <w:rsid w:val="00D2768C"/>
    <w:rsid w:val="00D30131"/>
    <w:rsid w:val="00D32836"/>
    <w:rsid w:val="00D3414A"/>
    <w:rsid w:val="00D44754"/>
    <w:rsid w:val="00D531D0"/>
    <w:rsid w:val="00D855C5"/>
    <w:rsid w:val="00DA1EFB"/>
    <w:rsid w:val="00DA610A"/>
    <w:rsid w:val="00DC24E3"/>
    <w:rsid w:val="00DD3122"/>
    <w:rsid w:val="00DE0FBD"/>
    <w:rsid w:val="00DF34BE"/>
    <w:rsid w:val="00E04325"/>
    <w:rsid w:val="00E04C93"/>
    <w:rsid w:val="00E108A5"/>
    <w:rsid w:val="00E10E39"/>
    <w:rsid w:val="00E204F7"/>
    <w:rsid w:val="00E22AE2"/>
    <w:rsid w:val="00E2397A"/>
    <w:rsid w:val="00E244B2"/>
    <w:rsid w:val="00E3386B"/>
    <w:rsid w:val="00E46257"/>
    <w:rsid w:val="00E54A83"/>
    <w:rsid w:val="00E668CE"/>
    <w:rsid w:val="00E753FB"/>
    <w:rsid w:val="00E800B1"/>
    <w:rsid w:val="00E839AA"/>
    <w:rsid w:val="00E97B2D"/>
    <w:rsid w:val="00EA07E3"/>
    <w:rsid w:val="00EA63E1"/>
    <w:rsid w:val="00EB6F3F"/>
    <w:rsid w:val="00EC70CE"/>
    <w:rsid w:val="00ED42A5"/>
    <w:rsid w:val="00ED4657"/>
    <w:rsid w:val="00EE4B28"/>
    <w:rsid w:val="00EE5806"/>
    <w:rsid w:val="00EF798A"/>
    <w:rsid w:val="00F00E24"/>
    <w:rsid w:val="00F063E9"/>
    <w:rsid w:val="00F16FD1"/>
    <w:rsid w:val="00F24C4B"/>
    <w:rsid w:val="00F33297"/>
    <w:rsid w:val="00F41FBF"/>
    <w:rsid w:val="00F45838"/>
    <w:rsid w:val="00F548DD"/>
    <w:rsid w:val="00F61966"/>
    <w:rsid w:val="00F663A1"/>
    <w:rsid w:val="00F70F65"/>
    <w:rsid w:val="00F84349"/>
    <w:rsid w:val="00F93751"/>
    <w:rsid w:val="00F93E74"/>
    <w:rsid w:val="00F9672E"/>
    <w:rsid w:val="00FB4E40"/>
    <w:rsid w:val="00FC5053"/>
    <w:rsid w:val="00FD469A"/>
    <w:rsid w:val="00FE4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85C22"/>
  <w15:docId w15:val="{AF0C5819-C140-40E1-B463-1246896AA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5C5"/>
  </w:style>
  <w:style w:type="paragraph" w:styleId="1">
    <w:name w:val="heading 1"/>
    <w:basedOn w:val="a"/>
    <w:link w:val="10"/>
    <w:uiPriority w:val="9"/>
    <w:qFormat/>
    <w:rsid w:val="00780B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70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9F70B4"/>
  </w:style>
  <w:style w:type="paragraph" w:styleId="a5">
    <w:name w:val="footer"/>
    <w:basedOn w:val="a"/>
    <w:link w:val="a6"/>
    <w:uiPriority w:val="99"/>
    <w:unhideWhenUsed/>
    <w:rsid w:val="009F70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9F70B4"/>
  </w:style>
  <w:style w:type="character" w:styleId="a7">
    <w:name w:val="page number"/>
    <w:rsid w:val="009F70B4"/>
    <w:rPr>
      <w:rFonts w:ascii="Times New Roman" w:hAnsi="Times New Roman"/>
      <w:b/>
      <w:sz w:val="26"/>
    </w:rPr>
  </w:style>
  <w:style w:type="paragraph" w:styleId="a8">
    <w:name w:val="List Paragraph"/>
    <w:basedOn w:val="a"/>
    <w:uiPriority w:val="34"/>
    <w:qFormat/>
    <w:rsid w:val="004145C5"/>
    <w:pPr>
      <w:ind w:left="720"/>
      <w:contextualSpacing/>
    </w:pPr>
  </w:style>
  <w:style w:type="table" w:styleId="a9">
    <w:name w:val="Table Grid"/>
    <w:basedOn w:val="a1"/>
    <w:uiPriority w:val="39"/>
    <w:rsid w:val="00ED46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_"/>
    <w:basedOn w:val="a0"/>
    <w:link w:val="20"/>
    <w:rsid w:val="0047723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77236"/>
    <w:pPr>
      <w:widowControl w:val="0"/>
      <w:shd w:val="clear" w:color="auto" w:fill="FFFFFF"/>
      <w:spacing w:before="240" w:after="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34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34950"/>
    <w:rPr>
      <w:rFonts w:ascii="Segoe UI" w:hAnsi="Segoe UI" w:cs="Segoe UI"/>
      <w:sz w:val="18"/>
      <w:szCs w:val="18"/>
    </w:rPr>
  </w:style>
  <w:style w:type="character" w:styleId="ac">
    <w:name w:val="Emphasis"/>
    <w:uiPriority w:val="20"/>
    <w:qFormat/>
    <w:rsid w:val="00F00E24"/>
    <w:rPr>
      <w:i/>
      <w:iCs/>
    </w:rPr>
  </w:style>
  <w:style w:type="paragraph" w:styleId="ad">
    <w:name w:val="No Spacing"/>
    <w:uiPriority w:val="1"/>
    <w:qFormat/>
    <w:rsid w:val="003D2A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Основной текст1"/>
    <w:basedOn w:val="a0"/>
    <w:rsid w:val="003D2AE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CharChar">
    <w:name w:val="Char Char Знак Знак Знак Знак"/>
    <w:basedOn w:val="a"/>
    <w:rsid w:val="00084C08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e">
    <w:name w:val="a"/>
    <w:basedOn w:val="a"/>
    <w:rsid w:val="00213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78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80B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rvts44">
    <w:name w:val="rvts44"/>
    <w:basedOn w:val="a0"/>
    <w:rsid w:val="0032670D"/>
  </w:style>
  <w:style w:type="character" w:styleId="af0">
    <w:name w:val="annotation reference"/>
    <w:basedOn w:val="a0"/>
    <w:uiPriority w:val="99"/>
    <w:semiHidden/>
    <w:unhideWhenUsed/>
    <w:rsid w:val="00521F9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21F99"/>
    <w:pPr>
      <w:spacing w:line="240" w:lineRule="auto"/>
    </w:pPr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semiHidden/>
    <w:rsid w:val="00521F99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21F99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521F99"/>
    <w:rPr>
      <w:b/>
      <w:bCs/>
      <w:sz w:val="20"/>
      <w:szCs w:val="20"/>
    </w:rPr>
  </w:style>
  <w:style w:type="character" w:customStyle="1" w:styleId="rvts9">
    <w:name w:val="rvts9"/>
    <w:rsid w:val="00134B43"/>
  </w:style>
  <w:style w:type="character" w:styleId="af5">
    <w:name w:val="Strong"/>
    <w:basedOn w:val="a0"/>
    <w:uiPriority w:val="22"/>
    <w:qFormat/>
    <w:rsid w:val="009A28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0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83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50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9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84426E-5B92-4EF1-A1C0-EB857FFCC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1202</TotalTime>
  <Pages>5</Pages>
  <Words>6791</Words>
  <Characters>3872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PC</cp:lastModifiedBy>
  <cp:revision>62</cp:revision>
  <cp:lastPrinted>2023-08-28T13:54:00Z</cp:lastPrinted>
  <dcterms:created xsi:type="dcterms:W3CDTF">2021-04-06T11:35:00Z</dcterms:created>
  <dcterms:modified xsi:type="dcterms:W3CDTF">2024-06-12T07:46:00Z</dcterms:modified>
</cp:coreProperties>
</file>