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96A" w:rsidRDefault="006D396A" w:rsidP="006D396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lang w:val="uk-UA"/>
        </w:rPr>
        <w:t>Пояснювальна записка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>
        <w:rPr>
          <w:rFonts w:ascii="Times New Roman" w:hAnsi="Times New Roman" w:cs="Times New Roman"/>
          <w:sz w:val="28"/>
          <w:lang w:val="uk-UA"/>
        </w:rPr>
        <w:t>до проєкту рішення Черкаської обласної ради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 w:rsidR="00314513">
        <w:rPr>
          <w:rFonts w:ascii="Times New Roman" w:hAnsi="Times New Roman" w:cs="Times New Roman"/>
          <w:sz w:val="28"/>
          <w:lang w:val="uk-UA"/>
        </w:rPr>
        <w:t>«</w:t>
      </w:r>
      <w:r>
        <w:rPr>
          <w:rFonts w:ascii="Times New Roman" w:hAnsi="Times New Roman" w:cs="Times New Roman"/>
          <w:sz w:val="28"/>
          <w:lang w:val="uk-UA"/>
        </w:rPr>
        <w:t>Про передачу майна</w:t>
      </w:r>
      <w:r w:rsidR="00314513">
        <w:rPr>
          <w:rFonts w:ascii="Times New Roman" w:hAnsi="Times New Roman" w:cs="Times New Roman"/>
          <w:sz w:val="28"/>
          <w:lang w:val="uk-UA"/>
        </w:rPr>
        <w:t>»</w:t>
      </w:r>
    </w:p>
    <w:p w:rsidR="006D396A" w:rsidRDefault="006D396A" w:rsidP="006D39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6D396A" w:rsidRDefault="006D396A" w:rsidP="006D396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 Обгрунтування необхідності прийняття рішення</w:t>
      </w:r>
    </w:p>
    <w:p w:rsidR="006D396A" w:rsidRDefault="00314513" w:rsidP="006D3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Проєкт рішення обласної ради «</w:t>
      </w:r>
      <w:r w:rsidR="006D396A">
        <w:rPr>
          <w:rFonts w:ascii="Times New Roman" w:hAnsi="Times New Roman" w:cs="Times New Roman"/>
          <w:sz w:val="28"/>
          <w:lang w:val="uk-UA"/>
        </w:rPr>
        <w:t>Про передачу майна</w:t>
      </w:r>
      <w:r>
        <w:rPr>
          <w:rFonts w:ascii="Times New Roman" w:hAnsi="Times New Roman" w:cs="Times New Roman"/>
          <w:sz w:val="28"/>
          <w:lang w:val="uk-UA"/>
        </w:rPr>
        <w:t>»</w:t>
      </w:r>
      <w:r w:rsidR="006D396A">
        <w:rPr>
          <w:rFonts w:ascii="Times New Roman" w:hAnsi="Times New Roman" w:cs="Times New Roman"/>
          <w:sz w:val="28"/>
          <w:lang w:val="uk-UA"/>
        </w:rPr>
        <w:t xml:space="preserve"> підготовлено </w:t>
      </w:r>
      <w:r w:rsidR="006D396A">
        <w:rPr>
          <w:rFonts w:ascii="Times New Roman" w:hAnsi="Times New Roman" w:cs="Times New Roman"/>
          <w:sz w:val="28"/>
          <w:lang w:val="uk-UA"/>
        </w:rPr>
        <w:br/>
        <w:t>на підставі звернень, що надійшли на адресу обласної ради для проведення майнових операцій та належного утримання, використання й експлуатації комунального майна.</w:t>
      </w:r>
    </w:p>
    <w:p w:rsidR="002D6DA8" w:rsidRPr="002D6DA8" w:rsidRDefault="006D396A" w:rsidP="002D6DA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Проєктом рішення передбачається передача </w:t>
      </w:r>
      <w:r w:rsidR="001D323B" w:rsidRPr="001D323B">
        <w:rPr>
          <w:rFonts w:ascii="Times New Roman" w:hAnsi="Times New Roman" w:cs="Times New Roman"/>
          <w:sz w:val="28"/>
          <w:szCs w:val="28"/>
          <w:lang w:val="uk-UA"/>
        </w:rPr>
        <w:t>з балансу комунального некомерційного підприємства «Клінічний центр онкології, гематології, трансплантології та паліативної допомоги Черкаської обласної ради» на баланс Смілянського комунального видавничо-поліграфічного підприємства «Тясмин»</w:t>
      </w:r>
      <w:r w:rsidR="002D6DA8">
        <w:rPr>
          <w:rFonts w:ascii="Times New Roman" w:hAnsi="Times New Roman" w:cs="Times New Roman"/>
          <w:sz w:val="28"/>
          <w:szCs w:val="28"/>
          <w:lang w:val="uk-UA"/>
        </w:rPr>
        <w:t xml:space="preserve"> (далі – Підприємство)</w:t>
      </w:r>
      <w:r w:rsidR="001D32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D6DA8">
        <w:rPr>
          <w:rFonts w:ascii="Times New Roman" w:hAnsi="Times New Roman" w:cs="Times New Roman"/>
          <w:sz w:val="28"/>
          <w:szCs w:val="28"/>
          <w:lang w:val="uk-UA"/>
        </w:rPr>
        <w:t>автомобіля</w:t>
      </w:r>
      <w:r w:rsidR="001D323B" w:rsidRPr="001D32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23B" w:rsidRPr="001D323B">
        <w:rPr>
          <w:rFonts w:ascii="Times New Roman" w:hAnsi="Times New Roman" w:cs="Times New Roman"/>
          <w:sz w:val="28"/>
          <w:szCs w:val="28"/>
          <w:lang w:val="en-US"/>
        </w:rPr>
        <w:t>CHERY</w:t>
      </w:r>
      <w:r w:rsidR="001D323B" w:rsidRPr="001D32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23B" w:rsidRPr="001D3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D323B" w:rsidRPr="001D323B">
        <w:rPr>
          <w:rFonts w:ascii="Times New Roman" w:hAnsi="Times New Roman" w:cs="Times New Roman"/>
          <w:sz w:val="28"/>
          <w:szCs w:val="28"/>
          <w:lang w:val="uk-UA"/>
        </w:rPr>
        <w:t xml:space="preserve">21 </w:t>
      </w:r>
      <w:r w:rsidR="001D323B" w:rsidRPr="001D323B">
        <w:rPr>
          <w:rFonts w:ascii="Times New Roman" w:hAnsi="Times New Roman" w:cs="Times New Roman"/>
          <w:sz w:val="28"/>
          <w:szCs w:val="28"/>
          <w:lang w:val="en-US"/>
        </w:rPr>
        <w:t>ELARA</w:t>
      </w:r>
      <w:r w:rsidR="00C96319">
        <w:rPr>
          <w:rFonts w:ascii="Times New Roman" w:hAnsi="Times New Roman" w:cs="Times New Roman"/>
          <w:sz w:val="28"/>
          <w:szCs w:val="28"/>
          <w:lang w:val="uk-UA"/>
        </w:rPr>
        <w:t xml:space="preserve">, 2007 року </w:t>
      </w:r>
      <w:r w:rsidR="00C96319" w:rsidRPr="002D6DA8">
        <w:rPr>
          <w:rFonts w:ascii="Times New Roman" w:hAnsi="Times New Roman" w:cs="Times New Roman"/>
          <w:sz w:val="28"/>
          <w:szCs w:val="28"/>
          <w:lang w:val="uk-UA"/>
        </w:rPr>
        <w:t>випуску</w:t>
      </w:r>
      <w:r w:rsidR="002D6D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323B" w:rsidRPr="002D6DA8">
        <w:rPr>
          <w:rFonts w:ascii="Times New Roman" w:hAnsi="Times New Roman" w:cs="Times New Roman"/>
          <w:sz w:val="28"/>
          <w:lang w:val="uk-UA"/>
        </w:rPr>
        <w:t xml:space="preserve"> </w:t>
      </w:r>
      <w:r w:rsidR="002D6DA8" w:rsidRPr="002D6DA8">
        <w:rPr>
          <w:rFonts w:ascii="Times New Roman" w:hAnsi="Times New Roman" w:cs="Times New Roman"/>
          <w:sz w:val="28"/>
          <w:szCs w:val="28"/>
          <w:lang w:val="uk-UA"/>
        </w:rPr>
        <w:t xml:space="preserve">інвентарний номер 1051010, державний номер СА0085ВР, номер шасі (кузова/рами) </w:t>
      </w:r>
      <w:r w:rsidR="002D6DA8" w:rsidRPr="002D6DA8">
        <w:rPr>
          <w:rFonts w:ascii="Times New Roman" w:hAnsi="Times New Roman" w:cs="Times New Roman"/>
          <w:sz w:val="28"/>
          <w:szCs w:val="28"/>
          <w:lang w:val="en-US"/>
        </w:rPr>
        <w:t>LVVDC</w:t>
      </w:r>
      <w:r w:rsidR="002D6DA8" w:rsidRPr="002D6DA8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2D6DA8" w:rsidRPr="002D6DA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D6DA8" w:rsidRPr="002D6DA8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2D6DA8" w:rsidRPr="002D6DA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2D6DA8" w:rsidRPr="002D6DA8">
        <w:rPr>
          <w:rFonts w:ascii="Times New Roman" w:hAnsi="Times New Roman" w:cs="Times New Roman"/>
          <w:sz w:val="28"/>
          <w:szCs w:val="28"/>
          <w:lang w:val="uk-UA"/>
        </w:rPr>
        <w:t xml:space="preserve">179967, первісною вартістю 71400,00 грн (сімдесят одна тисяча чотириста гривень 00 копійок), залишковою вартістю </w:t>
      </w:r>
      <w:r w:rsidR="00347C78">
        <w:rPr>
          <w:rFonts w:ascii="Times New Roman" w:hAnsi="Times New Roman" w:cs="Times New Roman"/>
          <w:sz w:val="28"/>
          <w:szCs w:val="28"/>
          <w:lang w:val="uk-UA"/>
        </w:rPr>
        <w:br/>
      </w:r>
      <w:bookmarkStart w:id="0" w:name="_GoBack"/>
      <w:bookmarkEnd w:id="0"/>
      <w:r w:rsidR="002D6DA8" w:rsidRPr="002D6DA8">
        <w:rPr>
          <w:rFonts w:ascii="Times New Roman" w:hAnsi="Times New Roman" w:cs="Times New Roman"/>
          <w:sz w:val="28"/>
          <w:szCs w:val="28"/>
          <w:lang w:val="uk-UA"/>
        </w:rPr>
        <w:t>0 гривень.</w:t>
      </w:r>
    </w:p>
    <w:p w:rsidR="006D396A" w:rsidRDefault="006D396A" w:rsidP="006D3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 передачі вищезазначеного майна погоджено з Управлінням охорони здоров’я Черкаської обласної державної адміністрації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314513" w:rsidRDefault="00314513" w:rsidP="006D3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6D396A" w:rsidRDefault="006D396A" w:rsidP="006D39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2. Мета і шляхи її досягнення</w:t>
      </w:r>
    </w:p>
    <w:p w:rsidR="006D396A" w:rsidRDefault="006D396A" w:rsidP="006D3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Основною метою прийняття проєкту рішення є </w:t>
      </w:r>
      <w:r w:rsidR="002D6DA8">
        <w:rPr>
          <w:rFonts w:ascii="Times New Roman" w:hAnsi="Times New Roman" w:cs="Times New Roman"/>
          <w:sz w:val="28"/>
          <w:shd w:val="clear" w:color="auto" w:fill="FFFFFF"/>
          <w:lang w:val="uk-UA"/>
        </w:rPr>
        <w:t>належне використання майна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, а також проведення майнових операцій відповідно до норм чинного законодавства України.</w:t>
      </w:r>
    </w:p>
    <w:p w:rsidR="006D396A" w:rsidRDefault="006D396A" w:rsidP="006D39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</w:p>
    <w:p w:rsidR="006D396A" w:rsidRDefault="006D396A" w:rsidP="006D39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3. Правові аспекти</w:t>
      </w:r>
    </w:p>
    <w:p w:rsidR="006D396A" w:rsidRDefault="006D396A" w:rsidP="006D3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Проєкт рішення розроблений на підставі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20 частини першої статті 43 Закону України «Про місцеве самоврядування в Україні», враховуючи рішення обласної ради від 26.11.2021 № 9-16/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від 20.12.2019 № 34-31/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області».</w:t>
      </w:r>
    </w:p>
    <w:p w:rsidR="006D396A" w:rsidRDefault="006D396A" w:rsidP="006D396A">
      <w:pPr>
        <w:spacing w:after="0" w:line="240" w:lineRule="auto"/>
        <w:ind w:left="567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396A" w:rsidRDefault="006D396A" w:rsidP="006D396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 Фінансово – економічне обгрунтування</w:t>
      </w:r>
    </w:p>
    <w:p w:rsidR="006D396A" w:rsidRPr="00C96319" w:rsidRDefault="006D396A" w:rsidP="00C9631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Прийняття проєкту рішення не потребує додаткових витрат.</w:t>
      </w:r>
    </w:p>
    <w:p w:rsidR="006D396A" w:rsidRDefault="006D396A" w:rsidP="006D396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396A" w:rsidRDefault="006D396A" w:rsidP="006D396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 Прогноз результатів</w:t>
      </w:r>
    </w:p>
    <w:p w:rsidR="006D396A" w:rsidRDefault="006D396A" w:rsidP="006D3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Очікуваним результатом реалізації рішення є </w:t>
      </w:r>
      <w:r w:rsidR="00314513">
        <w:rPr>
          <w:rFonts w:ascii="Times New Roman" w:hAnsi="Times New Roman" w:cs="Times New Roman"/>
          <w:sz w:val="28"/>
          <w:lang w:val="uk-UA"/>
        </w:rPr>
        <w:t>ефективне здійснення господарської та статутної діяльності</w:t>
      </w:r>
      <w:r w:rsidR="002D6DA8">
        <w:rPr>
          <w:rFonts w:ascii="Times New Roman" w:hAnsi="Times New Roman" w:cs="Times New Roman"/>
          <w:sz w:val="28"/>
          <w:lang w:val="uk-UA"/>
        </w:rPr>
        <w:t xml:space="preserve"> Підприємства.</w:t>
      </w:r>
    </w:p>
    <w:p w:rsidR="006D396A" w:rsidRDefault="006D396A" w:rsidP="006D3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96A" w:rsidRDefault="006D396A" w:rsidP="006D3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є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актом.</w:t>
      </w:r>
    </w:p>
    <w:p w:rsidR="006D396A" w:rsidRDefault="006D396A" w:rsidP="006D3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підрозділі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"Матеріали </w:t>
      </w:r>
      <w:r>
        <w:rPr>
          <w:rFonts w:ascii="Times New Roman" w:hAnsi="Times New Roman" w:cs="Times New Roman"/>
          <w:sz w:val="28"/>
          <w:szCs w:val="28"/>
        </w:rPr>
        <w:br/>
        <w:t xml:space="preserve">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чергової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sz w:val="28"/>
          <w:szCs w:val="28"/>
        </w:rPr>
        <w:t>".</w:t>
      </w:r>
    </w:p>
    <w:p w:rsidR="006D396A" w:rsidRDefault="006D396A" w:rsidP="006D396A">
      <w:pPr>
        <w:spacing w:after="0" w:line="240" w:lineRule="auto"/>
        <w:rPr>
          <w:rFonts w:ascii="Times New Roman" w:hAnsi="Times New Roman" w:cs="Times New Roman"/>
        </w:rPr>
      </w:pPr>
    </w:p>
    <w:p w:rsidR="006D396A" w:rsidRDefault="006D396A" w:rsidP="006D396A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D396A" w:rsidRDefault="006D396A" w:rsidP="006D396A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D396A" w:rsidRDefault="006D396A" w:rsidP="006D396A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D396A" w:rsidRDefault="006D396A" w:rsidP="006D396A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Начальник управління 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br/>
        <w:t>об</w:t>
      </w:r>
      <w:r>
        <w:rPr>
          <w:rFonts w:ascii="Times New Roman" w:hAnsi="Times New Roman" w:cs="Times New Roman"/>
          <w:sz w:val="28"/>
        </w:rPr>
        <w:t>’</w:t>
      </w:r>
      <w:proofErr w:type="spellStart"/>
      <w:r>
        <w:rPr>
          <w:rFonts w:ascii="Times New Roman" w:hAnsi="Times New Roman" w:cs="Times New Roman"/>
          <w:sz w:val="28"/>
          <w:lang w:val="uk-UA"/>
        </w:rPr>
        <w:t>єктами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спільної власності </w:t>
      </w:r>
      <w:r>
        <w:rPr>
          <w:rFonts w:ascii="Times New Roman" w:hAnsi="Times New Roman" w:cs="Times New Roman"/>
          <w:sz w:val="28"/>
          <w:lang w:val="uk-UA"/>
        </w:rPr>
        <w:br/>
        <w:t xml:space="preserve">територіальних громад області </w:t>
      </w:r>
      <w:r>
        <w:rPr>
          <w:rFonts w:ascii="Times New Roman" w:hAnsi="Times New Roman" w:cs="Times New Roman"/>
          <w:sz w:val="28"/>
          <w:lang w:val="uk-UA"/>
        </w:rPr>
        <w:br/>
        <w:t>виконавчого апарату обласної ради</w:t>
      </w:r>
      <w:r>
        <w:rPr>
          <w:rFonts w:ascii="Times New Roman" w:hAnsi="Times New Roman" w:cs="Times New Roman"/>
          <w:sz w:val="28"/>
          <w:lang w:val="uk-UA"/>
        </w:rPr>
        <w:tab/>
        <w:t>О. ЗВЯГІНЦЕВА</w:t>
      </w:r>
    </w:p>
    <w:p w:rsidR="006D396A" w:rsidRDefault="006D396A" w:rsidP="006D396A">
      <w:pPr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</w:p>
    <w:p w:rsidR="006D396A" w:rsidRDefault="006D396A" w:rsidP="006D396A">
      <w:pPr>
        <w:rPr>
          <w:lang w:val="uk-UA"/>
        </w:rPr>
      </w:pPr>
    </w:p>
    <w:p w:rsidR="006D396A" w:rsidRPr="00141A5D" w:rsidRDefault="006D396A" w:rsidP="006D396A">
      <w:pPr>
        <w:rPr>
          <w:lang w:val="uk-UA"/>
        </w:rPr>
      </w:pPr>
    </w:p>
    <w:p w:rsidR="00FC7CD7" w:rsidRPr="006D396A" w:rsidRDefault="00FC7CD7">
      <w:pPr>
        <w:rPr>
          <w:lang w:val="uk-UA"/>
        </w:rPr>
      </w:pPr>
    </w:p>
    <w:sectPr w:rsidR="00FC7CD7" w:rsidRPr="006D3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50"/>
    <w:rsid w:val="001D323B"/>
    <w:rsid w:val="00235850"/>
    <w:rsid w:val="002C599E"/>
    <w:rsid w:val="002D6DA8"/>
    <w:rsid w:val="00314513"/>
    <w:rsid w:val="00347C78"/>
    <w:rsid w:val="006D396A"/>
    <w:rsid w:val="00A64508"/>
    <w:rsid w:val="00C91A96"/>
    <w:rsid w:val="00C96319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5F732-789A-42CD-9508-48DD5BE85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96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2023-11-10T11:59:00Z</dcterms:created>
  <dcterms:modified xsi:type="dcterms:W3CDTF">2023-11-13T12:36:00Z</dcterms:modified>
</cp:coreProperties>
</file>