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68D" w:rsidRPr="007301FB" w:rsidRDefault="0065368D" w:rsidP="0065368D">
      <w:pPr>
        <w:keepNext/>
        <w:tabs>
          <w:tab w:val="left" w:pos="993"/>
        </w:tabs>
        <w:spacing w:before="120" w:after="120"/>
        <w:jc w:val="center"/>
        <w:rPr>
          <w:i/>
          <w:lang w:val="uk-UA"/>
        </w:rPr>
      </w:pPr>
      <w:r w:rsidRPr="007301FB">
        <w:rPr>
          <w:noProof/>
          <w:lang w:val="uk-UA" w:eastAsia="uk-UA"/>
        </w:rPr>
        <w:drawing>
          <wp:inline distT="0" distB="0" distL="0" distR="0">
            <wp:extent cx="428625" cy="590550"/>
            <wp:effectExtent l="0" t="0" r="9525" b="0"/>
            <wp:docPr id="1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68D" w:rsidRPr="007301FB" w:rsidRDefault="0065368D" w:rsidP="0065368D">
      <w:pPr>
        <w:jc w:val="center"/>
        <w:outlineLvl w:val="0"/>
        <w:rPr>
          <w:caps/>
          <w:sz w:val="16"/>
          <w:szCs w:val="16"/>
          <w:lang w:val="uk-UA"/>
        </w:rPr>
      </w:pPr>
    </w:p>
    <w:p w:rsidR="0065368D" w:rsidRPr="007301FB" w:rsidRDefault="0065368D" w:rsidP="0065368D">
      <w:pPr>
        <w:spacing w:line="360" w:lineRule="auto"/>
        <w:jc w:val="center"/>
        <w:rPr>
          <w:caps/>
          <w:spacing w:val="-16"/>
          <w:sz w:val="28"/>
          <w:szCs w:val="28"/>
          <w:lang w:val="uk-UA"/>
        </w:rPr>
      </w:pPr>
      <w:r w:rsidRPr="007301FB">
        <w:rPr>
          <w:caps/>
          <w:spacing w:val="-16"/>
          <w:sz w:val="28"/>
          <w:szCs w:val="28"/>
          <w:lang w:val="uk-UA"/>
        </w:rPr>
        <w:t xml:space="preserve">УПРАВЛІННЯ екології та природних ресурсів </w:t>
      </w:r>
    </w:p>
    <w:p w:rsidR="0065368D" w:rsidRPr="007301FB" w:rsidRDefault="0065368D" w:rsidP="0065368D">
      <w:pPr>
        <w:jc w:val="center"/>
        <w:outlineLvl w:val="0"/>
        <w:rPr>
          <w:caps/>
          <w:sz w:val="28"/>
          <w:szCs w:val="28"/>
          <w:lang w:val="uk-UA"/>
        </w:rPr>
      </w:pPr>
      <w:r w:rsidRPr="007301FB">
        <w:rPr>
          <w:caps/>
          <w:sz w:val="28"/>
          <w:szCs w:val="28"/>
          <w:lang w:val="uk-UA"/>
        </w:rPr>
        <w:t>Черкаської обласної державної адміністрації</w:t>
      </w:r>
    </w:p>
    <w:p w:rsidR="0065368D" w:rsidRPr="007301FB" w:rsidRDefault="0065368D" w:rsidP="0065368D">
      <w:pPr>
        <w:jc w:val="center"/>
        <w:rPr>
          <w:b/>
          <w:caps/>
          <w:spacing w:val="-16"/>
          <w:sz w:val="16"/>
          <w:szCs w:val="16"/>
          <w:lang w:val="uk-UA"/>
        </w:rPr>
      </w:pPr>
    </w:p>
    <w:p w:rsidR="0065368D" w:rsidRPr="007301FB" w:rsidRDefault="0065368D" w:rsidP="0065368D">
      <w:pPr>
        <w:keepNext/>
        <w:autoSpaceDE w:val="0"/>
        <w:autoSpaceDN w:val="0"/>
        <w:adjustRightInd w:val="0"/>
        <w:spacing w:before="120" w:after="120"/>
        <w:jc w:val="center"/>
        <w:outlineLvl w:val="2"/>
        <w:rPr>
          <w:color w:val="000000"/>
          <w:spacing w:val="-4"/>
          <w:lang w:val="uk-UA" w:eastAsia="uk-UA"/>
        </w:rPr>
      </w:pPr>
      <w:r w:rsidRPr="007301FB">
        <w:rPr>
          <w:color w:val="000000"/>
          <w:spacing w:val="-4"/>
          <w:lang w:val="uk-UA" w:eastAsia="uk-UA"/>
        </w:rPr>
        <w:t xml:space="preserve"> вулиця Вернигори, 17, м. Черкаси, 18008, </w:t>
      </w:r>
      <w:proofErr w:type="spellStart"/>
      <w:r w:rsidRPr="007301FB">
        <w:rPr>
          <w:color w:val="000000"/>
          <w:spacing w:val="-4"/>
          <w:lang w:val="uk-UA" w:eastAsia="uk-UA"/>
        </w:rPr>
        <w:t>тел</w:t>
      </w:r>
      <w:proofErr w:type="spellEnd"/>
      <w:r w:rsidRPr="007301FB">
        <w:rPr>
          <w:color w:val="000000"/>
          <w:spacing w:val="-4"/>
          <w:lang w:val="uk-UA" w:eastAsia="uk-UA"/>
        </w:rPr>
        <w:t>./факс: (0472) 63-36-55</w:t>
      </w:r>
    </w:p>
    <w:p w:rsidR="0065368D" w:rsidRPr="007301FB" w:rsidRDefault="0065368D" w:rsidP="0065368D">
      <w:pPr>
        <w:autoSpaceDE w:val="0"/>
        <w:autoSpaceDN w:val="0"/>
        <w:adjustRightInd w:val="0"/>
        <w:spacing w:before="120"/>
        <w:ind w:left="-142" w:right="-142"/>
        <w:jc w:val="center"/>
        <w:rPr>
          <w:spacing w:val="-4"/>
          <w:lang w:val="uk-UA" w:eastAsia="uk-UA"/>
        </w:rPr>
      </w:pPr>
      <w:r w:rsidRPr="007301FB">
        <w:rPr>
          <w:spacing w:val="-4"/>
          <w:lang w:val="uk-UA" w:eastAsia="uk-UA"/>
        </w:rPr>
        <w:t>E-</w:t>
      </w:r>
      <w:proofErr w:type="spellStart"/>
      <w:r w:rsidRPr="007301FB">
        <w:rPr>
          <w:spacing w:val="-4"/>
          <w:lang w:val="uk-UA" w:eastAsia="uk-UA"/>
        </w:rPr>
        <w:t>mail</w:t>
      </w:r>
      <w:proofErr w:type="spellEnd"/>
      <w:r w:rsidRPr="007301FB">
        <w:rPr>
          <w:spacing w:val="-4"/>
          <w:lang w:val="uk-UA" w:eastAsia="uk-UA"/>
        </w:rPr>
        <w:t>: 38715482@ck.gov.ua, код згідно з ЄДРПОУ 38715482</w:t>
      </w:r>
    </w:p>
    <w:p w:rsidR="0065368D" w:rsidRPr="007301FB" w:rsidRDefault="0065368D" w:rsidP="0065368D">
      <w:pPr>
        <w:keepNext/>
        <w:tabs>
          <w:tab w:val="left" w:pos="993"/>
        </w:tabs>
        <w:autoSpaceDE w:val="0"/>
        <w:autoSpaceDN w:val="0"/>
        <w:adjustRightInd w:val="0"/>
        <w:spacing w:after="120"/>
        <w:jc w:val="both"/>
        <w:outlineLvl w:val="2"/>
        <w:rPr>
          <w:color w:val="000000"/>
          <w:lang w:val="uk-UA" w:eastAsia="uk-UA"/>
        </w:rPr>
      </w:pPr>
      <w:r w:rsidRPr="007301FB">
        <w:rPr>
          <w:color w:val="000000"/>
          <w:lang w:val="uk-UA" w:eastAsia="uk-UA"/>
        </w:rPr>
        <w:t>_______________________________________________________________________________</w:t>
      </w:r>
    </w:p>
    <w:p w:rsidR="0065368D" w:rsidRPr="007301FB" w:rsidRDefault="0065368D" w:rsidP="0065368D">
      <w:pPr>
        <w:autoSpaceDE w:val="0"/>
        <w:autoSpaceDN w:val="0"/>
        <w:adjustRightInd w:val="0"/>
        <w:rPr>
          <w:lang w:val="uk-UA" w:eastAsia="uk-UA"/>
        </w:rPr>
      </w:pPr>
      <w:r w:rsidRPr="007301FB">
        <w:rPr>
          <w:lang w:val="uk-UA" w:eastAsia="uk-UA"/>
        </w:rPr>
        <w:t xml:space="preserve">______________ №__________________       </w:t>
      </w:r>
      <w:r w:rsidR="002559B1">
        <w:rPr>
          <w:lang w:val="uk-UA" w:eastAsia="uk-UA"/>
        </w:rPr>
        <w:t xml:space="preserve">                   </w:t>
      </w:r>
      <w:r w:rsidRPr="007301FB">
        <w:rPr>
          <w:lang w:val="uk-UA" w:eastAsia="uk-UA"/>
        </w:rPr>
        <w:t xml:space="preserve">на №   </w:t>
      </w:r>
      <w:r w:rsidR="00681652" w:rsidRPr="007301FB">
        <w:rPr>
          <w:lang w:val="uk-UA" w:eastAsia="uk-UA"/>
        </w:rPr>
        <w:t>___________</w:t>
      </w:r>
      <w:r w:rsidRPr="007301FB">
        <w:rPr>
          <w:lang w:val="uk-UA" w:eastAsia="uk-UA"/>
        </w:rPr>
        <w:t xml:space="preserve">від </w:t>
      </w:r>
      <w:r w:rsidR="00681652" w:rsidRPr="007301FB">
        <w:rPr>
          <w:lang w:val="uk-UA" w:eastAsia="uk-UA"/>
        </w:rPr>
        <w:t>___________</w:t>
      </w:r>
      <w:r w:rsidRPr="007301FB">
        <w:rPr>
          <w:lang w:val="uk-UA" w:eastAsia="uk-UA"/>
        </w:rPr>
        <w:t>р.</w:t>
      </w:r>
    </w:p>
    <w:p w:rsidR="0065368D" w:rsidRPr="007301FB" w:rsidRDefault="0065368D" w:rsidP="0065368D">
      <w:pPr>
        <w:autoSpaceDE w:val="0"/>
        <w:autoSpaceDN w:val="0"/>
        <w:adjustRightInd w:val="0"/>
        <w:rPr>
          <w:lang w:val="uk-UA" w:eastAsia="uk-UA"/>
        </w:rPr>
      </w:pPr>
    </w:p>
    <w:p w:rsidR="00681652" w:rsidRPr="00F634EA" w:rsidRDefault="00B165DC" w:rsidP="00B165DC">
      <w:pPr>
        <w:shd w:val="clear" w:color="auto" w:fill="FFFFFF"/>
        <w:tabs>
          <w:tab w:val="left" w:pos="-3819"/>
          <w:tab w:val="left" w:pos="5103"/>
          <w:tab w:val="left" w:pos="6237"/>
          <w:tab w:val="left" w:pos="6521"/>
        </w:tabs>
        <w:ind w:left="5103" w:right="63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                </w:t>
      </w:r>
      <w:r w:rsidR="00681652" w:rsidRPr="00F634EA">
        <w:rPr>
          <w:sz w:val="28"/>
          <w:szCs w:val="28"/>
          <w:lang w:val="uk-UA"/>
        </w:rPr>
        <w:t>Черкаська обласна рада</w:t>
      </w:r>
    </w:p>
    <w:p w:rsidR="00681652" w:rsidRPr="00F634EA" w:rsidRDefault="00681652" w:rsidP="00681652">
      <w:pPr>
        <w:shd w:val="clear" w:color="auto" w:fill="FFFFFF"/>
        <w:tabs>
          <w:tab w:val="left" w:pos="-3819"/>
        </w:tabs>
        <w:ind w:right="63"/>
        <w:jc w:val="right"/>
        <w:rPr>
          <w:sz w:val="28"/>
          <w:szCs w:val="28"/>
          <w:lang w:val="uk-UA"/>
        </w:rPr>
      </w:pPr>
    </w:p>
    <w:p w:rsidR="00B165DC" w:rsidRPr="00F634EA" w:rsidRDefault="00B165DC" w:rsidP="00681652">
      <w:pPr>
        <w:shd w:val="clear" w:color="auto" w:fill="FFFFFF"/>
        <w:tabs>
          <w:tab w:val="left" w:pos="-3819"/>
        </w:tabs>
        <w:ind w:right="63"/>
        <w:jc w:val="right"/>
        <w:rPr>
          <w:sz w:val="28"/>
          <w:szCs w:val="28"/>
          <w:lang w:val="uk-UA"/>
        </w:rPr>
      </w:pPr>
    </w:p>
    <w:p w:rsidR="00681652" w:rsidRPr="00F634EA" w:rsidRDefault="00681652" w:rsidP="00864440">
      <w:pPr>
        <w:shd w:val="clear" w:color="auto" w:fill="FFFFFF"/>
        <w:tabs>
          <w:tab w:val="left" w:pos="-3819"/>
        </w:tabs>
        <w:ind w:right="63"/>
        <w:jc w:val="center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Пояснювальна записка </w:t>
      </w:r>
    </w:p>
    <w:p w:rsidR="00681652" w:rsidRPr="00F634EA" w:rsidRDefault="00AB5795" w:rsidP="00400080">
      <w:pPr>
        <w:shd w:val="clear" w:color="auto" w:fill="FFFFFF"/>
        <w:tabs>
          <w:tab w:val="left" w:pos="4820"/>
        </w:tabs>
        <w:jc w:val="center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до </w:t>
      </w:r>
      <w:proofErr w:type="spellStart"/>
      <w:r w:rsidRPr="00F634EA">
        <w:rPr>
          <w:sz w:val="28"/>
          <w:szCs w:val="28"/>
          <w:lang w:val="uk-UA"/>
        </w:rPr>
        <w:t>проє</w:t>
      </w:r>
      <w:r w:rsidR="00681652" w:rsidRPr="00F634EA">
        <w:rPr>
          <w:sz w:val="28"/>
          <w:szCs w:val="28"/>
          <w:lang w:val="uk-UA"/>
        </w:rPr>
        <w:t>кту</w:t>
      </w:r>
      <w:proofErr w:type="spellEnd"/>
      <w:r w:rsidR="00C66C9C">
        <w:rPr>
          <w:sz w:val="28"/>
          <w:szCs w:val="28"/>
          <w:lang w:val="uk-UA"/>
        </w:rPr>
        <w:t xml:space="preserve"> </w:t>
      </w:r>
      <w:r w:rsidR="00681652" w:rsidRPr="00F634EA">
        <w:rPr>
          <w:sz w:val="28"/>
          <w:szCs w:val="28"/>
          <w:lang w:val="uk-UA"/>
        </w:rPr>
        <w:t xml:space="preserve">рішення обласної ради „Про внесення змін </w:t>
      </w:r>
      <w:r w:rsidR="00400080" w:rsidRPr="00F634EA">
        <w:rPr>
          <w:sz w:val="28"/>
          <w:szCs w:val="28"/>
          <w:lang w:val="uk-UA"/>
        </w:rPr>
        <w:t>до рішення обласної ради від 19.02.2021 №5-23/VIII</w:t>
      </w:r>
      <w:r w:rsidR="00681652" w:rsidRPr="00F634EA">
        <w:rPr>
          <w:sz w:val="28"/>
          <w:szCs w:val="28"/>
          <w:lang w:val="uk-UA"/>
        </w:rPr>
        <w:t>“</w:t>
      </w:r>
    </w:p>
    <w:p w:rsidR="00681652" w:rsidRPr="00F634EA" w:rsidRDefault="00681652" w:rsidP="00864440">
      <w:pPr>
        <w:shd w:val="clear" w:color="auto" w:fill="FFFFFF"/>
        <w:ind w:left="34" w:firstLine="709"/>
        <w:jc w:val="both"/>
        <w:rPr>
          <w:sz w:val="28"/>
          <w:szCs w:val="28"/>
          <w:lang w:val="uk-UA"/>
        </w:rPr>
      </w:pPr>
    </w:p>
    <w:p w:rsidR="00681652" w:rsidRPr="00F634EA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>1. Обґрунтування необхідності прийняття рішення</w:t>
      </w:r>
    </w:p>
    <w:p w:rsidR="00681652" w:rsidRPr="00F634EA" w:rsidRDefault="00060F65" w:rsidP="00864440">
      <w:pPr>
        <w:shd w:val="clear" w:color="auto" w:fill="FFFFFF"/>
        <w:tabs>
          <w:tab w:val="left" w:pos="4820"/>
        </w:tabs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>Проє</w:t>
      </w:r>
      <w:r w:rsidR="00681652" w:rsidRPr="00F634EA">
        <w:rPr>
          <w:sz w:val="28"/>
          <w:szCs w:val="28"/>
          <w:lang w:val="uk-UA"/>
        </w:rPr>
        <w:t>кт</w:t>
      </w:r>
      <w:r w:rsidR="00900E1F" w:rsidRPr="00F634EA">
        <w:rPr>
          <w:sz w:val="28"/>
          <w:szCs w:val="28"/>
          <w:lang w:val="uk-UA"/>
        </w:rPr>
        <w:t xml:space="preserve"> </w:t>
      </w:r>
      <w:r w:rsidR="00681652" w:rsidRPr="00F634EA">
        <w:rPr>
          <w:sz w:val="28"/>
          <w:szCs w:val="28"/>
          <w:lang w:val="uk-UA"/>
        </w:rPr>
        <w:t>рішення обласної ради „</w:t>
      </w:r>
      <w:r w:rsidR="00400080" w:rsidRPr="00F634EA">
        <w:rPr>
          <w:sz w:val="28"/>
          <w:szCs w:val="28"/>
          <w:lang w:val="uk-UA"/>
        </w:rPr>
        <w:t>Про внесення змін до рішення обласної ради від 19.02.2021 №5-23/VIII</w:t>
      </w:r>
      <w:r w:rsidRPr="00F634EA">
        <w:rPr>
          <w:sz w:val="28"/>
          <w:szCs w:val="28"/>
          <w:lang w:val="uk-UA"/>
        </w:rPr>
        <w:t>“ (далі – проє</w:t>
      </w:r>
      <w:r w:rsidR="00681652" w:rsidRPr="00F634EA">
        <w:rPr>
          <w:sz w:val="28"/>
          <w:szCs w:val="28"/>
          <w:lang w:val="uk-UA"/>
        </w:rPr>
        <w:t xml:space="preserve">кт рішення) підготовлений Управлінням екології та природних ресурсів Черкаської обласної державної адміністрації в зв’язку із надходженням пропозицій від органів місцевого самоврядування, територіальних громад, </w:t>
      </w:r>
      <w:r w:rsidR="000871D1" w:rsidRPr="00F634EA">
        <w:rPr>
          <w:sz w:val="28"/>
          <w:szCs w:val="28"/>
          <w:lang w:val="uk-UA"/>
        </w:rPr>
        <w:t>суб’єктів господарювання</w:t>
      </w:r>
      <w:r w:rsidR="00681652" w:rsidRPr="00F634EA">
        <w:rPr>
          <w:sz w:val="28"/>
          <w:szCs w:val="28"/>
          <w:lang w:val="uk-UA"/>
        </w:rPr>
        <w:t>.</w:t>
      </w:r>
    </w:p>
    <w:p w:rsidR="00681652" w:rsidRPr="00F634EA" w:rsidRDefault="00681652" w:rsidP="00864440">
      <w:pPr>
        <w:shd w:val="clear" w:color="auto" w:fill="FFFFFF"/>
        <w:ind w:left="34" w:firstLine="707"/>
        <w:jc w:val="both"/>
        <w:rPr>
          <w:sz w:val="28"/>
          <w:szCs w:val="28"/>
          <w:highlight w:val="yellow"/>
          <w:lang w:val="uk-UA"/>
        </w:rPr>
      </w:pPr>
    </w:p>
    <w:p w:rsidR="00681652" w:rsidRPr="00F634EA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>2. Мета і шляхи її досягнення</w:t>
      </w:r>
    </w:p>
    <w:p w:rsidR="00B11EB9" w:rsidRPr="00F634EA" w:rsidRDefault="00060F65" w:rsidP="00B165DC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Метою прийняття </w:t>
      </w:r>
      <w:proofErr w:type="spellStart"/>
      <w:r w:rsidRPr="00F634EA">
        <w:rPr>
          <w:sz w:val="28"/>
          <w:szCs w:val="28"/>
          <w:lang w:val="uk-UA"/>
        </w:rPr>
        <w:t>проє</w:t>
      </w:r>
      <w:r w:rsidR="00681652" w:rsidRPr="00F634EA">
        <w:rPr>
          <w:sz w:val="28"/>
          <w:szCs w:val="28"/>
          <w:lang w:val="uk-UA"/>
        </w:rPr>
        <w:t>кту</w:t>
      </w:r>
      <w:proofErr w:type="spellEnd"/>
      <w:r w:rsidR="00681652" w:rsidRPr="00F634EA">
        <w:rPr>
          <w:sz w:val="28"/>
          <w:szCs w:val="28"/>
          <w:lang w:val="uk-UA"/>
        </w:rPr>
        <w:t xml:space="preserve"> рішення є </w:t>
      </w:r>
      <w:r w:rsidR="00900E1F" w:rsidRPr="00F634EA">
        <w:rPr>
          <w:sz w:val="28"/>
          <w:szCs w:val="28"/>
          <w:lang w:val="uk-UA"/>
        </w:rPr>
        <w:t>викладення</w:t>
      </w:r>
      <w:r w:rsidR="00681652" w:rsidRPr="00F634EA">
        <w:rPr>
          <w:sz w:val="28"/>
          <w:szCs w:val="28"/>
          <w:lang w:val="uk-UA"/>
        </w:rPr>
        <w:t xml:space="preserve"> додатк</w:t>
      </w:r>
      <w:r w:rsidR="00900E1F" w:rsidRPr="00F634EA">
        <w:rPr>
          <w:sz w:val="28"/>
          <w:szCs w:val="28"/>
          <w:lang w:val="uk-UA"/>
        </w:rPr>
        <w:t>ів</w:t>
      </w:r>
      <w:r w:rsidR="00B11EB9" w:rsidRPr="00F634EA">
        <w:rPr>
          <w:sz w:val="28"/>
          <w:szCs w:val="28"/>
          <w:lang w:val="uk-UA"/>
        </w:rPr>
        <w:t xml:space="preserve"> 1, </w:t>
      </w:r>
      <w:r w:rsidR="008C394E" w:rsidRPr="00F634EA">
        <w:rPr>
          <w:sz w:val="28"/>
          <w:szCs w:val="28"/>
          <w:lang w:val="uk-UA"/>
        </w:rPr>
        <w:t>2</w:t>
      </w:r>
      <w:r w:rsidR="00F9727E">
        <w:rPr>
          <w:sz w:val="28"/>
          <w:szCs w:val="28"/>
          <w:lang w:val="uk-UA"/>
        </w:rPr>
        <w:t>, 5</w:t>
      </w:r>
      <w:r w:rsidR="00B11EB9" w:rsidRPr="00F634EA">
        <w:rPr>
          <w:sz w:val="28"/>
          <w:szCs w:val="28"/>
          <w:lang w:val="uk-UA"/>
        </w:rPr>
        <w:t xml:space="preserve"> </w:t>
      </w:r>
      <w:r w:rsidR="00F9727E">
        <w:rPr>
          <w:sz w:val="28"/>
          <w:szCs w:val="28"/>
          <w:lang w:val="uk-UA"/>
        </w:rPr>
        <w:br/>
      </w:r>
      <w:r w:rsidR="00681652" w:rsidRPr="00F634EA">
        <w:rPr>
          <w:sz w:val="28"/>
          <w:szCs w:val="28"/>
          <w:lang w:val="uk-UA"/>
        </w:rPr>
        <w:t>до обласної програми охорони навко</w:t>
      </w:r>
      <w:r w:rsidR="00B11EB9" w:rsidRPr="00F634EA">
        <w:rPr>
          <w:sz w:val="28"/>
          <w:szCs w:val="28"/>
          <w:lang w:val="uk-UA"/>
        </w:rPr>
        <w:t xml:space="preserve">лишнього природного середовища </w:t>
      </w:r>
      <w:r w:rsidR="00F9727E">
        <w:rPr>
          <w:sz w:val="28"/>
          <w:szCs w:val="28"/>
          <w:lang w:val="uk-UA"/>
        </w:rPr>
        <w:br/>
      </w:r>
      <w:r w:rsidR="00B165DC" w:rsidRPr="00F634EA">
        <w:rPr>
          <w:sz w:val="28"/>
          <w:szCs w:val="28"/>
          <w:lang w:val="uk-UA"/>
        </w:rPr>
        <w:t xml:space="preserve">на 2021 – </w:t>
      </w:r>
      <w:r w:rsidR="00681652" w:rsidRPr="00F634EA">
        <w:rPr>
          <w:sz w:val="28"/>
          <w:szCs w:val="28"/>
          <w:lang w:val="uk-UA"/>
        </w:rPr>
        <w:t xml:space="preserve">2027 роки (далі – Програма), </w:t>
      </w:r>
      <w:r w:rsidR="000871D1" w:rsidRPr="00F634EA">
        <w:rPr>
          <w:rFonts w:eastAsia="MS Mincho"/>
          <w:bCs/>
          <w:sz w:val="28"/>
          <w:szCs w:val="28"/>
          <w:lang w:val="uk-UA"/>
        </w:rPr>
        <w:t xml:space="preserve">затвердженої рішенням обласної ради від </w:t>
      </w:r>
      <w:r w:rsidR="000871D1" w:rsidRPr="00F634EA">
        <w:rPr>
          <w:sz w:val="28"/>
          <w:szCs w:val="28"/>
          <w:lang w:val="uk-UA"/>
        </w:rPr>
        <w:t xml:space="preserve">19.02.2021 № 5-23/VIII, </w:t>
      </w:r>
      <w:r w:rsidR="00900E1F" w:rsidRPr="00F634EA">
        <w:rPr>
          <w:sz w:val="28"/>
          <w:szCs w:val="28"/>
          <w:lang w:val="uk-UA"/>
        </w:rPr>
        <w:t>в новій редакції</w:t>
      </w:r>
      <w:r w:rsidR="00681652" w:rsidRPr="00F634EA">
        <w:rPr>
          <w:sz w:val="28"/>
          <w:szCs w:val="28"/>
          <w:lang w:val="uk-UA"/>
        </w:rPr>
        <w:t xml:space="preserve">, в </w:t>
      </w:r>
      <w:proofErr w:type="spellStart"/>
      <w:r w:rsidR="00B11EB9" w:rsidRPr="00F634EA">
        <w:rPr>
          <w:sz w:val="28"/>
          <w:szCs w:val="28"/>
          <w:lang w:val="uk-UA"/>
        </w:rPr>
        <w:t>звʼ</w:t>
      </w:r>
      <w:r w:rsidR="00900E1F" w:rsidRPr="00F634EA">
        <w:rPr>
          <w:sz w:val="28"/>
          <w:szCs w:val="28"/>
          <w:lang w:val="uk-UA"/>
        </w:rPr>
        <w:t>язку</w:t>
      </w:r>
      <w:proofErr w:type="spellEnd"/>
      <w:r w:rsidR="00900E1F" w:rsidRPr="00F634EA">
        <w:rPr>
          <w:sz w:val="28"/>
          <w:szCs w:val="28"/>
          <w:lang w:val="uk-UA"/>
        </w:rPr>
        <w:t xml:space="preserve"> </w:t>
      </w:r>
      <w:r w:rsidR="00B11EB9" w:rsidRPr="00F634EA">
        <w:rPr>
          <w:sz w:val="28"/>
          <w:szCs w:val="28"/>
          <w:lang w:val="uk-UA"/>
        </w:rPr>
        <w:t>з включенням нових заходів та виконавців</w:t>
      </w:r>
      <w:r w:rsidR="002F6E91" w:rsidRPr="00F634EA">
        <w:rPr>
          <w:sz w:val="28"/>
          <w:szCs w:val="28"/>
          <w:lang w:val="uk-UA"/>
        </w:rPr>
        <w:t xml:space="preserve"> заходів</w:t>
      </w:r>
      <w:r w:rsidR="00B11EB9" w:rsidRPr="00F634EA">
        <w:rPr>
          <w:sz w:val="28"/>
          <w:szCs w:val="28"/>
          <w:lang w:val="uk-UA"/>
        </w:rPr>
        <w:t>.</w:t>
      </w:r>
    </w:p>
    <w:p w:rsidR="002F6E91" w:rsidRPr="00F634EA" w:rsidRDefault="00060F65" w:rsidP="002F6E91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Прийняття </w:t>
      </w:r>
      <w:proofErr w:type="spellStart"/>
      <w:r w:rsidRPr="00F634EA">
        <w:rPr>
          <w:sz w:val="28"/>
          <w:szCs w:val="28"/>
          <w:lang w:val="uk-UA"/>
        </w:rPr>
        <w:t>проє</w:t>
      </w:r>
      <w:r w:rsidR="002F6E91" w:rsidRPr="00F634EA">
        <w:rPr>
          <w:sz w:val="28"/>
          <w:szCs w:val="28"/>
          <w:lang w:val="uk-UA"/>
        </w:rPr>
        <w:t>кту</w:t>
      </w:r>
      <w:proofErr w:type="spellEnd"/>
      <w:r w:rsidR="002F6E91" w:rsidRPr="00F634EA">
        <w:rPr>
          <w:sz w:val="28"/>
          <w:szCs w:val="28"/>
          <w:lang w:val="uk-UA"/>
        </w:rPr>
        <w:t xml:space="preserve"> рішення дасть можливість поліпшити стан навколишнього природного середовища області шляхом виконання природоохоронних заходів за рахунок коштів державного та місцевих бюджетів.</w:t>
      </w:r>
    </w:p>
    <w:p w:rsidR="00B11EB9" w:rsidRPr="00F634EA" w:rsidRDefault="00B11EB9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</w:p>
    <w:p w:rsidR="002F6E91" w:rsidRPr="00F634EA" w:rsidRDefault="002F6E91" w:rsidP="002F6E91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>3. Правові аспекти</w:t>
      </w:r>
    </w:p>
    <w:p w:rsidR="002F6E91" w:rsidRPr="00F634EA" w:rsidRDefault="002F6E91" w:rsidP="002F6E91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>Правові підстави визначені статтею 59 Закону України „Про місцеве самоврядування в Україні“.</w:t>
      </w:r>
    </w:p>
    <w:p w:rsidR="000871D1" w:rsidRPr="00F634EA" w:rsidRDefault="000871D1" w:rsidP="002F6E91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681652" w:rsidRPr="00F634EA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4. Фінансово-економічне обґрунтування </w:t>
      </w:r>
    </w:p>
    <w:p w:rsidR="00681652" w:rsidRPr="00F634EA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>На фінансування заходів Програми можуть бути спрямовані кошти державного бюджету</w:t>
      </w:r>
      <w:r w:rsidR="005415F9" w:rsidRPr="00F634EA">
        <w:rPr>
          <w:sz w:val="28"/>
          <w:szCs w:val="28"/>
          <w:lang w:val="uk-UA"/>
        </w:rPr>
        <w:t xml:space="preserve">, </w:t>
      </w:r>
      <w:r w:rsidRPr="00F634EA">
        <w:rPr>
          <w:sz w:val="28"/>
          <w:szCs w:val="28"/>
          <w:lang w:val="uk-UA"/>
        </w:rPr>
        <w:t xml:space="preserve">місцевих бюджетів; кошти за угодами про </w:t>
      </w:r>
      <w:r w:rsidR="00964E64" w:rsidRPr="00F634EA">
        <w:rPr>
          <w:sz w:val="28"/>
          <w:szCs w:val="28"/>
          <w:lang w:val="uk-UA"/>
        </w:rPr>
        <w:br/>
      </w:r>
      <w:r w:rsidRPr="00F634EA">
        <w:rPr>
          <w:sz w:val="28"/>
          <w:szCs w:val="28"/>
          <w:lang w:val="uk-UA"/>
        </w:rPr>
        <w:lastRenderedPageBreak/>
        <w:t>соціальне партнерство між орган</w:t>
      </w:r>
      <w:r w:rsidR="005415F9" w:rsidRPr="00F634EA">
        <w:rPr>
          <w:sz w:val="28"/>
          <w:szCs w:val="28"/>
          <w:lang w:val="uk-UA"/>
        </w:rPr>
        <w:t xml:space="preserve">ами місцевого самоврядування </w:t>
      </w:r>
      <w:r w:rsidR="005415F9" w:rsidRPr="00F634EA">
        <w:rPr>
          <w:sz w:val="28"/>
          <w:szCs w:val="28"/>
          <w:lang w:val="uk-UA"/>
        </w:rPr>
        <w:br/>
        <w:t xml:space="preserve">та </w:t>
      </w:r>
      <w:r w:rsidRPr="00F634EA">
        <w:rPr>
          <w:sz w:val="28"/>
          <w:szCs w:val="28"/>
          <w:lang w:val="uk-UA"/>
        </w:rPr>
        <w:t xml:space="preserve">сільськогосподарськими товаровиробниками, власні кошти суб’єктів господарювання, кошти міжнародної технічної допомоги та інші джерела, </w:t>
      </w:r>
      <w:r w:rsidR="000871D1" w:rsidRPr="00F634EA">
        <w:rPr>
          <w:sz w:val="28"/>
          <w:szCs w:val="28"/>
          <w:lang w:val="uk-UA"/>
        </w:rPr>
        <w:br/>
      </w:r>
      <w:r w:rsidRPr="00F634EA">
        <w:rPr>
          <w:sz w:val="28"/>
          <w:szCs w:val="28"/>
          <w:lang w:val="uk-UA"/>
        </w:rPr>
        <w:t>не заборонені чинним законодавством.</w:t>
      </w:r>
    </w:p>
    <w:p w:rsidR="00681652" w:rsidRPr="00F634EA" w:rsidRDefault="00681652" w:rsidP="00864440">
      <w:pPr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Обсяги видатків місцевих бюджетів на виконання заходів Програми визначаються щорічно рішеннями сесії місцевих рад про місцеві бюджети </w:t>
      </w:r>
      <w:r w:rsidRPr="00F634EA">
        <w:rPr>
          <w:sz w:val="28"/>
          <w:szCs w:val="28"/>
          <w:lang w:val="uk-UA"/>
        </w:rPr>
        <w:br/>
        <w:t>та про внесення змін до місцевих бюджетів на відповідний рік з урахуванням можливостей бюджету.</w:t>
      </w:r>
    </w:p>
    <w:p w:rsidR="00681652" w:rsidRPr="00F634EA" w:rsidRDefault="00681652" w:rsidP="00864440">
      <w:pPr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Контроль за використанням бюджетних коштів, спрямованих </w:t>
      </w:r>
      <w:r w:rsidR="00F634EA">
        <w:rPr>
          <w:sz w:val="28"/>
          <w:szCs w:val="28"/>
          <w:lang w:val="uk-UA"/>
        </w:rPr>
        <w:br/>
      </w:r>
      <w:r w:rsidRPr="00F634EA">
        <w:rPr>
          <w:sz w:val="28"/>
          <w:szCs w:val="28"/>
          <w:lang w:val="uk-UA"/>
        </w:rPr>
        <w:t>на забезпечення виконання заходів Програми, здійсн</w:t>
      </w:r>
      <w:r w:rsidR="004A6C49" w:rsidRPr="00F634EA">
        <w:rPr>
          <w:sz w:val="28"/>
          <w:szCs w:val="28"/>
          <w:lang w:val="uk-UA"/>
        </w:rPr>
        <w:t xml:space="preserve">юється у порядку, встановленому </w:t>
      </w:r>
      <w:r w:rsidRPr="00F634EA">
        <w:rPr>
          <w:sz w:val="28"/>
          <w:szCs w:val="28"/>
          <w:lang w:val="uk-UA"/>
        </w:rPr>
        <w:t>законодавством.</w:t>
      </w:r>
    </w:p>
    <w:p w:rsidR="00681652" w:rsidRPr="00F634EA" w:rsidRDefault="00681652" w:rsidP="00864440">
      <w:pPr>
        <w:shd w:val="clear" w:color="auto" w:fill="FFFFFF"/>
        <w:ind w:left="34" w:firstLine="707"/>
        <w:jc w:val="both"/>
        <w:rPr>
          <w:sz w:val="28"/>
          <w:szCs w:val="28"/>
          <w:highlight w:val="yellow"/>
          <w:lang w:val="uk-UA"/>
        </w:rPr>
      </w:pPr>
    </w:p>
    <w:p w:rsidR="00681652" w:rsidRPr="00F634EA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>5. Позиція заінтересованих органів</w:t>
      </w:r>
    </w:p>
    <w:p w:rsidR="00681652" w:rsidRPr="00F634EA" w:rsidRDefault="00060F65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Під час підготовки </w:t>
      </w:r>
      <w:proofErr w:type="spellStart"/>
      <w:r w:rsidRPr="00F634EA">
        <w:rPr>
          <w:sz w:val="28"/>
          <w:szCs w:val="28"/>
          <w:lang w:val="uk-UA"/>
        </w:rPr>
        <w:t>проє</w:t>
      </w:r>
      <w:r w:rsidR="00681652" w:rsidRPr="00F634EA">
        <w:rPr>
          <w:sz w:val="28"/>
          <w:szCs w:val="28"/>
          <w:lang w:val="uk-UA"/>
        </w:rPr>
        <w:t>кту</w:t>
      </w:r>
      <w:proofErr w:type="spellEnd"/>
      <w:r w:rsidR="00681652" w:rsidRPr="00F634EA">
        <w:rPr>
          <w:sz w:val="28"/>
          <w:szCs w:val="28"/>
          <w:lang w:val="uk-UA"/>
        </w:rPr>
        <w:t xml:space="preserve"> рішення враховано пропозиції органів вико</w:t>
      </w:r>
      <w:r w:rsidR="004A6C49" w:rsidRPr="00F634EA">
        <w:rPr>
          <w:sz w:val="28"/>
          <w:szCs w:val="28"/>
          <w:lang w:val="uk-UA"/>
        </w:rPr>
        <w:t xml:space="preserve">навчої влади, </w:t>
      </w:r>
      <w:r w:rsidR="00681652" w:rsidRPr="00F634EA">
        <w:rPr>
          <w:sz w:val="28"/>
          <w:szCs w:val="28"/>
          <w:lang w:val="uk-UA"/>
        </w:rPr>
        <w:t>органів місцевого самоврядування, територіальних громад</w:t>
      </w:r>
      <w:r w:rsidR="00B12FC2" w:rsidRPr="00F634EA">
        <w:rPr>
          <w:sz w:val="28"/>
          <w:szCs w:val="28"/>
          <w:lang w:val="uk-UA"/>
        </w:rPr>
        <w:t xml:space="preserve">, </w:t>
      </w:r>
      <w:r w:rsidR="000871D1" w:rsidRPr="00F634EA">
        <w:rPr>
          <w:sz w:val="28"/>
          <w:szCs w:val="28"/>
          <w:lang w:val="uk-UA"/>
        </w:rPr>
        <w:t>суб’єктів господарювання</w:t>
      </w:r>
      <w:r w:rsidR="00681652" w:rsidRPr="00F634EA">
        <w:rPr>
          <w:sz w:val="28"/>
          <w:szCs w:val="28"/>
          <w:lang w:val="uk-UA"/>
        </w:rPr>
        <w:t xml:space="preserve">. </w:t>
      </w:r>
    </w:p>
    <w:p w:rsidR="00681652" w:rsidRPr="00F634EA" w:rsidRDefault="00681652" w:rsidP="00864440">
      <w:pPr>
        <w:shd w:val="clear" w:color="auto" w:fill="FFFFFF"/>
        <w:ind w:left="34" w:firstLine="707"/>
        <w:jc w:val="both"/>
        <w:rPr>
          <w:sz w:val="28"/>
          <w:szCs w:val="28"/>
          <w:highlight w:val="yellow"/>
          <w:lang w:val="uk-UA"/>
        </w:rPr>
      </w:pPr>
    </w:p>
    <w:p w:rsidR="00681652" w:rsidRPr="00F634EA" w:rsidRDefault="00681652" w:rsidP="00864440">
      <w:pPr>
        <w:shd w:val="clear" w:color="auto" w:fill="FFFFFF"/>
        <w:ind w:left="34" w:firstLine="533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>6. Регіональний аспект</w:t>
      </w:r>
    </w:p>
    <w:p w:rsidR="00681652" w:rsidRPr="00F634EA" w:rsidRDefault="00060F65" w:rsidP="00864440">
      <w:pPr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Прийняття </w:t>
      </w:r>
      <w:proofErr w:type="spellStart"/>
      <w:r w:rsidRPr="00F634EA">
        <w:rPr>
          <w:sz w:val="28"/>
          <w:szCs w:val="28"/>
          <w:lang w:val="uk-UA"/>
        </w:rPr>
        <w:t>проє</w:t>
      </w:r>
      <w:r w:rsidR="00681652" w:rsidRPr="00F634EA">
        <w:rPr>
          <w:sz w:val="28"/>
          <w:szCs w:val="28"/>
          <w:lang w:val="uk-UA"/>
        </w:rPr>
        <w:t>кту</w:t>
      </w:r>
      <w:proofErr w:type="spellEnd"/>
      <w:r w:rsidR="00180C8B" w:rsidRPr="00F634EA">
        <w:rPr>
          <w:sz w:val="28"/>
          <w:szCs w:val="28"/>
          <w:lang w:val="uk-UA"/>
        </w:rPr>
        <w:t xml:space="preserve"> </w:t>
      </w:r>
      <w:r w:rsidR="00681652" w:rsidRPr="00F634EA">
        <w:rPr>
          <w:sz w:val="28"/>
          <w:szCs w:val="28"/>
          <w:lang w:val="uk-UA"/>
        </w:rPr>
        <w:t>рішення дозволить забезпечити запобігання забрудненню</w:t>
      </w:r>
      <w:r w:rsidR="0050196D" w:rsidRPr="00F634EA">
        <w:rPr>
          <w:sz w:val="28"/>
          <w:szCs w:val="28"/>
          <w:lang w:val="uk-UA"/>
        </w:rPr>
        <w:t xml:space="preserve"> водних, </w:t>
      </w:r>
      <w:r w:rsidR="00681652" w:rsidRPr="00F634EA">
        <w:rPr>
          <w:sz w:val="28"/>
          <w:szCs w:val="28"/>
          <w:lang w:val="uk-UA"/>
        </w:rPr>
        <w:t>земельних ресурсів та ґрунтових вод, досягти</w:t>
      </w:r>
      <w:r w:rsidR="002F6E91" w:rsidRPr="00F634EA">
        <w:rPr>
          <w:sz w:val="28"/>
          <w:szCs w:val="28"/>
          <w:lang w:val="uk-UA"/>
        </w:rPr>
        <w:t xml:space="preserve"> безпечного для життя та </w:t>
      </w:r>
      <w:proofErr w:type="spellStart"/>
      <w:r w:rsidR="002F6E91" w:rsidRPr="00F634EA">
        <w:rPr>
          <w:sz w:val="28"/>
          <w:szCs w:val="28"/>
          <w:lang w:val="uk-UA"/>
        </w:rPr>
        <w:t>здоров</w:t>
      </w:r>
      <w:proofErr w:type="spellEnd"/>
      <w:r w:rsidR="002F6E91" w:rsidRPr="00F634EA">
        <w:rPr>
          <w:sz w:val="28"/>
          <w:szCs w:val="28"/>
        </w:rPr>
        <w:t>ʼ</w:t>
      </w:r>
      <w:r w:rsidR="00681652" w:rsidRPr="00F634EA">
        <w:rPr>
          <w:sz w:val="28"/>
          <w:szCs w:val="28"/>
          <w:lang w:val="uk-UA"/>
        </w:rPr>
        <w:t xml:space="preserve">я людини стану навколишнього природного середовища. </w:t>
      </w:r>
    </w:p>
    <w:p w:rsidR="00822C6F" w:rsidRPr="00F634EA" w:rsidRDefault="00681652" w:rsidP="00864440">
      <w:pPr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>На сьогоднішній день в зв’язку з надходженням пропозицій від органів місцевого самоврядування, територіальних громад</w:t>
      </w:r>
      <w:r w:rsidR="00060F65" w:rsidRPr="00F634EA">
        <w:rPr>
          <w:sz w:val="28"/>
          <w:szCs w:val="28"/>
          <w:lang w:val="uk-UA"/>
        </w:rPr>
        <w:t xml:space="preserve"> розроблено проє</w:t>
      </w:r>
      <w:r w:rsidRPr="00F634EA">
        <w:rPr>
          <w:sz w:val="28"/>
          <w:szCs w:val="28"/>
          <w:lang w:val="uk-UA"/>
        </w:rPr>
        <w:t>кт рішення обласної ради в частині включення нових заходів</w:t>
      </w:r>
      <w:r w:rsidR="00822C6F" w:rsidRPr="00F634EA">
        <w:rPr>
          <w:sz w:val="28"/>
          <w:szCs w:val="28"/>
          <w:lang w:val="uk-UA"/>
        </w:rPr>
        <w:t xml:space="preserve"> та виконавців заходів. </w:t>
      </w:r>
    </w:p>
    <w:p w:rsidR="008B181C" w:rsidRPr="00F634EA" w:rsidRDefault="008B181C" w:rsidP="008B181C">
      <w:pPr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Загалом обсяг фінансування збільшився на суму </w:t>
      </w:r>
      <w:r w:rsidR="003D3B59">
        <w:rPr>
          <w:sz w:val="28"/>
          <w:szCs w:val="28"/>
          <w:lang w:val="uk-UA"/>
        </w:rPr>
        <w:t>20 973,5</w:t>
      </w:r>
      <w:r w:rsidRPr="00F634EA">
        <w:rPr>
          <w:sz w:val="28"/>
          <w:szCs w:val="28"/>
          <w:lang w:val="uk-UA"/>
        </w:rPr>
        <w:t xml:space="preserve"> тис. грн, з них:</w:t>
      </w:r>
    </w:p>
    <w:p w:rsidR="008B181C" w:rsidRPr="00F634EA" w:rsidRDefault="008B181C" w:rsidP="008B181C">
      <w:pPr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- збільшилися обсяги фінансування з місцевих бюджетів </w:t>
      </w:r>
      <w:r w:rsidR="00F634EA">
        <w:rPr>
          <w:sz w:val="28"/>
          <w:szCs w:val="28"/>
          <w:lang w:val="uk-UA"/>
        </w:rPr>
        <w:br/>
      </w:r>
      <w:r w:rsidRPr="00F634EA">
        <w:rPr>
          <w:sz w:val="28"/>
          <w:szCs w:val="28"/>
          <w:lang w:val="uk-UA"/>
        </w:rPr>
        <w:t xml:space="preserve">на </w:t>
      </w:r>
      <w:r w:rsidR="004033FF" w:rsidRPr="00F634EA">
        <w:rPr>
          <w:sz w:val="28"/>
          <w:szCs w:val="28"/>
          <w:lang w:val="uk-UA"/>
        </w:rPr>
        <w:t xml:space="preserve">75 </w:t>
      </w:r>
      <w:r w:rsidR="003D3B59">
        <w:rPr>
          <w:sz w:val="28"/>
          <w:szCs w:val="28"/>
          <w:lang w:val="uk-UA"/>
        </w:rPr>
        <w:t>568,6</w:t>
      </w:r>
      <w:r w:rsidR="004C44E3" w:rsidRPr="00F634EA">
        <w:rPr>
          <w:sz w:val="28"/>
          <w:szCs w:val="28"/>
          <w:lang w:val="uk-UA"/>
        </w:rPr>
        <w:t xml:space="preserve"> </w:t>
      </w:r>
      <w:r w:rsidRPr="00F634EA">
        <w:rPr>
          <w:sz w:val="28"/>
          <w:szCs w:val="28"/>
          <w:lang w:val="uk-UA"/>
        </w:rPr>
        <w:t xml:space="preserve">тис. грн; </w:t>
      </w:r>
    </w:p>
    <w:p w:rsidR="008B181C" w:rsidRDefault="008B181C" w:rsidP="00CC402A">
      <w:pPr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>- з</w:t>
      </w:r>
      <w:r w:rsidR="00175741" w:rsidRPr="00F634EA">
        <w:rPr>
          <w:sz w:val="28"/>
          <w:szCs w:val="28"/>
          <w:lang w:val="uk-UA"/>
        </w:rPr>
        <w:t>меншилися</w:t>
      </w:r>
      <w:r w:rsidRPr="00F634EA">
        <w:rPr>
          <w:sz w:val="28"/>
          <w:szCs w:val="28"/>
          <w:lang w:val="uk-UA"/>
        </w:rPr>
        <w:t xml:space="preserve"> обсяги фінансування за рахунок коштів державного бюджету на </w:t>
      </w:r>
      <w:r w:rsidR="00175741" w:rsidRPr="00F634EA">
        <w:rPr>
          <w:sz w:val="28"/>
          <w:szCs w:val="28"/>
          <w:lang w:val="uk-UA"/>
        </w:rPr>
        <w:t>54 566,2</w:t>
      </w:r>
      <w:r w:rsidR="00ED1E11">
        <w:rPr>
          <w:sz w:val="28"/>
          <w:szCs w:val="28"/>
          <w:lang w:val="uk-UA"/>
        </w:rPr>
        <w:t xml:space="preserve"> тис. грн;</w:t>
      </w:r>
    </w:p>
    <w:p w:rsidR="00ED1E11" w:rsidRPr="00F634EA" w:rsidRDefault="00ED1E11" w:rsidP="00CC40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634EA">
        <w:rPr>
          <w:sz w:val="28"/>
          <w:szCs w:val="28"/>
          <w:lang w:val="uk-UA"/>
        </w:rPr>
        <w:t xml:space="preserve">зменшилися обсяги фінансування за рахунок коштів </w:t>
      </w:r>
      <w:proofErr w:type="spellStart"/>
      <w:r>
        <w:rPr>
          <w:sz w:val="28"/>
          <w:szCs w:val="28"/>
          <w:lang w:val="uk-UA"/>
        </w:rPr>
        <w:t>суб</w:t>
      </w:r>
      <w:proofErr w:type="spellEnd"/>
      <w:r w:rsidRPr="00ED1E11">
        <w:rPr>
          <w:sz w:val="28"/>
          <w:szCs w:val="28"/>
        </w:rPr>
        <w:t>ʼ</w:t>
      </w:r>
      <w:proofErr w:type="spellStart"/>
      <w:r>
        <w:rPr>
          <w:sz w:val="28"/>
          <w:szCs w:val="28"/>
          <w:lang w:val="uk-UA"/>
        </w:rPr>
        <w:t>єктів</w:t>
      </w:r>
      <w:proofErr w:type="spellEnd"/>
      <w:r>
        <w:rPr>
          <w:sz w:val="28"/>
          <w:szCs w:val="28"/>
          <w:lang w:val="uk-UA"/>
        </w:rPr>
        <w:t xml:space="preserve"> господарювання</w:t>
      </w:r>
      <w:r w:rsidRPr="00F634EA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28,9 тис. грн.</w:t>
      </w:r>
    </w:p>
    <w:p w:rsidR="00822C6F" w:rsidRPr="00F634EA" w:rsidRDefault="00784217" w:rsidP="00864440">
      <w:pPr>
        <w:ind w:firstLine="567"/>
        <w:jc w:val="both"/>
        <w:rPr>
          <w:spacing w:val="-6"/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Відповідно до пропозицій </w:t>
      </w:r>
      <w:r w:rsidR="00DA75E5" w:rsidRPr="00F634EA">
        <w:rPr>
          <w:sz w:val="28"/>
          <w:szCs w:val="28"/>
          <w:lang w:val="uk-UA"/>
        </w:rPr>
        <w:t xml:space="preserve">Ватутінської, </w:t>
      </w:r>
      <w:proofErr w:type="spellStart"/>
      <w:r w:rsidR="00A216C0" w:rsidRPr="00F634EA">
        <w:rPr>
          <w:sz w:val="28"/>
          <w:szCs w:val="28"/>
          <w:lang w:val="uk-UA"/>
        </w:rPr>
        <w:t>Городищенської</w:t>
      </w:r>
      <w:proofErr w:type="spellEnd"/>
      <w:r w:rsidR="00A216C0" w:rsidRPr="00F634EA">
        <w:rPr>
          <w:sz w:val="28"/>
          <w:szCs w:val="28"/>
          <w:lang w:val="uk-UA"/>
        </w:rPr>
        <w:t xml:space="preserve">, </w:t>
      </w:r>
      <w:r w:rsidR="00CC6974" w:rsidRPr="00F634EA">
        <w:rPr>
          <w:sz w:val="28"/>
          <w:szCs w:val="28"/>
          <w:lang w:val="uk-UA"/>
        </w:rPr>
        <w:t xml:space="preserve">Звенигородської, </w:t>
      </w:r>
      <w:proofErr w:type="spellStart"/>
      <w:r w:rsidR="00DA75E5" w:rsidRPr="00F634EA">
        <w:rPr>
          <w:sz w:val="28"/>
          <w:szCs w:val="28"/>
          <w:lang w:val="uk-UA"/>
        </w:rPr>
        <w:t>Золотоніської</w:t>
      </w:r>
      <w:proofErr w:type="spellEnd"/>
      <w:r w:rsidR="00DA75E5" w:rsidRPr="00F634EA">
        <w:rPr>
          <w:sz w:val="28"/>
          <w:szCs w:val="28"/>
          <w:lang w:val="uk-UA"/>
        </w:rPr>
        <w:t xml:space="preserve"> міських рад</w:t>
      </w:r>
      <w:r w:rsidRPr="00F634EA">
        <w:rPr>
          <w:sz w:val="28"/>
          <w:szCs w:val="28"/>
          <w:lang w:val="uk-UA"/>
        </w:rPr>
        <w:t xml:space="preserve">, </w:t>
      </w:r>
      <w:proofErr w:type="spellStart"/>
      <w:r w:rsidRPr="00F634EA">
        <w:rPr>
          <w:sz w:val="28"/>
          <w:szCs w:val="28"/>
          <w:lang w:val="uk-UA"/>
        </w:rPr>
        <w:t>Чорнобаївської</w:t>
      </w:r>
      <w:proofErr w:type="spellEnd"/>
      <w:r w:rsidRPr="00F634EA">
        <w:rPr>
          <w:sz w:val="28"/>
          <w:szCs w:val="28"/>
          <w:lang w:val="uk-UA"/>
        </w:rPr>
        <w:t xml:space="preserve"> селищної ради, </w:t>
      </w:r>
      <w:proofErr w:type="spellStart"/>
      <w:r w:rsidR="00CC6974" w:rsidRPr="00F634EA">
        <w:rPr>
          <w:sz w:val="28"/>
          <w:szCs w:val="28"/>
          <w:lang w:val="uk-UA"/>
        </w:rPr>
        <w:t>Набутівської</w:t>
      </w:r>
      <w:proofErr w:type="spellEnd"/>
      <w:r w:rsidR="00CC6974" w:rsidRPr="00F634EA">
        <w:rPr>
          <w:sz w:val="28"/>
          <w:szCs w:val="28"/>
          <w:lang w:val="uk-UA"/>
        </w:rPr>
        <w:t xml:space="preserve">, </w:t>
      </w:r>
      <w:proofErr w:type="spellStart"/>
      <w:r w:rsidRPr="00F634EA">
        <w:rPr>
          <w:sz w:val="28"/>
          <w:szCs w:val="28"/>
          <w:lang w:val="uk-UA"/>
        </w:rPr>
        <w:t>Палансь</w:t>
      </w:r>
      <w:r w:rsidR="00CC6974" w:rsidRPr="00F634EA">
        <w:rPr>
          <w:sz w:val="28"/>
          <w:szCs w:val="28"/>
          <w:lang w:val="uk-UA"/>
        </w:rPr>
        <w:t>кої</w:t>
      </w:r>
      <w:proofErr w:type="spellEnd"/>
      <w:r w:rsidR="00CC6974" w:rsidRPr="00F634EA">
        <w:rPr>
          <w:sz w:val="28"/>
          <w:szCs w:val="28"/>
          <w:lang w:val="uk-UA"/>
        </w:rPr>
        <w:t xml:space="preserve">, </w:t>
      </w:r>
      <w:proofErr w:type="spellStart"/>
      <w:r w:rsidR="00CC6974" w:rsidRPr="00F634EA">
        <w:rPr>
          <w:sz w:val="28"/>
          <w:szCs w:val="28"/>
          <w:lang w:val="uk-UA"/>
        </w:rPr>
        <w:t>Будищенської</w:t>
      </w:r>
      <w:proofErr w:type="spellEnd"/>
      <w:r w:rsidR="00CC6974" w:rsidRPr="00F634EA">
        <w:rPr>
          <w:sz w:val="28"/>
          <w:szCs w:val="28"/>
          <w:lang w:val="uk-UA"/>
        </w:rPr>
        <w:t xml:space="preserve"> сільських рад</w:t>
      </w:r>
      <w:r w:rsidR="00A216C0" w:rsidRPr="00F634EA">
        <w:rPr>
          <w:sz w:val="28"/>
          <w:szCs w:val="28"/>
          <w:lang w:val="uk-UA"/>
        </w:rPr>
        <w:t>,</w:t>
      </w:r>
      <w:r w:rsidR="00CC6974" w:rsidRPr="00F634EA">
        <w:rPr>
          <w:sz w:val="28"/>
          <w:szCs w:val="28"/>
          <w:lang w:val="uk-UA"/>
        </w:rPr>
        <w:t xml:space="preserve"> </w:t>
      </w:r>
      <w:r w:rsidRPr="00F634EA">
        <w:rPr>
          <w:sz w:val="28"/>
          <w:szCs w:val="28"/>
          <w:lang w:val="uk-UA"/>
        </w:rPr>
        <w:t xml:space="preserve">Управління екології та природних ресурсів Черкаської обласної державної адміністрації </w:t>
      </w:r>
      <w:r w:rsidR="00CC6974" w:rsidRPr="00F634EA">
        <w:rPr>
          <w:sz w:val="28"/>
          <w:szCs w:val="28"/>
          <w:lang w:val="uk-UA"/>
        </w:rPr>
        <w:t xml:space="preserve">та </w:t>
      </w:r>
      <w:r w:rsidR="00A216C0" w:rsidRPr="00F634EA">
        <w:rPr>
          <w:sz w:val="28"/>
          <w:szCs w:val="28"/>
          <w:lang w:val="uk-UA"/>
        </w:rPr>
        <w:t xml:space="preserve">Департаменту агропромислового розвитку Черкаської обласної державної адміністрації </w:t>
      </w:r>
      <w:r w:rsidR="00E26469">
        <w:rPr>
          <w:sz w:val="28"/>
          <w:szCs w:val="28"/>
          <w:lang w:val="uk-UA"/>
        </w:rPr>
        <w:br/>
      </w:r>
      <w:r w:rsidRPr="00F634EA">
        <w:rPr>
          <w:sz w:val="28"/>
          <w:szCs w:val="28"/>
          <w:lang w:val="uk-UA"/>
        </w:rPr>
        <w:t>до заходів Програми включено</w:t>
      </w:r>
      <w:r w:rsidR="00DA75E5" w:rsidRPr="00F634EA">
        <w:rPr>
          <w:sz w:val="28"/>
          <w:szCs w:val="28"/>
          <w:lang w:val="uk-UA"/>
        </w:rPr>
        <w:t xml:space="preserve"> 5 нових заходів</w:t>
      </w:r>
      <w:r w:rsidR="008C394E" w:rsidRPr="00F634EA">
        <w:rPr>
          <w:sz w:val="28"/>
          <w:szCs w:val="28"/>
          <w:lang w:val="uk-UA"/>
        </w:rPr>
        <w:t xml:space="preserve"> та </w:t>
      </w:r>
      <w:proofErr w:type="spellStart"/>
      <w:r w:rsidR="008C394E" w:rsidRPr="00F634EA">
        <w:rPr>
          <w:sz w:val="28"/>
          <w:szCs w:val="28"/>
          <w:lang w:val="uk-UA"/>
        </w:rPr>
        <w:t>внесено</w:t>
      </w:r>
      <w:proofErr w:type="spellEnd"/>
      <w:r w:rsidRPr="00F634EA">
        <w:rPr>
          <w:sz w:val="28"/>
          <w:szCs w:val="28"/>
          <w:lang w:val="uk-UA"/>
        </w:rPr>
        <w:t xml:space="preserve"> зміни </w:t>
      </w:r>
      <w:r w:rsidR="004A6C49" w:rsidRPr="00F634EA">
        <w:rPr>
          <w:sz w:val="28"/>
          <w:szCs w:val="28"/>
          <w:lang w:val="uk-UA"/>
        </w:rPr>
        <w:br/>
      </w:r>
      <w:r w:rsidR="00A216C0" w:rsidRPr="00F634EA">
        <w:rPr>
          <w:sz w:val="28"/>
          <w:szCs w:val="28"/>
          <w:lang w:val="uk-UA"/>
        </w:rPr>
        <w:t xml:space="preserve">до </w:t>
      </w:r>
      <w:r w:rsidR="00C114DF">
        <w:rPr>
          <w:sz w:val="28"/>
          <w:szCs w:val="28"/>
          <w:lang w:val="uk-UA"/>
        </w:rPr>
        <w:t>8</w:t>
      </w:r>
      <w:r w:rsidR="00A216C0" w:rsidRPr="00F634EA">
        <w:rPr>
          <w:sz w:val="28"/>
          <w:szCs w:val="28"/>
          <w:lang w:val="uk-UA"/>
        </w:rPr>
        <w:t xml:space="preserve"> заходів</w:t>
      </w:r>
      <w:r w:rsidR="00716F7A" w:rsidRPr="00F634EA">
        <w:rPr>
          <w:sz w:val="28"/>
          <w:szCs w:val="28"/>
          <w:lang w:val="uk-UA"/>
        </w:rPr>
        <w:t xml:space="preserve"> в частині </w:t>
      </w:r>
      <w:r w:rsidR="00B613A0" w:rsidRPr="00F634EA">
        <w:rPr>
          <w:sz w:val="28"/>
          <w:szCs w:val="28"/>
          <w:lang w:val="uk-UA"/>
        </w:rPr>
        <w:t>виконавців заходів</w:t>
      </w:r>
      <w:r w:rsidR="00A216C0" w:rsidRPr="00F634EA">
        <w:rPr>
          <w:sz w:val="28"/>
          <w:szCs w:val="28"/>
          <w:lang w:val="uk-UA"/>
        </w:rPr>
        <w:t>, джерел та обсягів ф</w:t>
      </w:r>
      <w:r w:rsidR="00495F88" w:rsidRPr="00F634EA">
        <w:rPr>
          <w:sz w:val="28"/>
          <w:szCs w:val="28"/>
          <w:lang w:val="uk-UA"/>
        </w:rPr>
        <w:t>інансування</w:t>
      </w:r>
      <w:r w:rsidR="00B613A0" w:rsidRPr="00F634EA">
        <w:rPr>
          <w:sz w:val="28"/>
          <w:szCs w:val="28"/>
          <w:lang w:val="uk-UA"/>
        </w:rPr>
        <w:t>.</w:t>
      </w:r>
    </w:p>
    <w:p w:rsidR="00B613A0" w:rsidRPr="00F634EA" w:rsidRDefault="00B613A0" w:rsidP="00B613A0">
      <w:pPr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У додаток 2 до </w:t>
      </w:r>
      <w:r w:rsidRPr="00F634EA">
        <w:rPr>
          <w:color w:val="000000"/>
          <w:sz w:val="28"/>
          <w:szCs w:val="28"/>
          <w:lang w:val="uk-UA"/>
        </w:rPr>
        <w:t xml:space="preserve">Програми </w:t>
      </w:r>
      <w:r w:rsidRPr="00F634EA">
        <w:rPr>
          <w:b/>
          <w:sz w:val="28"/>
          <w:szCs w:val="28"/>
          <w:lang w:val="uk-UA"/>
        </w:rPr>
        <w:t>включено</w:t>
      </w:r>
      <w:r w:rsidRPr="00F634EA">
        <w:rPr>
          <w:sz w:val="28"/>
          <w:szCs w:val="28"/>
          <w:lang w:val="uk-UA"/>
        </w:rPr>
        <w:t xml:space="preserve"> такі заходи:</w:t>
      </w:r>
    </w:p>
    <w:p w:rsidR="00B613A0" w:rsidRPr="00F634EA" w:rsidRDefault="00B613A0" w:rsidP="00964E64">
      <w:pPr>
        <w:tabs>
          <w:tab w:val="left" w:pos="851"/>
        </w:tabs>
        <w:ind w:firstLine="567"/>
        <w:jc w:val="both"/>
        <w:rPr>
          <w:i/>
          <w:sz w:val="28"/>
          <w:szCs w:val="28"/>
          <w:lang w:val="uk-UA"/>
        </w:rPr>
      </w:pPr>
      <w:r w:rsidRPr="00F634EA">
        <w:rPr>
          <w:i/>
          <w:sz w:val="28"/>
          <w:szCs w:val="28"/>
          <w:lang w:val="uk-UA"/>
        </w:rPr>
        <w:t xml:space="preserve">по напрямку </w:t>
      </w:r>
      <w:r w:rsidRPr="00F634EA">
        <w:rPr>
          <w:sz w:val="28"/>
          <w:szCs w:val="28"/>
          <w:lang w:val="uk-UA"/>
        </w:rPr>
        <w:t>„</w:t>
      </w:r>
      <w:r w:rsidRPr="00F634EA">
        <w:rPr>
          <w:i/>
          <w:sz w:val="28"/>
          <w:szCs w:val="28"/>
          <w:lang w:val="uk-UA"/>
        </w:rPr>
        <w:t>Охорона і раціональне використання водних ресурсів</w:t>
      </w:r>
      <w:r w:rsidRPr="00F634EA">
        <w:rPr>
          <w:sz w:val="28"/>
          <w:szCs w:val="28"/>
          <w:lang w:val="uk-UA"/>
        </w:rPr>
        <w:t>“</w:t>
      </w:r>
      <w:r w:rsidRPr="00F634EA">
        <w:rPr>
          <w:i/>
          <w:sz w:val="28"/>
          <w:szCs w:val="28"/>
          <w:lang w:val="uk-UA"/>
        </w:rPr>
        <w:t xml:space="preserve"> включено 3</w:t>
      </w:r>
      <w:r w:rsidR="00964E64" w:rsidRPr="00F634EA">
        <w:rPr>
          <w:i/>
          <w:sz w:val="28"/>
          <w:szCs w:val="28"/>
          <w:lang w:val="uk-UA"/>
        </w:rPr>
        <w:t xml:space="preserve"> нові</w:t>
      </w:r>
      <w:r w:rsidRPr="00F634EA">
        <w:rPr>
          <w:i/>
          <w:sz w:val="28"/>
          <w:szCs w:val="28"/>
          <w:lang w:val="uk-UA"/>
        </w:rPr>
        <w:t xml:space="preserve"> заходи:  </w:t>
      </w:r>
    </w:p>
    <w:p w:rsidR="00B613A0" w:rsidRPr="00F634EA" w:rsidRDefault="0047201E" w:rsidP="00B613A0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634EA">
        <w:rPr>
          <w:rFonts w:ascii="Times New Roman" w:hAnsi="Times New Roman"/>
          <w:sz w:val="28"/>
          <w:szCs w:val="28"/>
          <w:lang w:val="uk-UA"/>
        </w:rPr>
        <w:t xml:space="preserve">п. 1.34 </w:t>
      </w:r>
      <w:r w:rsidR="00B613A0" w:rsidRPr="00F634EA">
        <w:rPr>
          <w:rFonts w:ascii="Times New Roman" w:hAnsi="Times New Roman"/>
          <w:sz w:val="28"/>
          <w:szCs w:val="28"/>
          <w:lang w:val="uk-UA"/>
        </w:rPr>
        <w:t xml:space="preserve">„Реконструкція мулових майданчиків очисних споруд господарсько-побутових стічних вод в смт Чорнобай Черкаської області“ згідно </w:t>
      </w:r>
      <w:r w:rsidR="00B613A0" w:rsidRPr="00F634EA">
        <w:rPr>
          <w:rFonts w:ascii="Times New Roman" w:hAnsi="Times New Roman"/>
          <w:sz w:val="28"/>
          <w:szCs w:val="28"/>
          <w:lang w:val="uk-UA"/>
        </w:rPr>
        <w:lastRenderedPageBreak/>
        <w:t xml:space="preserve">з пропозиціями </w:t>
      </w:r>
      <w:proofErr w:type="spellStart"/>
      <w:r w:rsidR="00B613A0" w:rsidRPr="00F634EA">
        <w:rPr>
          <w:rFonts w:ascii="Times New Roman" w:hAnsi="Times New Roman"/>
          <w:sz w:val="28"/>
          <w:szCs w:val="28"/>
          <w:lang w:val="uk-UA"/>
        </w:rPr>
        <w:t>Чорнобаївської</w:t>
      </w:r>
      <w:proofErr w:type="spellEnd"/>
      <w:r w:rsidR="00B613A0" w:rsidRPr="00F634EA">
        <w:rPr>
          <w:rFonts w:ascii="Times New Roman" w:hAnsi="Times New Roman"/>
          <w:sz w:val="28"/>
          <w:szCs w:val="28"/>
          <w:lang w:val="uk-UA"/>
        </w:rPr>
        <w:t xml:space="preserve"> селищної ради на загальну суму 2 500,0 тис. грн за рахунок коштів місцевих бюджетів;</w:t>
      </w:r>
    </w:p>
    <w:p w:rsidR="00B613A0" w:rsidRPr="00F634EA" w:rsidRDefault="00B613A0" w:rsidP="00B613A0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634EA">
        <w:rPr>
          <w:rFonts w:ascii="Times New Roman" w:hAnsi="Times New Roman"/>
          <w:sz w:val="28"/>
          <w:szCs w:val="28"/>
          <w:lang w:val="uk-UA"/>
        </w:rPr>
        <w:t xml:space="preserve">п. 1.65 „Відновлення і підтримання сприятливого гідрологічного режиму </w:t>
      </w:r>
      <w:r w:rsidRPr="00F634EA">
        <w:rPr>
          <w:rFonts w:ascii="Times New Roman" w:hAnsi="Times New Roman"/>
          <w:sz w:val="28"/>
          <w:szCs w:val="28"/>
          <w:lang w:val="uk-UA"/>
        </w:rPr>
        <w:br/>
        <w:t xml:space="preserve">та санітарного стану річок (упорядкування джерела) в селі Громи Уманського району Черкаської області (в т. ч. розроблення </w:t>
      </w:r>
      <w:proofErr w:type="spellStart"/>
      <w:r w:rsidRPr="00F634EA">
        <w:rPr>
          <w:rFonts w:ascii="Times New Roman" w:hAnsi="Times New Roman"/>
          <w:sz w:val="28"/>
          <w:szCs w:val="28"/>
          <w:lang w:val="uk-UA"/>
        </w:rPr>
        <w:t>проєктної</w:t>
      </w:r>
      <w:proofErr w:type="spellEnd"/>
      <w:r w:rsidRPr="00F634EA">
        <w:rPr>
          <w:rFonts w:ascii="Times New Roman" w:hAnsi="Times New Roman"/>
          <w:sz w:val="28"/>
          <w:szCs w:val="28"/>
          <w:lang w:val="uk-UA"/>
        </w:rPr>
        <w:t xml:space="preserve"> документації </w:t>
      </w:r>
      <w:r w:rsidRPr="00F634EA">
        <w:rPr>
          <w:rFonts w:ascii="Times New Roman" w:hAnsi="Times New Roman"/>
          <w:sz w:val="28"/>
          <w:szCs w:val="28"/>
          <w:lang w:val="uk-UA"/>
        </w:rPr>
        <w:br/>
        <w:t xml:space="preserve">по обʼєкту)“ згідно з пропозиціями </w:t>
      </w:r>
      <w:proofErr w:type="spellStart"/>
      <w:r w:rsidRPr="00F634EA">
        <w:rPr>
          <w:rFonts w:ascii="Times New Roman" w:hAnsi="Times New Roman"/>
          <w:sz w:val="28"/>
          <w:szCs w:val="28"/>
          <w:lang w:val="uk-UA"/>
        </w:rPr>
        <w:t>Паланської</w:t>
      </w:r>
      <w:proofErr w:type="spellEnd"/>
      <w:r w:rsidRPr="00F634EA">
        <w:rPr>
          <w:rFonts w:ascii="Times New Roman" w:hAnsi="Times New Roman"/>
          <w:sz w:val="28"/>
          <w:szCs w:val="28"/>
          <w:lang w:val="uk-UA"/>
        </w:rPr>
        <w:t xml:space="preserve"> сільської ради на загальну суму 5 350,0 тис. грн за рахунок коштів місцевих бюджетів;</w:t>
      </w:r>
    </w:p>
    <w:p w:rsidR="00B613A0" w:rsidRPr="00F634EA" w:rsidRDefault="0047201E" w:rsidP="00B613A0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634EA">
        <w:rPr>
          <w:rFonts w:ascii="Times New Roman" w:hAnsi="Times New Roman"/>
          <w:sz w:val="28"/>
          <w:szCs w:val="28"/>
          <w:lang w:val="uk-UA"/>
        </w:rPr>
        <w:t xml:space="preserve">п. </w:t>
      </w:r>
      <w:r w:rsidR="00B613A0" w:rsidRPr="00F634EA">
        <w:rPr>
          <w:rFonts w:ascii="Times New Roman" w:hAnsi="Times New Roman"/>
          <w:sz w:val="28"/>
          <w:szCs w:val="28"/>
          <w:lang w:val="uk-UA"/>
        </w:rPr>
        <w:t xml:space="preserve">1.110 „Заходи щодо відновлення і підтримання сприятливого гідрологічного режиму та санітарного стану річки Вільшанка </w:t>
      </w:r>
      <w:r w:rsidR="00B613A0" w:rsidRPr="00F634EA">
        <w:rPr>
          <w:rFonts w:ascii="Times New Roman" w:hAnsi="Times New Roman"/>
          <w:sz w:val="28"/>
          <w:szCs w:val="28"/>
          <w:lang w:val="uk-UA"/>
        </w:rPr>
        <w:br/>
        <w:t xml:space="preserve">в адміністративних межах </w:t>
      </w:r>
      <w:proofErr w:type="spellStart"/>
      <w:r w:rsidR="00B613A0" w:rsidRPr="00F634EA">
        <w:rPr>
          <w:rFonts w:ascii="Times New Roman" w:hAnsi="Times New Roman"/>
          <w:sz w:val="28"/>
          <w:szCs w:val="28"/>
          <w:lang w:val="uk-UA"/>
        </w:rPr>
        <w:t>Будищенської</w:t>
      </w:r>
      <w:proofErr w:type="spellEnd"/>
      <w:r w:rsidR="00B613A0" w:rsidRPr="00F634EA">
        <w:rPr>
          <w:rFonts w:ascii="Times New Roman" w:hAnsi="Times New Roman"/>
          <w:sz w:val="28"/>
          <w:szCs w:val="28"/>
          <w:lang w:val="uk-UA"/>
        </w:rPr>
        <w:t xml:space="preserve"> сіл</w:t>
      </w:r>
      <w:r w:rsidR="00060F65" w:rsidRPr="00F634EA">
        <w:rPr>
          <w:rFonts w:ascii="Times New Roman" w:hAnsi="Times New Roman"/>
          <w:sz w:val="28"/>
          <w:szCs w:val="28"/>
          <w:lang w:val="uk-UA"/>
        </w:rPr>
        <w:t>ь</w:t>
      </w:r>
      <w:r w:rsidR="00B613A0" w:rsidRPr="00F634EA">
        <w:rPr>
          <w:rFonts w:ascii="Times New Roman" w:hAnsi="Times New Roman"/>
          <w:sz w:val="28"/>
          <w:szCs w:val="28"/>
          <w:lang w:val="uk-UA"/>
        </w:rPr>
        <w:t>ської ради Чер</w:t>
      </w:r>
      <w:r w:rsidR="00F634EA">
        <w:rPr>
          <w:rFonts w:ascii="Times New Roman" w:hAnsi="Times New Roman"/>
          <w:sz w:val="28"/>
          <w:szCs w:val="28"/>
          <w:lang w:val="uk-UA"/>
        </w:rPr>
        <w:t xml:space="preserve">каського району </w:t>
      </w:r>
      <w:r w:rsidR="00F634EA">
        <w:rPr>
          <w:rFonts w:ascii="Times New Roman" w:hAnsi="Times New Roman"/>
          <w:sz w:val="28"/>
          <w:szCs w:val="28"/>
          <w:lang w:val="uk-UA"/>
        </w:rPr>
        <w:br/>
      </w:r>
      <w:r w:rsidR="00B613A0" w:rsidRPr="00F634EA">
        <w:rPr>
          <w:rFonts w:ascii="Times New Roman" w:hAnsi="Times New Roman"/>
          <w:sz w:val="28"/>
          <w:szCs w:val="28"/>
          <w:lang w:val="uk-UA"/>
        </w:rPr>
        <w:t xml:space="preserve">(в т. ч. розроблення </w:t>
      </w:r>
      <w:proofErr w:type="spellStart"/>
      <w:r w:rsidR="00B613A0" w:rsidRPr="00F634EA">
        <w:rPr>
          <w:rFonts w:ascii="Times New Roman" w:hAnsi="Times New Roman"/>
          <w:sz w:val="28"/>
          <w:szCs w:val="28"/>
          <w:lang w:val="uk-UA"/>
        </w:rPr>
        <w:t>проєктно</w:t>
      </w:r>
      <w:proofErr w:type="spellEnd"/>
      <w:r w:rsidR="00B613A0" w:rsidRPr="00F634EA">
        <w:rPr>
          <w:rFonts w:ascii="Times New Roman" w:hAnsi="Times New Roman"/>
          <w:sz w:val="28"/>
          <w:szCs w:val="28"/>
          <w:lang w:val="uk-UA"/>
        </w:rPr>
        <w:t xml:space="preserve">-кошторисної документації)“ згідно </w:t>
      </w:r>
      <w:r w:rsidR="000C40E1">
        <w:rPr>
          <w:rFonts w:ascii="Times New Roman" w:hAnsi="Times New Roman"/>
          <w:sz w:val="28"/>
          <w:szCs w:val="28"/>
          <w:lang w:val="uk-UA"/>
        </w:rPr>
        <w:br/>
      </w:r>
      <w:r w:rsidR="00B613A0" w:rsidRPr="00F634EA">
        <w:rPr>
          <w:rFonts w:ascii="Times New Roman" w:hAnsi="Times New Roman"/>
          <w:sz w:val="28"/>
          <w:szCs w:val="28"/>
          <w:lang w:val="uk-UA"/>
        </w:rPr>
        <w:t xml:space="preserve">з пропозиціями </w:t>
      </w:r>
      <w:proofErr w:type="spellStart"/>
      <w:r w:rsidR="00B613A0" w:rsidRPr="00F634EA">
        <w:rPr>
          <w:rFonts w:ascii="Times New Roman" w:hAnsi="Times New Roman"/>
          <w:sz w:val="28"/>
          <w:szCs w:val="28"/>
          <w:lang w:val="uk-UA"/>
        </w:rPr>
        <w:t>Будищенської</w:t>
      </w:r>
      <w:proofErr w:type="spellEnd"/>
      <w:r w:rsidR="00B613A0" w:rsidRPr="00F634EA">
        <w:rPr>
          <w:rFonts w:ascii="Times New Roman" w:hAnsi="Times New Roman"/>
          <w:sz w:val="28"/>
          <w:szCs w:val="28"/>
          <w:lang w:val="uk-UA"/>
        </w:rPr>
        <w:t xml:space="preserve"> сіл</w:t>
      </w:r>
      <w:r w:rsidR="00060F65" w:rsidRPr="00F634EA">
        <w:rPr>
          <w:rFonts w:ascii="Times New Roman" w:hAnsi="Times New Roman"/>
          <w:sz w:val="28"/>
          <w:szCs w:val="28"/>
          <w:lang w:val="uk-UA"/>
        </w:rPr>
        <w:t>ь</w:t>
      </w:r>
      <w:r w:rsidR="00B613A0" w:rsidRPr="00F634EA">
        <w:rPr>
          <w:rFonts w:ascii="Times New Roman" w:hAnsi="Times New Roman"/>
          <w:sz w:val="28"/>
          <w:szCs w:val="28"/>
          <w:lang w:val="uk-UA"/>
        </w:rPr>
        <w:t>ської ради на загальну суму 2 300,0 тис. грн за рахунок коштів місцевих бюджетів.</w:t>
      </w:r>
    </w:p>
    <w:p w:rsidR="00964E64" w:rsidRPr="00F634EA" w:rsidRDefault="00964E64" w:rsidP="00964E64">
      <w:pPr>
        <w:pStyle w:val="a8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F634EA">
        <w:rPr>
          <w:rFonts w:ascii="Times New Roman" w:hAnsi="Times New Roman"/>
          <w:i/>
          <w:sz w:val="28"/>
          <w:szCs w:val="28"/>
          <w:lang w:val="uk-UA"/>
        </w:rPr>
        <w:t xml:space="preserve">по напрямку „Раціональне використання і зберігання відходів виробництва </w:t>
      </w:r>
      <w:r w:rsidR="00432E58" w:rsidRPr="00F634EA">
        <w:rPr>
          <w:rFonts w:ascii="Times New Roman" w:hAnsi="Times New Roman"/>
          <w:i/>
          <w:sz w:val="28"/>
          <w:szCs w:val="28"/>
          <w:lang w:val="uk-UA"/>
        </w:rPr>
        <w:br/>
      </w:r>
      <w:r w:rsidRPr="00F634EA">
        <w:rPr>
          <w:rFonts w:ascii="Times New Roman" w:hAnsi="Times New Roman"/>
          <w:i/>
          <w:sz w:val="28"/>
          <w:szCs w:val="28"/>
          <w:lang w:val="uk-UA"/>
        </w:rPr>
        <w:t xml:space="preserve">і побутових відходів“ </w:t>
      </w:r>
      <w:r w:rsidR="00DA75E5" w:rsidRPr="00F634EA">
        <w:rPr>
          <w:rFonts w:ascii="Times New Roman" w:hAnsi="Times New Roman"/>
          <w:i/>
          <w:sz w:val="28"/>
          <w:szCs w:val="28"/>
          <w:lang w:val="uk-UA"/>
        </w:rPr>
        <w:t>включено 2 нові захо</w:t>
      </w:r>
      <w:r w:rsidRPr="00F634EA">
        <w:rPr>
          <w:rFonts w:ascii="Times New Roman" w:hAnsi="Times New Roman"/>
          <w:i/>
          <w:sz w:val="28"/>
          <w:szCs w:val="28"/>
          <w:lang w:val="uk-UA"/>
        </w:rPr>
        <w:t>д</w:t>
      </w:r>
      <w:r w:rsidR="00DA75E5" w:rsidRPr="00F634EA">
        <w:rPr>
          <w:rFonts w:ascii="Times New Roman" w:hAnsi="Times New Roman"/>
          <w:i/>
          <w:sz w:val="28"/>
          <w:szCs w:val="28"/>
          <w:lang w:val="uk-UA"/>
        </w:rPr>
        <w:t>и</w:t>
      </w:r>
      <w:r w:rsidRPr="00F634EA">
        <w:rPr>
          <w:rFonts w:ascii="Times New Roman" w:hAnsi="Times New Roman"/>
          <w:i/>
          <w:sz w:val="28"/>
          <w:szCs w:val="28"/>
          <w:lang w:val="uk-UA"/>
        </w:rPr>
        <w:t>:</w:t>
      </w:r>
    </w:p>
    <w:p w:rsidR="00DA75E5" w:rsidRPr="00F634EA" w:rsidRDefault="00DA75E5" w:rsidP="0061234F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634EA">
        <w:rPr>
          <w:rFonts w:ascii="Times New Roman" w:hAnsi="Times New Roman"/>
          <w:sz w:val="28"/>
          <w:szCs w:val="28"/>
          <w:lang w:val="uk-UA"/>
        </w:rPr>
        <w:t xml:space="preserve">п. 4.16 „Забезпечення екологічно безпечного збирання, перевезення, зберігання, оброблення, утилізації, видалення, знешкодження і захоронення відходів (Будівництво </w:t>
      </w:r>
      <w:proofErr w:type="spellStart"/>
      <w:r w:rsidRPr="00F634EA">
        <w:rPr>
          <w:rFonts w:ascii="Times New Roman" w:hAnsi="Times New Roman"/>
          <w:sz w:val="28"/>
          <w:szCs w:val="28"/>
          <w:lang w:val="uk-UA"/>
        </w:rPr>
        <w:t>сміттєсортувального</w:t>
      </w:r>
      <w:proofErr w:type="spellEnd"/>
      <w:r w:rsidRPr="00F634EA">
        <w:rPr>
          <w:rFonts w:ascii="Times New Roman" w:hAnsi="Times New Roman"/>
          <w:sz w:val="28"/>
          <w:szCs w:val="28"/>
          <w:lang w:val="uk-UA"/>
        </w:rPr>
        <w:t xml:space="preserve"> комплексу на території Ватутінської міської ради Черкаської області (у тому числі розроблення </w:t>
      </w:r>
      <w:proofErr w:type="spellStart"/>
      <w:r w:rsidRPr="00F634EA">
        <w:rPr>
          <w:rFonts w:ascii="Times New Roman" w:hAnsi="Times New Roman"/>
          <w:sz w:val="28"/>
          <w:szCs w:val="28"/>
          <w:lang w:val="uk-UA"/>
        </w:rPr>
        <w:t>проєктно</w:t>
      </w:r>
      <w:proofErr w:type="spellEnd"/>
      <w:r w:rsidRPr="00F634EA">
        <w:rPr>
          <w:rFonts w:ascii="Times New Roman" w:hAnsi="Times New Roman"/>
          <w:sz w:val="28"/>
          <w:szCs w:val="28"/>
          <w:lang w:val="uk-UA"/>
        </w:rPr>
        <w:t>-кошторисної документації))“</w:t>
      </w:r>
      <w:r w:rsidR="0061234F" w:rsidRPr="00F634EA">
        <w:rPr>
          <w:rFonts w:ascii="Times New Roman" w:hAnsi="Times New Roman"/>
          <w:sz w:val="28"/>
          <w:szCs w:val="28"/>
          <w:lang w:val="uk-UA"/>
        </w:rPr>
        <w:t xml:space="preserve"> згідно з пропозиціями Ватутінської міської ради на загальну суму 10 000,0 тис. грн, з них рахунок коштів державного бюджету – 7 500,0 тис. грн, коштів місцевих бюджетів – </w:t>
      </w:r>
      <w:r w:rsidR="00F634EA">
        <w:rPr>
          <w:rFonts w:ascii="Times New Roman" w:hAnsi="Times New Roman"/>
          <w:sz w:val="28"/>
          <w:szCs w:val="28"/>
          <w:lang w:val="uk-UA"/>
        </w:rPr>
        <w:br/>
      </w:r>
      <w:r w:rsidR="0061234F" w:rsidRPr="00F634EA">
        <w:rPr>
          <w:rFonts w:ascii="Times New Roman" w:hAnsi="Times New Roman"/>
          <w:sz w:val="28"/>
          <w:szCs w:val="28"/>
          <w:lang w:val="uk-UA"/>
        </w:rPr>
        <w:t xml:space="preserve">2 500,0 тис. грн; </w:t>
      </w:r>
      <w:r w:rsidRPr="00F634EA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060F65" w:rsidRPr="00F634EA" w:rsidRDefault="001C025C" w:rsidP="00060F65">
      <w:pPr>
        <w:pStyle w:val="a8"/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634EA">
        <w:rPr>
          <w:rFonts w:ascii="Times New Roman" w:hAnsi="Times New Roman"/>
          <w:sz w:val="28"/>
          <w:szCs w:val="28"/>
          <w:lang w:val="uk-UA"/>
        </w:rPr>
        <w:t xml:space="preserve">п. </w:t>
      </w:r>
      <w:r w:rsidR="00DA75E5" w:rsidRPr="00F634EA">
        <w:rPr>
          <w:rFonts w:ascii="Times New Roman" w:hAnsi="Times New Roman"/>
          <w:sz w:val="28"/>
          <w:szCs w:val="28"/>
          <w:lang w:val="uk-UA"/>
        </w:rPr>
        <w:t>4.22</w:t>
      </w:r>
      <w:r w:rsidR="00060F65" w:rsidRPr="00F634EA">
        <w:rPr>
          <w:rFonts w:ascii="Times New Roman" w:hAnsi="Times New Roman"/>
          <w:sz w:val="28"/>
          <w:szCs w:val="28"/>
          <w:lang w:val="uk-UA"/>
        </w:rPr>
        <w:t xml:space="preserve"> „Забезпечення екологічно безпечного збирання, перевезення, зберігання, оброблення, утилізації, видалення, знешкодження і захоронення відходів (Будівництво </w:t>
      </w:r>
      <w:proofErr w:type="spellStart"/>
      <w:r w:rsidR="00060F65" w:rsidRPr="00F634EA">
        <w:rPr>
          <w:rFonts w:ascii="Times New Roman" w:hAnsi="Times New Roman"/>
          <w:sz w:val="28"/>
          <w:szCs w:val="28"/>
          <w:lang w:val="uk-UA"/>
        </w:rPr>
        <w:t>сміттєпереробного</w:t>
      </w:r>
      <w:proofErr w:type="spellEnd"/>
      <w:r w:rsidR="00060F65" w:rsidRPr="00F634EA">
        <w:rPr>
          <w:rFonts w:ascii="Times New Roman" w:hAnsi="Times New Roman"/>
          <w:sz w:val="28"/>
          <w:szCs w:val="28"/>
          <w:lang w:val="uk-UA"/>
        </w:rPr>
        <w:t xml:space="preserve"> комплексу на території </w:t>
      </w:r>
      <w:proofErr w:type="spellStart"/>
      <w:r w:rsidR="00060F65" w:rsidRPr="00F634EA">
        <w:rPr>
          <w:rFonts w:ascii="Times New Roman" w:hAnsi="Times New Roman"/>
          <w:sz w:val="28"/>
          <w:szCs w:val="28"/>
          <w:lang w:val="uk-UA"/>
        </w:rPr>
        <w:t>Золотоніської</w:t>
      </w:r>
      <w:proofErr w:type="spellEnd"/>
      <w:r w:rsidR="00060F65" w:rsidRPr="00F634EA">
        <w:rPr>
          <w:rFonts w:ascii="Times New Roman" w:hAnsi="Times New Roman"/>
          <w:sz w:val="28"/>
          <w:szCs w:val="28"/>
          <w:lang w:val="uk-UA"/>
        </w:rPr>
        <w:t xml:space="preserve"> міської ради Черкаської області (у тому числі розроблення </w:t>
      </w:r>
      <w:r w:rsidR="00F634EA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 w:rsidR="00060F65" w:rsidRPr="00F634EA">
        <w:rPr>
          <w:rFonts w:ascii="Times New Roman" w:hAnsi="Times New Roman"/>
          <w:sz w:val="28"/>
          <w:szCs w:val="28"/>
          <w:lang w:val="uk-UA"/>
        </w:rPr>
        <w:t>проєктно</w:t>
      </w:r>
      <w:proofErr w:type="spellEnd"/>
      <w:r w:rsidR="00060F65" w:rsidRPr="00F634EA">
        <w:rPr>
          <w:rFonts w:ascii="Times New Roman" w:hAnsi="Times New Roman"/>
          <w:sz w:val="28"/>
          <w:szCs w:val="28"/>
          <w:lang w:val="uk-UA"/>
        </w:rPr>
        <w:t xml:space="preserve">-кошторисної документації))“ згідно з пропозиціями </w:t>
      </w:r>
      <w:proofErr w:type="spellStart"/>
      <w:r w:rsidR="00060F65" w:rsidRPr="00F634EA">
        <w:rPr>
          <w:rFonts w:ascii="Times New Roman" w:hAnsi="Times New Roman"/>
          <w:sz w:val="28"/>
          <w:szCs w:val="28"/>
          <w:lang w:val="uk-UA"/>
        </w:rPr>
        <w:t>Золотоніської</w:t>
      </w:r>
      <w:proofErr w:type="spellEnd"/>
      <w:r w:rsidR="00060F65" w:rsidRPr="00F634EA">
        <w:rPr>
          <w:rFonts w:ascii="Times New Roman" w:hAnsi="Times New Roman"/>
          <w:sz w:val="28"/>
          <w:szCs w:val="28"/>
          <w:lang w:val="uk-UA"/>
        </w:rPr>
        <w:t xml:space="preserve"> міської ради на загальну суму 605,3 тис. грн за рахунок коштів місцевих бюджетів.</w:t>
      </w:r>
    </w:p>
    <w:p w:rsidR="006E7E5C" w:rsidRPr="00F634EA" w:rsidRDefault="00B03801" w:rsidP="00B0380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F634EA">
        <w:rPr>
          <w:sz w:val="28"/>
          <w:szCs w:val="28"/>
          <w:lang w:val="uk-UA"/>
        </w:rPr>
        <w:t>Внесено</w:t>
      </w:r>
      <w:proofErr w:type="spellEnd"/>
      <w:r w:rsidR="004A6C49" w:rsidRPr="00F634EA">
        <w:rPr>
          <w:sz w:val="28"/>
          <w:szCs w:val="28"/>
          <w:lang w:val="uk-UA"/>
        </w:rPr>
        <w:t xml:space="preserve"> </w:t>
      </w:r>
      <w:r w:rsidR="006E7E5C" w:rsidRPr="00F634EA">
        <w:rPr>
          <w:sz w:val="28"/>
          <w:szCs w:val="28"/>
          <w:lang w:val="uk-UA"/>
        </w:rPr>
        <w:t>зміни до наступних заходів Програми:</w:t>
      </w:r>
    </w:p>
    <w:p w:rsidR="00B22963" w:rsidRPr="00F634EA" w:rsidRDefault="00B22963" w:rsidP="00B03801">
      <w:pPr>
        <w:ind w:firstLine="567"/>
        <w:jc w:val="both"/>
        <w:rPr>
          <w:i/>
          <w:sz w:val="28"/>
          <w:szCs w:val="28"/>
          <w:lang w:val="uk-UA"/>
        </w:rPr>
      </w:pPr>
      <w:r w:rsidRPr="00F634EA">
        <w:rPr>
          <w:i/>
          <w:sz w:val="28"/>
          <w:szCs w:val="28"/>
          <w:lang w:val="uk-UA"/>
        </w:rPr>
        <w:t xml:space="preserve">по напрямку „Охорона і раціональне використання водних ресурсів“ </w:t>
      </w:r>
      <w:r w:rsidR="00F634EA">
        <w:rPr>
          <w:i/>
          <w:sz w:val="28"/>
          <w:szCs w:val="28"/>
          <w:lang w:val="uk-UA"/>
        </w:rPr>
        <w:br/>
      </w:r>
      <w:r w:rsidRPr="00F634EA">
        <w:rPr>
          <w:i/>
          <w:sz w:val="28"/>
          <w:szCs w:val="28"/>
          <w:lang w:val="uk-UA"/>
        </w:rPr>
        <w:t xml:space="preserve">до </w:t>
      </w:r>
      <w:r w:rsidR="00202000" w:rsidRPr="00F634EA">
        <w:rPr>
          <w:i/>
          <w:sz w:val="28"/>
          <w:szCs w:val="28"/>
          <w:lang w:val="uk-UA"/>
        </w:rPr>
        <w:t>2</w:t>
      </w:r>
      <w:r w:rsidR="00614B48">
        <w:rPr>
          <w:i/>
          <w:sz w:val="28"/>
          <w:szCs w:val="28"/>
          <w:lang w:val="uk-UA"/>
        </w:rPr>
        <w:t xml:space="preserve"> заходів</w:t>
      </w:r>
      <w:r w:rsidRPr="00F634EA">
        <w:rPr>
          <w:i/>
          <w:sz w:val="28"/>
          <w:szCs w:val="28"/>
          <w:lang w:val="uk-UA"/>
        </w:rPr>
        <w:t xml:space="preserve"> Програми:</w:t>
      </w:r>
    </w:p>
    <w:p w:rsidR="009C6517" w:rsidRPr="00F634EA" w:rsidRDefault="00B22963" w:rsidP="009C6517">
      <w:pPr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п. 1.6 „Реконструкція гідротехнічної споруди та роботи, </w:t>
      </w:r>
      <w:proofErr w:type="spellStart"/>
      <w:r w:rsidRPr="00F634EA">
        <w:rPr>
          <w:sz w:val="28"/>
          <w:szCs w:val="28"/>
          <w:lang w:val="uk-UA"/>
        </w:rPr>
        <w:t>повʼязані</w:t>
      </w:r>
      <w:proofErr w:type="spellEnd"/>
      <w:r w:rsidRPr="00F634EA">
        <w:rPr>
          <w:sz w:val="28"/>
          <w:szCs w:val="28"/>
          <w:lang w:val="uk-UA"/>
        </w:rPr>
        <w:t xml:space="preserve"> </w:t>
      </w:r>
      <w:r w:rsidR="00F634EA">
        <w:rPr>
          <w:sz w:val="28"/>
          <w:szCs w:val="28"/>
          <w:lang w:val="uk-UA"/>
        </w:rPr>
        <w:br/>
      </w:r>
      <w:r w:rsidRPr="00F634EA">
        <w:rPr>
          <w:sz w:val="28"/>
          <w:szCs w:val="28"/>
          <w:lang w:val="uk-UA"/>
        </w:rPr>
        <w:t xml:space="preserve">з  поліпшенням технічного стану та благоустрою ставка Шкільний (с. Моринці)  (у т. ч. розроблення </w:t>
      </w:r>
      <w:proofErr w:type="spellStart"/>
      <w:r w:rsidRPr="00F634EA">
        <w:rPr>
          <w:sz w:val="28"/>
          <w:szCs w:val="28"/>
          <w:lang w:val="uk-UA"/>
        </w:rPr>
        <w:t>проєктно</w:t>
      </w:r>
      <w:proofErr w:type="spellEnd"/>
      <w:r w:rsidRPr="00F634EA">
        <w:rPr>
          <w:sz w:val="28"/>
          <w:szCs w:val="28"/>
          <w:lang w:val="uk-UA"/>
        </w:rPr>
        <w:t xml:space="preserve">-кошторисної документації)“ </w:t>
      </w:r>
      <w:r w:rsidR="00CE4FA3" w:rsidRPr="00F634EA">
        <w:rPr>
          <w:sz w:val="28"/>
          <w:szCs w:val="28"/>
          <w:lang w:val="uk-UA"/>
        </w:rPr>
        <w:t xml:space="preserve">за пропозицією Звенигородської міської ради змінено </w:t>
      </w:r>
      <w:r w:rsidR="009C6517" w:rsidRPr="00F634EA">
        <w:rPr>
          <w:sz w:val="28"/>
          <w:szCs w:val="28"/>
          <w:lang w:val="uk-UA"/>
        </w:rPr>
        <w:t xml:space="preserve">джерело фінансування </w:t>
      </w:r>
      <w:r w:rsidR="00435EE5" w:rsidRPr="00F634EA">
        <w:rPr>
          <w:sz w:val="28"/>
          <w:szCs w:val="28"/>
          <w:lang w:val="uk-UA"/>
        </w:rPr>
        <w:t xml:space="preserve">заходу </w:t>
      </w:r>
      <w:r w:rsidR="00F634EA">
        <w:rPr>
          <w:sz w:val="28"/>
          <w:szCs w:val="28"/>
          <w:lang w:val="uk-UA"/>
        </w:rPr>
        <w:br/>
      </w:r>
      <w:r w:rsidR="009C6517" w:rsidRPr="00F634EA">
        <w:rPr>
          <w:sz w:val="28"/>
          <w:szCs w:val="28"/>
          <w:lang w:val="uk-UA"/>
        </w:rPr>
        <w:t>з державного бюджету на місцевий бюджет</w:t>
      </w:r>
      <w:r w:rsidR="00351FE5" w:rsidRPr="00F634EA">
        <w:rPr>
          <w:sz w:val="28"/>
          <w:szCs w:val="28"/>
          <w:lang w:val="uk-UA"/>
        </w:rPr>
        <w:t>,</w:t>
      </w:r>
      <w:r w:rsidR="009C6517" w:rsidRPr="00F634EA">
        <w:rPr>
          <w:sz w:val="28"/>
          <w:szCs w:val="28"/>
          <w:lang w:val="uk-UA"/>
        </w:rPr>
        <w:t xml:space="preserve"> тим самим збільшивши обсяг фінансування з місцевого бюджету з 500,0 тис. грн до 2 000,0 тис. грн;</w:t>
      </w:r>
    </w:p>
    <w:p w:rsidR="00B22963" w:rsidRDefault="00351FE5" w:rsidP="00202000">
      <w:pPr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>п. 1.7 „</w:t>
      </w:r>
      <w:r w:rsidR="00435EE5" w:rsidRPr="00F634EA">
        <w:rPr>
          <w:sz w:val="28"/>
          <w:szCs w:val="28"/>
          <w:lang w:val="uk-UA"/>
        </w:rPr>
        <w:t xml:space="preserve">Нове будівництво очисних споруд в місті </w:t>
      </w:r>
      <w:proofErr w:type="spellStart"/>
      <w:r w:rsidR="00435EE5" w:rsidRPr="00F634EA">
        <w:rPr>
          <w:sz w:val="28"/>
          <w:szCs w:val="28"/>
          <w:lang w:val="uk-UA"/>
        </w:rPr>
        <w:t>Звенигородка</w:t>
      </w:r>
      <w:proofErr w:type="spellEnd"/>
      <w:r w:rsidR="00435EE5" w:rsidRPr="00F634EA">
        <w:rPr>
          <w:sz w:val="28"/>
          <w:szCs w:val="28"/>
          <w:lang w:val="uk-UA"/>
        </w:rPr>
        <w:t xml:space="preserve"> (у тому числі розроблення </w:t>
      </w:r>
      <w:proofErr w:type="spellStart"/>
      <w:r w:rsidR="00435EE5" w:rsidRPr="00F634EA">
        <w:rPr>
          <w:sz w:val="28"/>
          <w:szCs w:val="28"/>
          <w:lang w:val="uk-UA"/>
        </w:rPr>
        <w:t>проєктно</w:t>
      </w:r>
      <w:proofErr w:type="spellEnd"/>
      <w:r w:rsidR="00435EE5" w:rsidRPr="00F634EA">
        <w:rPr>
          <w:sz w:val="28"/>
          <w:szCs w:val="28"/>
          <w:lang w:val="uk-UA"/>
        </w:rPr>
        <w:t xml:space="preserve">-кошторисної документації)“ за пропозицією Звенигородської міської ради змінено джерело фінансування </w:t>
      </w:r>
      <w:r w:rsidR="00202000" w:rsidRPr="00F634EA">
        <w:rPr>
          <w:sz w:val="28"/>
          <w:szCs w:val="28"/>
          <w:lang w:val="uk-UA"/>
        </w:rPr>
        <w:t xml:space="preserve">заходу </w:t>
      </w:r>
      <w:r w:rsidR="00F634EA">
        <w:rPr>
          <w:sz w:val="28"/>
          <w:szCs w:val="28"/>
          <w:lang w:val="uk-UA"/>
        </w:rPr>
        <w:br/>
      </w:r>
      <w:r w:rsidR="00435EE5" w:rsidRPr="00F634EA">
        <w:rPr>
          <w:sz w:val="28"/>
          <w:szCs w:val="28"/>
          <w:lang w:val="uk-UA"/>
        </w:rPr>
        <w:t>з державного бюджету на місцевий бюджет, тим самим збільшивши обсяг фінансування з місцевого бюджету з 6 000,0 тис. грн до 60 000,0 тис. грн;</w:t>
      </w:r>
    </w:p>
    <w:p w:rsidR="00F634EA" w:rsidRPr="00F634EA" w:rsidRDefault="00F634EA" w:rsidP="00202000">
      <w:pPr>
        <w:ind w:firstLine="567"/>
        <w:jc w:val="both"/>
        <w:rPr>
          <w:sz w:val="28"/>
          <w:szCs w:val="28"/>
          <w:lang w:val="uk-UA"/>
        </w:rPr>
      </w:pPr>
    </w:p>
    <w:p w:rsidR="002F36F4" w:rsidRPr="00F634EA" w:rsidRDefault="006E7E5C" w:rsidP="006E7E5C">
      <w:pPr>
        <w:ind w:firstLine="567"/>
        <w:jc w:val="both"/>
        <w:rPr>
          <w:i/>
          <w:sz w:val="28"/>
          <w:szCs w:val="28"/>
          <w:lang w:val="uk-UA"/>
        </w:rPr>
      </w:pPr>
      <w:r w:rsidRPr="00F634EA">
        <w:rPr>
          <w:i/>
          <w:sz w:val="28"/>
          <w:szCs w:val="28"/>
          <w:lang w:val="uk-UA"/>
        </w:rPr>
        <w:t xml:space="preserve">по напрямку „Раціональне використання і зберігання відходів виробництва і побутових відходів“ до </w:t>
      </w:r>
      <w:r w:rsidR="00AF0D50">
        <w:rPr>
          <w:i/>
          <w:sz w:val="28"/>
          <w:szCs w:val="28"/>
          <w:lang w:val="uk-UA"/>
        </w:rPr>
        <w:t>5</w:t>
      </w:r>
      <w:r w:rsidR="004A6C49" w:rsidRPr="00F634EA">
        <w:rPr>
          <w:i/>
          <w:sz w:val="28"/>
          <w:szCs w:val="28"/>
          <w:lang w:val="uk-UA"/>
        </w:rPr>
        <w:t xml:space="preserve"> </w:t>
      </w:r>
      <w:r w:rsidR="00B03801" w:rsidRPr="00F634EA">
        <w:rPr>
          <w:i/>
          <w:sz w:val="28"/>
          <w:szCs w:val="28"/>
          <w:lang w:val="uk-UA"/>
        </w:rPr>
        <w:t>заход</w:t>
      </w:r>
      <w:r w:rsidR="00753427" w:rsidRPr="00F634EA">
        <w:rPr>
          <w:i/>
          <w:sz w:val="28"/>
          <w:szCs w:val="28"/>
          <w:lang w:val="uk-UA"/>
        </w:rPr>
        <w:t>ів</w:t>
      </w:r>
      <w:r w:rsidR="00B03801" w:rsidRPr="00F634EA">
        <w:rPr>
          <w:i/>
          <w:sz w:val="28"/>
          <w:szCs w:val="28"/>
          <w:lang w:val="uk-UA"/>
        </w:rPr>
        <w:t xml:space="preserve"> Програми</w:t>
      </w:r>
      <w:r w:rsidRPr="00F634EA">
        <w:rPr>
          <w:i/>
          <w:sz w:val="28"/>
          <w:szCs w:val="28"/>
          <w:lang w:val="uk-UA"/>
        </w:rPr>
        <w:t>:</w:t>
      </w:r>
      <w:r w:rsidR="00B03801" w:rsidRPr="00F634EA">
        <w:rPr>
          <w:i/>
          <w:sz w:val="28"/>
          <w:szCs w:val="28"/>
          <w:lang w:val="uk-UA"/>
        </w:rPr>
        <w:t xml:space="preserve"> </w:t>
      </w:r>
    </w:p>
    <w:p w:rsidR="00287CD7" w:rsidRPr="00F634EA" w:rsidRDefault="00202000" w:rsidP="00287CD7">
      <w:pPr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>п. 4.3 „Придбання та впровадження установок, обладнання та машин для збору та транспортування побутових відходів</w:t>
      </w:r>
      <w:r w:rsidR="00F162BE" w:rsidRPr="00F634EA">
        <w:rPr>
          <w:sz w:val="28"/>
          <w:szCs w:val="28"/>
          <w:lang w:val="uk-UA"/>
        </w:rPr>
        <w:t xml:space="preserve"> для Комунального підприємства „Добробут“ </w:t>
      </w:r>
      <w:r w:rsidRPr="00F634EA">
        <w:rPr>
          <w:sz w:val="28"/>
          <w:szCs w:val="28"/>
          <w:lang w:val="uk-UA"/>
        </w:rPr>
        <w:t xml:space="preserve">Звенигородської міської ради (придбання </w:t>
      </w:r>
      <w:proofErr w:type="spellStart"/>
      <w:r w:rsidRPr="00F634EA">
        <w:rPr>
          <w:sz w:val="28"/>
          <w:szCs w:val="28"/>
          <w:lang w:val="uk-UA"/>
        </w:rPr>
        <w:t>євроконтейнерів</w:t>
      </w:r>
      <w:proofErr w:type="spellEnd"/>
      <w:r w:rsidRPr="00F634EA">
        <w:rPr>
          <w:sz w:val="28"/>
          <w:szCs w:val="28"/>
          <w:lang w:val="uk-UA"/>
        </w:rPr>
        <w:t xml:space="preserve"> для роздільного збору сміття, контейнерів для сміття, смітт</w:t>
      </w:r>
      <w:r w:rsidR="00F162BE" w:rsidRPr="00F634EA">
        <w:rPr>
          <w:sz w:val="28"/>
          <w:szCs w:val="28"/>
          <w:lang w:val="uk-UA"/>
        </w:rPr>
        <w:t>євоза  МАЗ 15 (Євро-5) на 16 м</w:t>
      </w:r>
      <w:r w:rsidR="00F162BE" w:rsidRPr="00F634EA">
        <w:rPr>
          <w:sz w:val="28"/>
          <w:szCs w:val="28"/>
          <w:vertAlign w:val="superscript"/>
          <w:lang w:val="uk-UA"/>
        </w:rPr>
        <w:t>3</w:t>
      </w:r>
      <w:r w:rsidRPr="00F634EA">
        <w:rPr>
          <w:sz w:val="28"/>
          <w:szCs w:val="28"/>
          <w:lang w:val="uk-UA"/>
        </w:rPr>
        <w:t xml:space="preserve">)“ </w:t>
      </w:r>
      <w:r w:rsidR="00F162BE" w:rsidRPr="00F634EA">
        <w:rPr>
          <w:sz w:val="28"/>
          <w:szCs w:val="28"/>
          <w:lang w:val="uk-UA"/>
        </w:rPr>
        <w:t>за пропозицією Звенигородської міської ради змінено назву заходу виклавши у новій редакції „</w:t>
      </w:r>
      <w:r w:rsidR="00280324" w:rsidRPr="00F634EA">
        <w:rPr>
          <w:sz w:val="28"/>
          <w:szCs w:val="28"/>
          <w:lang w:val="uk-UA"/>
        </w:rPr>
        <w:t>Придбання та впровадження установок, обладнання та машин для збору та транспортування побутових відходів</w:t>
      </w:r>
      <w:r w:rsidR="00C44235">
        <w:rPr>
          <w:sz w:val="28"/>
          <w:szCs w:val="28"/>
          <w:lang w:val="uk-UA"/>
        </w:rPr>
        <w:t xml:space="preserve"> для Комунального підприємства „</w:t>
      </w:r>
      <w:r w:rsidR="003332C0" w:rsidRPr="00F634EA">
        <w:rPr>
          <w:sz w:val="28"/>
          <w:szCs w:val="28"/>
          <w:lang w:val="uk-UA"/>
        </w:rPr>
        <w:t>Добробут</w:t>
      </w:r>
      <w:r w:rsidR="003332C0">
        <w:rPr>
          <w:sz w:val="28"/>
          <w:szCs w:val="28"/>
          <w:lang w:val="uk-UA"/>
        </w:rPr>
        <w:t xml:space="preserve">“ </w:t>
      </w:r>
      <w:r w:rsidR="00280324" w:rsidRPr="00F634EA">
        <w:rPr>
          <w:sz w:val="28"/>
          <w:szCs w:val="28"/>
          <w:lang w:val="uk-UA"/>
        </w:rPr>
        <w:t xml:space="preserve">Звенигородської міської ради (придбання </w:t>
      </w:r>
      <w:proofErr w:type="spellStart"/>
      <w:r w:rsidR="00280324" w:rsidRPr="00F634EA">
        <w:rPr>
          <w:sz w:val="28"/>
          <w:szCs w:val="28"/>
          <w:lang w:val="uk-UA"/>
        </w:rPr>
        <w:t>євроконтейнерів</w:t>
      </w:r>
      <w:proofErr w:type="spellEnd"/>
      <w:r w:rsidR="00280324" w:rsidRPr="00F634EA">
        <w:rPr>
          <w:sz w:val="28"/>
          <w:szCs w:val="28"/>
          <w:lang w:val="uk-UA"/>
        </w:rPr>
        <w:t xml:space="preserve"> для роздільного збору сміття, контейнерів для сміття, </w:t>
      </w:r>
      <w:r w:rsidR="009C348B" w:rsidRPr="007F1513">
        <w:rPr>
          <w:sz w:val="28"/>
          <w:szCs w:val="28"/>
          <w:lang w:val="uk-UA"/>
        </w:rPr>
        <w:t>сміттєвоз</w:t>
      </w:r>
      <w:r w:rsidR="007F1513" w:rsidRPr="007F1513">
        <w:rPr>
          <w:sz w:val="28"/>
          <w:szCs w:val="28"/>
          <w:lang w:val="uk-UA"/>
        </w:rPr>
        <w:t>у</w:t>
      </w:r>
      <w:r w:rsidR="00280324" w:rsidRPr="007F1513">
        <w:rPr>
          <w:sz w:val="28"/>
          <w:szCs w:val="28"/>
          <w:lang w:val="uk-UA"/>
        </w:rPr>
        <w:t>)</w:t>
      </w:r>
      <w:r w:rsidR="00280324" w:rsidRPr="00F634EA">
        <w:rPr>
          <w:sz w:val="28"/>
          <w:szCs w:val="28"/>
          <w:lang w:val="uk-UA"/>
        </w:rPr>
        <w:t xml:space="preserve">“, </w:t>
      </w:r>
      <w:r w:rsidR="00287CD7" w:rsidRPr="00F634EA">
        <w:rPr>
          <w:sz w:val="28"/>
          <w:szCs w:val="28"/>
          <w:lang w:val="uk-UA"/>
        </w:rPr>
        <w:t xml:space="preserve">змінено джерело фінансування заходу з державного бюджету </w:t>
      </w:r>
      <w:r w:rsidR="00E26469">
        <w:rPr>
          <w:sz w:val="28"/>
          <w:szCs w:val="28"/>
          <w:lang w:val="uk-UA"/>
        </w:rPr>
        <w:br/>
      </w:r>
      <w:r w:rsidR="00287CD7" w:rsidRPr="00F634EA">
        <w:rPr>
          <w:sz w:val="28"/>
          <w:szCs w:val="28"/>
          <w:lang w:val="uk-UA"/>
        </w:rPr>
        <w:t>на місцевий бюджет та збільшено обсяг фінансування з</w:t>
      </w:r>
      <w:r w:rsidR="00BE2711">
        <w:rPr>
          <w:sz w:val="28"/>
          <w:szCs w:val="28"/>
          <w:lang w:val="uk-UA"/>
        </w:rPr>
        <w:t>а рахунок коштів</w:t>
      </w:r>
      <w:r w:rsidR="00287CD7" w:rsidRPr="00F634EA">
        <w:rPr>
          <w:sz w:val="28"/>
          <w:szCs w:val="28"/>
          <w:lang w:val="uk-UA"/>
        </w:rPr>
        <w:t xml:space="preserve"> місцевого бюджету з 2 188,8 тис. грн до 5 600,0 тис. грн;</w:t>
      </w:r>
    </w:p>
    <w:p w:rsidR="00753427" w:rsidRPr="00F634EA" w:rsidRDefault="00377514" w:rsidP="00753427">
      <w:pPr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п. 4.43 „Придбання та впровадження установок, обладнання та машин для збору та транспортування побутових відходів в місті Городище (придбання сміттєвозу та контейнерів)“ </w:t>
      </w:r>
      <w:r w:rsidR="00D67ABF" w:rsidRPr="00F634EA">
        <w:rPr>
          <w:sz w:val="28"/>
          <w:szCs w:val="28"/>
          <w:lang w:val="uk-UA"/>
        </w:rPr>
        <w:t xml:space="preserve">за пропозицією </w:t>
      </w:r>
      <w:proofErr w:type="spellStart"/>
      <w:r w:rsidR="00D67ABF" w:rsidRPr="00F634EA">
        <w:rPr>
          <w:sz w:val="28"/>
          <w:szCs w:val="28"/>
          <w:lang w:val="uk-UA"/>
        </w:rPr>
        <w:t>Городищенської</w:t>
      </w:r>
      <w:proofErr w:type="spellEnd"/>
      <w:r w:rsidR="00D67ABF" w:rsidRPr="00F634EA">
        <w:rPr>
          <w:sz w:val="28"/>
          <w:szCs w:val="28"/>
          <w:lang w:val="uk-UA"/>
        </w:rPr>
        <w:t xml:space="preserve"> м</w:t>
      </w:r>
      <w:r w:rsidR="00753427" w:rsidRPr="00F634EA">
        <w:rPr>
          <w:sz w:val="28"/>
          <w:szCs w:val="28"/>
          <w:lang w:val="uk-UA"/>
        </w:rPr>
        <w:t xml:space="preserve">іської ради збільшено обсяги фінансування заходу з 2 600,0 тис. грн до 6 000,0 тис. грн </w:t>
      </w:r>
      <w:r w:rsidR="00F634EA">
        <w:rPr>
          <w:sz w:val="28"/>
          <w:szCs w:val="28"/>
          <w:lang w:val="uk-UA"/>
        </w:rPr>
        <w:br/>
      </w:r>
      <w:r w:rsidR="00753427" w:rsidRPr="00F634EA">
        <w:rPr>
          <w:sz w:val="28"/>
          <w:szCs w:val="28"/>
          <w:lang w:val="uk-UA"/>
        </w:rPr>
        <w:t>за рахунок коштів місцевих бюджетів;</w:t>
      </w:r>
    </w:p>
    <w:p w:rsidR="00C114DF" w:rsidRDefault="0084118B" w:rsidP="00753427">
      <w:pPr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>п.</w:t>
      </w:r>
      <w:r w:rsidR="00C114DF">
        <w:rPr>
          <w:sz w:val="28"/>
          <w:szCs w:val="28"/>
          <w:lang w:val="uk-UA"/>
        </w:rPr>
        <w:t xml:space="preserve"> </w:t>
      </w:r>
      <w:r w:rsidRPr="00F634EA">
        <w:rPr>
          <w:sz w:val="28"/>
          <w:szCs w:val="28"/>
          <w:lang w:val="uk-UA"/>
        </w:rPr>
        <w:t xml:space="preserve">4.53 „Придбання та впровадження установок, обладнання та машин для збору та транспортування побутових відходів для виконавчого комітету </w:t>
      </w:r>
      <w:proofErr w:type="spellStart"/>
      <w:r w:rsidRPr="00F634EA">
        <w:rPr>
          <w:sz w:val="28"/>
          <w:szCs w:val="28"/>
          <w:lang w:val="uk-UA"/>
        </w:rPr>
        <w:t>Набутівської</w:t>
      </w:r>
      <w:proofErr w:type="spellEnd"/>
      <w:r w:rsidRPr="00F634EA">
        <w:rPr>
          <w:sz w:val="28"/>
          <w:szCs w:val="28"/>
          <w:lang w:val="uk-UA"/>
        </w:rPr>
        <w:t xml:space="preserve"> сільської ради (трактор МТЗ-82 з причіпним обладнанням-фронтальним </w:t>
      </w:r>
      <w:proofErr w:type="spellStart"/>
      <w:r w:rsidRPr="00F634EA">
        <w:rPr>
          <w:sz w:val="28"/>
          <w:szCs w:val="28"/>
          <w:lang w:val="uk-UA"/>
        </w:rPr>
        <w:t>навантажувачем</w:t>
      </w:r>
      <w:proofErr w:type="spellEnd"/>
      <w:r w:rsidRPr="00F634EA">
        <w:rPr>
          <w:sz w:val="28"/>
          <w:szCs w:val="28"/>
          <w:lang w:val="uk-UA"/>
        </w:rPr>
        <w:t xml:space="preserve"> та відвалом)“ за пропозицією </w:t>
      </w:r>
      <w:proofErr w:type="spellStart"/>
      <w:r w:rsidRPr="00F634EA">
        <w:rPr>
          <w:sz w:val="28"/>
          <w:szCs w:val="28"/>
          <w:lang w:val="uk-UA"/>
        </w:rPr>
        <w:t>Набутівської</w:t>
      </w:r>
      <w:proofErr w:type="spellEnd"/>
      <w:r w:rsidRPr="00F634EA">
        <w:rPr>
          <w:sz w:val="28"/>
          <w:szCs w:val="28"/>
          <w:lang w:val="uk-UA"/>
        </w:rPr>
        <w:t xml:space="preserve"> сільської ради змінено назву заходу виклавши у новій редакції „Придбання </w:t>
      </w:r>
      <w:r w:rsidR="00F634EA">
        <w:rPr>
          <w:sz w:val="28"/>
          <w:szCs w:val="28"/>
          <w:lang w:val="uk-UA"/>
        </w:rPr>
        <w:br/>
      </w:r>
      <w:r w:rsidRPr="00F634EA">
        <w:rPr>
          <w:sz w:val="28"/>
          <w:szCs w:val="28"/>
          <w:lang w:val="uk-UA"/>
        </w:rPr>
        <w:t xml:space="preserve">та впровадження установок, обладнання та машин для збору </w:t>
      </w:r>
      <w:r w:rsidR="00F634EA">
        <w:rPr>
          <w:sz w:val="28"/>
          <w:szCs w:val="28"/>
          <w:lang w:val="uk-UA"/>
        </w:rPr>
        <w:br/>
      </w:r>
      <w:r w:rsidRPr="00F634EA">
        <w:rPr>
          <w:sz w:val="28"/>
          <w:szCs w:val="28"/>
          <w:lang w:val="uk-UA"/>
        </w:rPr>
        <w:t xml:space="preserve">та транспортування побутових відходів </w:t>
      </w:r>
      <w:r w:rsidR="00405A64" w:rsidRPr="00F634EA">
        <w:rPr>
          <w:sz w:val="28"/>
          <w:szCs w:val="28"/>
          <w:lang w:val="uk-UA"/>
        </w:rPr>
        <w:t xml:space="preserve">в </w:t>
      </w:r>
      <w:proofErr w:type="spellStart"/>
      <w:r w:rsidR="00405A64" w:rsidRPr="00F634EA">
        <w:rPr>
          <w:sz w:val="28"/>
          <w:szCs w:val="28"/>
          <w:lang w:val="uk-UA"/>
        </w:rPr>
        <w:t>Набутівській</w:t>
      </w:r>
      <w:proofErr w:type="spellEnd"/>
      <w:r w:rsidRPr="00F634EA">
        <w:rPr>
          <w:sz w:val="28"/>
          <w:szCs w:val="28"/>
          <w:lang w:val="uk-UA"/>
        </w:rPr>
        <w:t xml:space="preserve"> сіл</w:t>
      </w:r>
      <w:r w:rsidR="00405A64" w:rsidRPr="00F634EA">
        <w:rPr>
          <w:sz w:val="28"/>
          <w:szCs w:val="28"/>
          <w:lang w:val="uk-UA"/>
        </w:rPr>
        <w:t>ьській</w:t>
      </w:r>
      <w:r w:rsidRPr="00F634EA">
        <w:rPr>
          <w:sz w:val="28"/>
          <w:szCs w:val="28"/>
          <w:lang w:val="uk-UA"/>
        </w:rPr>
        <w:t xml:space="preserve"> </w:t>
      </w:r>
      <w:r w:rsidR="00405A64" w:rsidRPr="00F634EA">
        <w:rPr>
          <w:sz w:val="28"/>
          <w:szCs w:val="28"/>
          <w:lang w:val="uk-UA"/>
        </w:rPr>
        <w:t xml:space="preserve">територіальній громаді </w:t>
      </w:r>
      <w:r w:rsidRPr="00F634EA">
        <w:rPr>
          <w:sz w:val="28"/>
          <w:szCs w:val="28"/>
          <w:lang w:val="uk-UA"/>
        </w:rPr>
        <w:t>(</w:t>
      </w:r>
      <w:r w:rsidRPr="009C348B">
        <w:rPr>
          <w:sz w:val="28"/>
          <w:szCs w:val="28"/>
          <w:lang w:val="uk-UA"/>
        </w:rPr>
        <w:t>трактор</w:t>
      </w:r>
      <w:r w:rsidRPr="00F634EA">
        <w:rPr>
          <w:sz w:val="28"/>
          <w:szCs w:val="28"/>
          <w:lang w:val="uk-UA"/>
        </w:rPr>
        <w:t xml:space="preserve"> з </w:t>
      </w:r>
      <w:r w:rsidR="00405A64" w:rsidRPr="00F634EA">
        <w:rPr>
          <w:sz w:val="28"/>
          <w:szCs w:val="28"/>
          <w:lang w:val="uk-UA"/>
        </w:rPr>
        <w:t xml:space="preserve">фронтальним </w:t>
      </w:r>
      <w:proofErr w:type="spellStart"/>
      <w:r w:rsidRPr="00F634EA">
        <w:rPr>
          <w:sz w:val="28"/>
          <w:szCs w:val="28"/>
          <w:lang w:val="uk-UA"/>
        </w:rPr>
        <w:t>навантажувачем</w:t>
      </w:r>
      <w:proofErr w:type="spellEnd"/>
      <w:r w:rsidRPr="00F634EA">
        <w:rPr>
          <w:sz w:val="28"/>
          <w:szCs w:val="28"/>
          <w:lang w:val="uk-UA"/>
        </w:rPr>
        <w:t xml:space="preserve"> та </w:t>
      </w:r>
      <w:r w:rsidR="00405A64" w:rsidRPr="00F634EA">
        <w:rPr>
          <w:sz w:val="28"/>
          <w:szCs w:val="28"/>
          <w:lang w:val="uk-UA"/>
        </w:rPr>
        <w:t>причепом</w:t>
      </w:r>
      <w:r w:rsidRPr="00F634EA">
        <w:rPr>
          <w:sz w:val="28"/>
          <w:szCs w:val="28"/>
          <w:lang w:val="uk-UA"/>
        </w:rPr>
        <w:t>)“</w:t>
      </w:r>
      <w:r w:rsidR="00405A64" w:rsidRPr="00F634EA">
        <w:rPr>
          <w:sz w:val="28"/>
          <w:szCs w:val="28"/>
          <w:lang w:val="uk-UA"/>
        </w:rPr>
        <w:t>;</w:t>
      </w:r>
      <w:r w:rsidRPr="00F634EA">
        <w:rPr>
          <w:sz w:val="28"/>
          <w:szCs w:val="28"/>
          <w:lang w:val="uk-UA"/>
        </w:rPr>
        <w:t xml:space="preserve"> </w:t>
      </w:r>
    </w:p>
    <w:p w:rsidR="00CF36A4" w:rsidRDefault="00C114DF" w:rsidP="002F614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 4.67 „</w:t>
      </w:r>
      <w:r w:rsidR="002F614D" w:rsidRPr="002F614D">
        <w:rPr>
          <w:sz w:val="28"/>
          <w:szCs w:val="28"/>
          <w:lang w:val="uk-UA"/>
        </w:rPr>
        <w:t xml:space="preserve">Забезпечення екологічно безпечного збирання, перевезення, зберігання, утилізації, видалення та знешкодження непридатних або заборонених до використання пестицидів </w:t>
      </w:r>
      <w:r w:rsidR="002F614D">
        <w:rPr>
          <w:sz w:val="28"/>
          <w:szCs w:val="28"/>
          <w:lang w:val="uk-UA"/>
        </w:rPr>
        <w:t xml:space="preserve">і агрохімікатів та тари від них“ </w:t>
      </w:r>
      <w:r w:rsidR="002F614D">
        <w:rPr>
          <w:sz w:val="28"/>
          <w:szCs w:val="28"/>
          <w:lang w:val="uk-UA"/>
        </w:rPr>
        <w:br/>
      </w:r>
      <w:r w:rsidR="002F614D" w:rsidRPr="00F634EA">
        <w:rPr>
          <w:sz w:val="28"/>
          <w:szCs w:val="28"/>
          <w:lang w:val="uk-UA"/>
        </w:rPr>
        <w:t>за пропозицією Управління екології та природних ресурсів Черкаської обласної державної адміністрації</w:t>
      </w:r>
      <w:r w:rsidR="002F614D">
        <w:rPr>
          <w:sz w:val="28"/>
          <w:szCs w:val="28"/>
          <w:lang w:val="uk-UA"/>
        </w:rPr>
        <w:t xml:space="preserve"> </w:t>
      </w:r>
      <w:r w:rsidR="002F614D" w:rsidRPr="002F614D">
        <w:rPr>
          <w:sz w:val="28"/>
          <w:szCs w:val="28"/>
          <w:lang w:val="uk-UA"/>
        </w:rPr>
        <w:t>з</w:t>
      </w:r>
      <w:r w:rsidR="002F614D">
        <w:rPr>
          <w:sz w:val="28"/>
          <w:szCs w:val="28"/>
          <w:lang w:val="uk-UA"/>
        </w:rPr>
        <w:t>мен</w:t>
      </w:r>
      <w:r w:rsidR="002F614D" w:rsidRPr="002F614D">
        <w:rPr>
          <w:sz w:val="28"/>
          <w:szCs w:val="28"/>
          <w:lang w:val="uk-UA"/>
        </w:rPr>
        <w:t>шено обсяги ф</w:t>
      </w:r>
      <w:r w:rsidR="002F614D">
        <w:rPr>
          <w:sz w:val="28"/>
          <w:szCs w:val="28"/>
          <w:lang w:val="uk-UA"/>
        </w:rPr>
        <w:t xml:space="preserve">інансування заходу з вивезення </w:t>
      </w:r>
      <w:r w:rsidR="002F614D">
        <w:rPr>
          <w:sz w:val="28"/>
          <w:szCs w:val="28"/>
          <w:lang w:val="uk-UA"/>
        </w:rPr>
        <w:br/>
      </w:r>
      <w:r w:rsidR="002F614D" w:rsidRPr="002F614D">
        <w:rPr>
          <w:sz w:val="28"/>
          <w:szCs w:val="28"/>
          <w:lang w:val="uk-UA"/>
        </w:rPr>
        <w:t>на знешкодження відходів пестицидів, що зберігаються на території громад області та сільськогосподарських товариств</w:t>
      </w:r>
      <w:r w:rsidR="002C19AC">
        <w:rPr>
          <w:sz w:val="28"/>
          <w:szCs w:val="28"/>
          <w:lang w:val="uk-UA"/>
        </w:rPr>
        <w:t xml:space="preserve"> з </w:t>
      </w:r>
      <w:r w:rsidR="002F614D">
        <w:rPr>
          <w:sz w:val="28"/>
          <w:szCs w:val="28"/>
          <w:lang w:val="uk-UA"/>
        </w:rPr>
        <w:t xml:space="preserve">3 773,3 </w:t>
      </w:r>
      <w:r w:rsidR="002F614D" w:rsidRPr="002F614D">
        <w:rPr>
          <w:sz w:val="28"/>
          <w:szCs w:val="28"/>
          <w:lang w:val="uk-UA"/>
        </w:rPr>
        <w:t>тис. грн (місцевий</w:t>
      </w:r>
      <w:r w:rsidR="002F614D">
        <w:rPr>
          <w:sz w:val="28"/>
          <w:szCs w:val="28"/>
          <w:lang w:val="uk-UA"/>
        </w:rPr>
        <w:t xml:space="preserve"> </w:t>
      </w:r>
      <w:r w:rsidR="002F614D">
        <w:rPr>
          <w:sz w:val="28"/>
          <w:szCs w:val="28"/>
          <w:lang w:val="uk-UA"/>
        </w:rPr>
        <w:br/>
      </w:r>
      <w:r w:rsidR="002F614D" w:rsidRPr="002F614D">
        <w:rPr>
          <w:sz w:val="28"/>
          <w:szCs w:val="28"/>
          <w:lang w:val="uk-UA"/>
        </w:rPr>
        <w:t xml:space="preserve">бюджет – 3 </w:t>
      </w:r>
      <w:r w:rsidR="002F614D">
        <w:rPr>
          <w:sz w:val="28"/>
          <w:szCs w:val="28"/>
          <w:lang w:val="uk-UA"/>
        </w:rPr>
        <w:t>669,1</w:t>
      </w:r>
      <w:r w:rsidR="002F614D" w:rsidRPr="002F614D">
        <w:rPr>
          <w:sz w:val="28"/>
          <w:szCs w:val="28"/>
          <w:lang w:val="uk-UA"/>
        </w:rPr>
        <w:t xml:space="preserve"> тис. грн, кошти </w:t>
      </w:r>
      <w:proofErr w:type="spellStart"/>
      <w:r w:rsidR="002F614D" w:rsidRPr="002F614D">
        <w:rPr>
          <w:sz w:val="28"/>
          <w:szCs w:val="28"/>
          <w:lang w:val="uk-UA"/>
        </w:rPr>
        <w:t>субʼєктів</w:t>
      </w:r>
      <w:proofErr w:type="spellEnd"/>
      <w:r w:rsidR="002F614D" w:rsidRPr="002F614D">
        <w:rPr>
          <w:sz w:val="28"/>
          <w:szCs w:val="28"/>
          <w:lang w:val="uk-UA"/>
        </w:rPr>
        <w:t xml:space="preserve"> господарювання – </w:t>
      </w:r>
      <w:r w:rsidR="002F614D">
        <w:rPr>
          <w:sz w:val="28"/>
          <w:szCs w:val="28"/>
          <w:lang w:val="uk-UA"/>
        </w:rPr>
        <w:t xml:space="preserve">104,2 тис. грн) </w:t>
      </w:r>
      <w:r w:rsidR="002F614D">
        <w:rPr>
          <w:sz w:val="28"/>
          <w:szCs w:val="28"/>
          <w:lang w:val="uk-UA"/>
        </w:rPr>
        <w:br/>
      </w:r>
      <w:r w:rsidR="002F614D" w:rsidRPr="002F614D">
        <w:rPr>
          <w:sz w:val="28"/>
          <w:szCs w:val="28"/>
          <w:lang w:val="uk-UA"/>
        </w:rPr>
        <w:t xml:space="preserve">до </w:t>
      </w:r>
      <w:r w:rsidR="002C19AC">
        <w:rPr>
          <w:sz w:val="28"/>
          <w:szCs w:val="28"/>
          <w:lang w:val="uk-UA"/>
        </w:rPr>
        <w:t>3 711,5</w:t>
      </w:r>
      <w:r w:rsidR="002F614D" w:rsidRPr="002F614D">
        <w:rPr>
          <w:sz w:val="28"/>
          <w:szCs w:val="28"/>
          <w:lang w:val="uk-UA"/>
        </w:rPr>
        <w:t xml:space="preserve"> тис. грн</w:t>
      </w:r>
      <w:r w:rsidR="002C19AC">
        <w:rPr>
          <w:sz w:val="28"/>
          <w:szCs w:val="28"/>
          <w:lang w:val="uk-UA"/>
        </w:rPr>
        <w:t xml:space="preserve"> </w:t>
      </w:r>
      <w:r w:rsidR="002C19AC" w:rsidRPr="002F614D">
        <w:rPr>
          <w:sz w:val="28"/>
          <w:szCs w:val="28"/>
          <w:lang w:val="uk-UA"/>
        </w:rPr>
        <w:t>(місцевий</w:t>
      </w:r>
      <w:r w:rsidR="002C19AC">
        <w:rPr>
          <w:sz w:val="28"/>
          <w:szCs w:val="28"/>
          <w:lang w:val="uk-UA"/>
        </w:rPr>
        <w:t xml:space="preserve"> </w:t>
      </w:r>
      <w:r w:rsidR="002C19AC" w:rsidRPr="002F614D">
        <w:rPr>
          <w:sz w:val="28"/>
          <w:szCs w:val="28"/>
          <w:lang w:val="uk-UA"/>
        </w:rPr>
        <w:t xml:space="preserve">бюджет – 3 </w:t>
      </w:r>
      <w:r w:rsidR="002C19AC">
        <w:rPr>
          <w:sz w:val="28"/>
          <w:szCs w:val="28"/>
          <w:lang w:val="uk-UA"/>
        </w:rPr>
        <w:t>636,2</w:t>
      </w:r>
      <w:r w:rsidR="002C19AC" w:rsidRPr="002F614D">
        <w:rPr>
          <w:sz w:val="28"/>
          <w:szCs w:val="28"/>
          <w:lang w:val="uk-UA"/>
        </w:rPr>
        <w:t xml:space="preserve"> тис. грн, кошти </w:t>
      </w:r>
      <w:proofErr w:type="spellStart"/>
      <w:r w:rsidR="002C19AC" w:rsidRPr="002F614D">
        <w:rPr>
          <w:sz w:val="28"/>
          <w:szCs w:val="28"/>
          <w:lang w:val="uk-UA"/>
        </w:rPr>
        <w:t>субʼєктів</w:t>
      </w:r>
      <w:proofErr w:type="spellEnd"/>
      <w:r w:rsidR="002C19AC" w:rsidRPr="002F614D">
        <w:rPr>
          <w:sz w:val="28"/>
          <w:szCs w:val="28"/>
          <w:lang w:val="uk-UA"/>
        </w:rPr>
        <w:t xml:space="preserve"> господарювання – </w:t>
      </w:r>
      <w:r w:rsidR="002C19AC">
        <w:rPr>
          <w:sz w:val="28"/>
          <w:szCs w:val="28"/>
          <w:lang w:val="uk-UA"/>
        </w:rPr>
        <w:t>75,3 тис. грн)</w:t>
      </w:r>
      <w:r w:rsidR="00564782">
        <w:rPr>
          <w:sz w:val="28"/>
          <w:szCs w:val="28"/>
          <w:lang w:val="uk-UA"/>
        </w:rPr>
        <w:t>,</w:t>
      </w:r>
      <w:r w:rsidR="002C19AC">
        <w:rPr>
          <w:sz w:val="28"/>
          <w:szCs w:val="28"/>
          <w:lang w:val="uk-UA"/>
        </w:rPr>
        <w:t xml:space="preserve"> </w:t>
      </w:r>
      <w:r w:rsidR="00ED5A30">
        <w:rPr>
          <w:sz w:val="28"/>
          <w:szCs w:val="28"/>
          <w:lang w:val="uk-UA"/>
        </w:rPr>
        <w:t>у</w:t>
      </w:r>
      <w:r w:rsidR="002C19AC">
        <w:rPr>
          <w:sz w:val="28"/>
          <w:szCs w:val="28"/>
          <w:lang w:val="uk-UA"/>
        </w:rPr>
        <w:t xml:space="preserve"> </w:t>
      </w:r>
      <w:proofErr w:type="spellStart"/>
      <w:r w:rsidR="002C19AC">
        <w:rPr>
          <w:sz w:val="28"/>
          <w:szCs w:val="28"/>
          <w:lang w:val="uk-UA"/>
        </w:rPr>
        <w:t>зв</w:t>
      </w:r>
      <w:r w:rsidR="002C19AC" w:rsidRPr="002C19AC">
        <w:rPr>
          <w:sz w:val="28"/>
          <w:szCs w:val="28"/>
          <w:lang w:val="uk-UA"/>
        </w:rPr>
        <w:t>ʼ</w:t>
      </w:r>
      <w:r w:rsidR="002C19AC">
        <w:rPr>
          <w:sz w:val="28"/>
          <w:szCs w:val="28"/>
          <w:lang w:val="uk-UA"/>
        </w:rPr>
        <w:t>язку</w:t>
      </w:r>
      <w:proofErr w:type="spellEnd"/>
      <w:r w:rsidR="002C19AC">
        <w:rPr>
          <w:sz w:val="28"/>
          <w:szCs w:val="28"/>
          <w:lang w:val="uk-UA"/>
        </w:rPr>
        <w:t xml:space="preserve"> </w:t>
      </w:r>
      <w:r w:rsidR="00CF36A4">
        <w:rPr>
          <w:sz w:val="28"/>
          <w:szCs w:val="28"/>
          <w:lang w:val="uk-UA"/>
        </w:rPr>
        <w:t>з проведен</w:t>
      </w:r>
      <w:r w:rsidR="00ED5A30">
        <w:rPr>
          <w:sz w:val="28"/>
          <w:szCs w:val="28"/>
          <w:lang w:val="uk-UA"/>
        </w:rPr>
        <w:t>ими робо</w:t>
      </w:r>
      <w:r w:rsidR="00CF36A4">
        <w:rPr>
          <w:sz w:val="28"/>
          <w:szCs w:val="28"/>
          <w:lang w:val="uk-UA"/>
        </w:rPr>
        <w:t>т</w:t>
      </w:r>
      <w:r w:rsidR="00ED5A30">
        <w:rPr>
          <w:sz w:val="28"/>
          <w:szCs w:val="28"/>
          <w:lang w:val="uk-UA"/>
        </w:rPr>
        <w:t>ами</w:t>
      </w:r>
      <w:r w:rsidR="00CF36A4">
        <w:rPr>
          <w:sz w:val="28"/>
          <w:szCs w:val="28"/>
          <w:lang w:val="uk-UA"/>
        </w:rPr>
        <w:t xml:space="preserve"> </w:t>
      </w:r>
      <w:r w:rsidR="00564782">
        <w:rPr>
          <w:sz w:val="28"/>
          <w:szCs w:val="28"/>
          <w:lang w:val="uk-UA"/>
        </w:rPr>
        <w:br/>
      </w:r>
      <w:r w:rsidR="00CF36A4">
        <w:rPr>
          <w:sz w:val="28"/>
          <w:szCs w:val="28"/>
          <w:lang w:val="uk-UA"/>
        </w:rPr>
        <w:t xml:space="preserve">з вилучення, утилізації, знищення та знешкодження непридатних </w:t>
      </w:r>
      <w:r w:rsidR="00564782">
        <w:rPr>
          <w:sz w:val="28"/>
          <w:szCs w:val="28"/>
          <w:lang w:val="uk-UA"/>
        </w:rPr>
        <w:br/>
      </w:r>
      <w:r w:rsidR="00CF36A4">
        <w:rPr>
          <w:sz w:val="28"/>
          <w:szCs w:val="28"/>
          <w:lang w:val="uk-UA"/>
        </w:rPr>
        <w:t xml:space="preserve">або заборонених до використання пестицидів і агрохімікатів </w:t>
      </w:r>
      <w:r w:rsidR="00ED5A30">
        <w:rPr>
          <w:sz w:val="28"/>
          <w:szCs w:val="28"/>
          <w:lang w:val="uk-UA"/>
        </w:rPr>
        <w:t xml:space="preserve">в с. Чорнявка </w:t>
      </w:r>
      <w:r w:rsidR="00564782">
        <w:rPr>
          <w:sz w:val="28"/>
          <w:szCs w:val="28"/>
          <w:lang w:val="uk-UA"/>
        </w:rPr>
        <w:br/>
      </w:r>
      <w:r w:rsidR="00ED5A30">
        <w:rPr>
          <w:sz w:val="28"/>
          <w:szCs w:val="28"/>
          <w:lang w:val="uk-UA"/>
        </w:rPr>
        <w:t xml:space="preserve">та с. Худяки (лист Виконавчого комітету </w:t>
      </w:r>
      <w:proofErr w:type="spellStart"/>
      <w:r w:rsidR="00ED5A30">
        <w:rPr>
          <w:sz w:val="28"/>
          <w:szCs w:val="28"/>
          <w:lang w:val="uk-UA"/>
        </w:rPr>
        <w:t>Леськівської</w:t>
      </w:r>
      <w:proofErr w:type="spellEnd"/>
      <w:r w:rsidR="00ED5A30">
        <w:rPr>
          <w:sz w:val="28"/>
          <w:szCs w:val="28"/>
          <w:lang w:val="uk-UA"/>
        </w:rPr>
        <w:t xml:space="preserve"> сільської ради).</w:t>
      </w:r>
      <w:r w:rsidR="00CF36A4">
        <w:rPr>
          <w:sz w:val="28"/>
          <w:szCs w:val="28"/>
          <w:lang w:val="uk-UA"/>
        </w:rPr>
        <w:t xml:space="preserve">   </w:t>
      </w:r>
    </w:p>
    <w:p w:rsidR="00B03801" w:rsidRPr="00F634EA" w:rsidRDefault="00C114DF" w:rsidP="003072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п. 4.68</w:t>
      </w:r>
      <w:r w:rsidR="002F36F4" w:rsidRPr="00F634EA">
        <w:rPr>
          <w:sz w:val="28"/>
          <w:szCs w:val="28"/>
          <w:lang w:val="uk-UA"/>
        </w:rPr>
        <w:t xml:space="preserve"> </w:t>
      </w:r>
      <w:r w:rsidR="00B03801" w:rsidRPr="00F634EA">
        <w:rPr>
          <w:sz w:val="28"/>
          <w:szCs w:val="28"/>
          <w:lang w:val="uk-UA"/>
        </w:rPr>
        <w:t>„</w:t>
      </w:r>
      <w:r w:rsidR="002F36F4" w:rsidRPr="00F634EA">
        <w:rPr>
          <w:sz w:val="28"/>
          <w:szCs w:val="28"/>
          <w:lang w:val="uk-UA"/>
        </w:rPr>
        <w:t>Забезпечення екологічно безпечного збирання, перевезення, зберігання, оброблення, утилізації, видалення, знешкодження і захоронення відходів</w:t>
      </w:r>
      <w:r w:rsidR="00B03801" w:rsidRPr="00F634EA">
        <w:rPr>
          <w:sz w:val="28"/>
          <w:szCs w:val="28"/>
          <w:lang w:val="uk-UA"/>
        </w:rPr>
        <w:t xml:space="preserve">“ </w:t>
      </w:r>
      <w:r w:rsidR="006C08DE" w:rsidRPr="00F634EA">
        <w:rPr>
          <w:sz w:val="28"/>
          <w:szCs w:val="28"/>
          <w:lang w:val="uk-UA"/>
        </w:rPr>
        <w:t xml:space="preserve">за пропозицією Управління екології та природних ресурсів </w:t>
      </w:r>
      <w:r w:rsidR="006C08DE" w:rsidRPr="00F634EA">
        <w:rPr>
          <w:sz w:val="28"/>
          <w:szCs w:val="28"/>
          <w:lang w:val="uk-UA"/>
        </w:rPr>
        <w:lastRenderedPageBreak/>
        <w:t>Черкаської обласної державної адміністрації</w:t>
      </w:r>
      <w:r w:rsidR="00B03801" w:rsidRPr="00F634EA">
        <w:rPr>
          <w:sz w:val="28"/>
          <w:szCs w:val="28"/>
          <w:lang w:val="uk-UA"/>
        </w:rPr>
        <w:t xml:space="preserve"> </w:t>
      </w:r>
      <w:r w:rsidR="006C08DE" w:rsidRPr="00F634EA">
        <w:rPr>
          <w:sz w:val="28"/>
          <w:szCs w:val="28"/>
          <w:lang w:val="uk-UA"/>
        </w:rPr>
        <w:t>додано виконавців заходу</w:t>
      </w:r>
      <w:r w:rsidR="003072CD" w:rsidRPr="00F634EA">
        <w:rPr>
          <w:sz w:val="28"/>
          <w:szCs w:val="28"/>
          <w:lang w:val="uk-UA"/>
        </w:rPr>
        <w:t xml:space="preserve"> –Управління охорон</w:t>
      </w:r>
      <w:r w:rsidR="00C62BA0" w:rsidRPr="00F634EA">
        <w:rPr>
          <w:sz w:val="28"/>
          <w:szCs w:val="28"/>
          <w:lang w:val="uk-UA"/>
        </w:rPr>
        <w:t xml:space="preserve">и </w:t>
      </w:r>
      <w:proofErr w:type="spellStart"/>
      <w:r w:rsidR="00C62BA0" w:rsidRPr="00F634EA">
        <w:rPr>
          <w:sz w:val="28"/>
          <w:szCs w:val="28"/>
          <w:lang w:val="uk-UA"/>
        </w:rPr>
        <w:t>здоровʼ</w:t>
      </w:r>
      <w:r w:rsidR="003072CD" w:rsidRPr="00F634EA">
        <w:rPr>
          <w:sz w:val="28"/>
          <w:szCs w:val="28"/>
          <w:lang w:val="uk-UA"/>
        </w:rPr>
        <w:t>я</w:t>
      </w:r>
      <w:proofErr w:type="spellEnd"/>
      <w:r w:rsidR="003072CD" w:rsidRPr="00F634EA">
        <w:rPr>
          <w:sz w:val="28"/>
          <w:szCs w:val="28"/>
          <w:lang w:val="uk-UA"/>
        </w:rPr>
        <w:t xml:space="preserve"> </w:t>
      </w:r>
      <w:r w:rsidR="00C62BA0" w:rsidRPr="00F634EA">
        <w:rPr>
          <w:sz w:val="28"/>
          <w:szCs w:val="28"/>
          <w:lang w:val="uk-UA"/>
        </w:rPr>
        <w:t xml:space="preserve">Черкаської обласної державної адміністрації </w:t>
      </w:r>
      <w:r w:rsidR="003213C5">
        <w:rPr>
          <w:sz w:val="28"/>
          <w:szCs w:val="28"/>
          <w:lang w:val="uk-UA"/>
        </w:rPr>
        <w:br/>
      </w:r>
      <w:r w:rsidR="003072CD" w:rsidRPr="00F634EA">
        <w:rPr>
          <w:sz w:val="28"/>
          <w:szCs w:val="28"/>
          <w:lang w:val="uk-UA"/>
        </w:rPr>
        <w:t xml:space="preserve">та Управління освіти і науки </w:t>
      </w:r>
      <w:r w:rsidR="00C62BA0" w:rsidRPr="00F634EA">
        <w:rPr>
          <w:sz w:val="28"/>
          <w:szCs w:val="28"/>
          <w:lang w:val="uk-UA"/>
        </w:rPr>
        <w:t>Черкаської обласної державної адміністрації</w:t>
      </w:r>
      <w:r w:rsidR="006E7E5C" w:rsidRPr="00F634EA">
        <w:rPr>
          <w:sz w:val="28"/>
          <w:szCs w:val="28"/>
          <w:lang w:val="uk-UA"/>
        </w:rPr>
        <w:t>;</w:t>
      </w:r>
    </w:p>
    <w:p w:rsidR="006E7E5C" w:rsidRPr="00F634EA" w:rsidRDefault="006E7E5C" w:rsidP="00B553C2">
      <w:pPr>
        <w:ind w:firstLine="567"/>
        <w:jc w:val="both"/>
        <w:rPr>
          <w:i/>
          <w:sz w:val="28"/>
          <w:szCs w:val="28"/>
          <w:lang w:val="uk-UA"/>
        </w:rPr>
      </w:pPr>
      <w:r w:rsidRPr="00F634EA">
        <w:rPr>
          <w:i/>
          <w:sz w:val="28"/>
          <w:szCs w:val="28"/>
          <w:lang w:val="uk-UA"/>
        </w:rPr>
        <w:t xml:space="preserve">по </w:t>
      </w:r>
      <w:r w:rsidR="00B553C2" w:rsidRPr="00F634EA">
        <w:rPr>
          <w:i/>
          <w:sz w:val="28"/>
          <w:szCs w:val="28"/>
          <w:lang w:val="uk-UA"/>
        </w:rPr>
        <w:t xml:space="preserve">напрямку „Наука, інформація і освіта“ до 1 заходу Програми:   </w:t>
      </w:r>
    </w:p>
    <w:p w:rsidR="006E7E5C" w:rsidRDefault="00B553C2" w:rsidP="0049744B">
      <w:pPr>
        <w:ind w:firstLine="567"/>
        <w:jc w:val="both"/>
        <w:rPr>
          <w:sz w:val="28"/>
          <w:szCs w:val="28"/>
          <w:lang w:val="uk-UA"/>
        </w:rPr>
      </w:pPr>
      <w:r w:rsidRPr="00F634EA">
        <w:rPr>
          <w:sz w:val="28"/>
          <w:szCs w:val="28"/>
          <w:lang w:val="uk-UA"/>
        </w:rPr>
        <w:t xml:space="preserve">п. 6.6 „Організація проведення оцінки впливу на довкілля та стратегічної екологічної оцінки“ за пропозицією Департаменту агропромислового розвитку Черкаської обласної державної адміністрації </w:t>
      </w:r>
      <w:r w:rsidR="0049744B" w:rsidRPr="00F634EA">
        <w:rPr>
          <w:sz w:val="28"/>
          <w:szCs w:val="28"/>
          <w:lang w:val="uk-UA"/>
        </w:rPr>
        <w:t xml:space="preserve">додано виконавця заходу – Департамент агропромислового розвитку Черкаської обласної державної адміністрації </w:t>
      </w:r>
      <w:r w:rsidR="00377514" w:rsidRPr="00F634EA">
        <w:rPr>
          <w:sz w:val="28"/>
          <w:szCs w:val="28"/>
          <w:lang w:val="uk-UA"/>
        </w:rPr>
        <w:t xml:space="preserve">та збільшено обсяги фінансування з 200,0 тис. грн </w:t>
      </w:r>
      <w:r w:rsidR="00F634EA">
        <w:rPr>
          <w:sz w:val="28"/>
          <w:szCs w:val="28"/>
          <w:lang w:val="uk-UA"/>
        </w:rPr>
        <w:br/>
      </w:r>
      <w:r w:rsidR="00377514" w:rsidRPr="00F634EA">
        <w:rPr>
          <w:sz w:val="28"/>
          <w:szCs w:val="28"/>
          <w:lang w:val="uk-UA"/>
        </w:rPr>
        <w:t>до 235,0 тис. грн за рахунок коштів місцевих бюджетів.</w:t>
      </w:r>
    </w:p>
    <w:p w:rsidR="00564782" w:rsidRDefault="00564782" w:rsidP="0049744B">
      <w:pPr>
        <w:ind w:firstLine="567"/>
        <w:jc w:val="both"/>
        <w:rPr>
          <w:sz w:val="28"/>
          <w:szCs w:val="28"/>
          <w:lang w:val="uk-UA"/>
        </w:rPr>
      </w:pPr>
    </w:p>
    <w:p w:rsidR="00564782" w:rsidRDefault="00564782" w:rsidP="00564782">
      <w:pPr>
        <w:ind w:firstLine="567"/>
        <w:jc w:val="both"/>
        <w:rPr>
          <w:sz w:val="28"/>
          <w:szCs w:val="28"/>
          <w:lang w:val="uk-UA"/>
        </w:rPr>
      </w:pPr>
      <w:r w:rsidRPr="00564782">
        <w:rPr>
          <w:sz w:val="28"/>
          <w:szCs w:val="28"/>
          <w:lang w:val="uk-UA"/>
        </w:rPr>
        <w:t xml:space="preserve">У Додатку 5 </w:t>
      </w:r>
      <w:r>
        <w:rPr>
          <w:sz w:val="28"/>
          <w:szCs w:val="28"/>
          <w:lang w:val="uk-UA"/>
        </w:rPr>
        <w:t xml:space="preserve">до </w:t>
      </w:r>
      <w:r w:rsidRPr="00564782">
        <w:rPr>
          <w:sz w:val="28"/>
          <w:szCs w:val="28"/>
          <w:lang w:val="uk-UA"/>
        </w:rPr>
        <w:t>Програми внесені змі</w:t>
      </w:r>
      <w:r>
        <w:rPr>
          <w:sz w:val="28"/>
          <w:szCs w:val="28"/>
          <w:lang w:val="uk-UA"/>
        </w:rPr>
        <w:t xml:space="preserve">ни у розрахунок вартості робіт </w:t>
      </w:r>
      <w:r>
        <w:rPr>
          <w:sz w:val="28"/>
          <w:szCs w:val="28"/>
          <w:lang w:val="uk-UA"/>
        </w:rPr>
        <w:br/>
      </w:r>
      <w:r w:rsidRPr="00564782">
        <w:rPr>
          <w:sz w:val="28"/>
          <w:szCs w:val="28"/>
          <w:lang w:val="uk-UA"/>
        </w:rPr>
        <w:t>з вилучення, утилізації, знищення та знешкодження непридатних або заборонених до використання пестицидів і агрохімікатів та тари від них,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564782">
        <w:rPr>
          <w:sz w:val="28"/>
          <w:szCs w:val="28"/>
          <w:lang w:val="uk-UA"/>
        </w:rPr>
        <w:t>що зберігаються на території громад області та сільськогосподарських товариств</w:t>
      </w:r>
      <w:r>
        <w:rPr>
          <w:sz w:val="28"/>
          <w:szCs w:val="28"/>
          <w:lang w:val="uk-UA"/>
        </w:rPr>
        <w:t xml:space="preserve"> зменшивши суму з 26 957,293 тис. грн до 26 895,469 тис. грн</w:t>
      </w:r>
      <w:r w:rsidR="0030214F">
        <w:rPr>
          <w:sz w:val="28"/>
          <w:szCs w:val="28"/>
          <w:lang w:val="uk-UA"/>
        </w:rPr>
        <w:t xml:space="preserve">,  </w:t>
      </w:r>
      <w:r w:rsidR="00E26469">
        <w:rPr>
          <w:sz w:val="28"/>
          <w:szCs w:val="28"/>
          <w:lang w:val="uk-UA"/>
        </w:rPr>
        <w:br/>
      </w:r>
      <w:r w:rsidR="0030214F">
        <w:rPr>
          <w:sz w:val="28"/>
          <w:szCs w:val="28"/>
          <w:lang w:val="uk-UA"/>
        </w:rPr>
        <w:t xml:space="preserve">у </w:t>
      </w:r>
      <w:proofErr w:type="spellStart"/>
      <w:r w:rsidR="0030214F">
        <w:rPr>
          <w:sz w:val="28"/>
          <w:szCs w:val="28"/>
          <w:lang w:val="uk-UA"/>
        </w:rPr>
        <w:t>зв</w:t>
      </w:r>
      <w:r w:rsidR="0030214F" w:rsidRPr="002C19AC">
        <w:rPr>
          <w:sz w:val="28"/>
          <w:szCs w:val="28"/>
          <w:lang w:val="uk-UA"/>
        </w:rPr>
        <w:t>ʼ</w:t>
      </w:r>
      <w:r w:rsidR="0030214F">
        <w:rPr>
          <w:sz w:val="28"/>
          <w:szCs w:val="28"/>
          <w:lang w:val="uk-UA"/>
        </w:rPr>
        <w:t>язку</w:t>
      </w:r>
      <w:proofErr w:type="spellEnd"/>
      <w:r w:rsidR="0030214F">
        <w:rPr>
          <w:sz w:val="28"/>
          <w:szCs w:val="28"/>
          <w:lang w:val="uk-UA"/>
        </w:rPr>
        <w:t xml:space="preserve"> з проведеними роботами з вилучення, утилізації, знищення </w:t>
      </w:r>
      <w:r w:rsidR="00E26469">
        <w:rPr>
          <w:sz w:val="28"/>
          <w:szCs w:val="28"/>
          <w:lang w:val="uk-UA"/>
        </w:rPr>
        <w:br/>
      </w:r>
      <w:r w:rsidR="0030214F">
        <w:rPr>
          <w:sz w:val="28"/>
          <w:szCs w:val="28"/>
          <w:lang w:val="uk-UA"/>
        </w:rPr>
        <w:t xml:space="preserve">та знешкодження непридатних або заборонених до використання пестицидів </w:t>
      </w:r>
      <w:r w:rsidR="00E26469">
        <w:rPr>
          <w:sz w:val="28"/>
          <w:szCs w:val="28"/>
          <w:lang w:val="uk-UA"/>
        </w:rPr>
        <w:br/>
      </w:r>
      <w:bookmarkStart w:id="0" w:name="_GoBack"/>
      <w:bookmarkEnd w:id="0"/>
      <w:r w:rsidR="0030214F">
        <w:rPr>
          <w:sz w:val="28"/>
          <w:szCs w:val="28"/>
          <w:lang w:val="uk-UA"/>
        </w:rPr>
        <w:t xml:space="preserve">і агрохімікатів в с. Чорнявка та с. Худяки (лист Виконавчого комітету </w:t>
      </w:r>
      <w:proofErr w:type="spellStart"/>
      <w:r w:rsidR="0030214F">
        <w:rPr>
          <w:sz w:val="28"/>
          <w:szCs w:val="28"/>
          <w:lang w:val="uk-UA"/>
        </w:rPr>
        <w:t>Леськівської</w:t>
      </w:r>
      <w:proofErr w:type="spellEnd"/>
      <w:r w:rsidR="0030214F">
        <w:rPr>
          <w:sz w:val="28"/>
          <w:szCs w:val="28"/>
          <w:lang w:val="uk-UA"/>
        </w:rPr>
        <w:t xml:space="preserve"> сільської ради). </w:t>
      </w:r>
    </w:p>
    <w:p w:rsidR="00B613A0" w:rsidRPr="00F634EA" w:rsidRDefault="00B613A0" w:rsidP="003072CD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A2DAC" w:rsidRPr="00C44235" w:rsidRDefault="00FA2DAC" w:rsidP="00FA2DAC">
      <w:pPr>
        <w:tabs>
          <w:tab w:val="left" w:pos="5812"/>
        </w:tabs>
        <w:spacing w:line="300" w:lineRule="exact"/>
        <w:ind w:left="567"/>
        <w:jc w:val="both"/>
        <w:rPr>
          <w:sz w:val="28"/>
          <w:szCs w:val="28"/>
          <w:lang w:val="uk-UA"/>
        </w:rPr>
      </w:pPr>
      <w:r w:rsidRPr="00C44235">
        <w:rPr>
          <w:sz w:val="28"/>
          <w:szCs w:val="28"/>
          <w:lang w:val="uk-UA"/>
        </w:rPr>
        <w:t>7. Громадське обговорення</w:t>
      </w:r>
    </w:p>
    <w:p w:rsidR="00FA2DAC" w:rsidRPr="00C44235" w:rsidRDefault="00FA2DAC" w:rsidP="00DF2887">
      <w:pPr>
        <w:tabs>
          <w:tab w:val="left" w:pos="5812"/>
        </w:tabs>
        <w:ind w:firstLine="567"/>
        <w:jc w:val="both"/>
        <w:rPr>
          <w:sz w:val="28"/>
          <w:szCs w:val="28"/>
          <w:lang w:val="uk-UA"/>
        </w:rPr>
      </w:pPr>
      <w:r w:rsidRPr="00C44235">
        <w:rPr>
          <w:sz w:val="28"/>
          <w:szCs w:val="28"/>
          <w:lang w:val="uk-UA"/>
        </w:rPr>
        <w:t>З метою одержання та врахування зауважень</w:t>
      </w:r>
      <w:r w:rsidR="00060F65" w:rsidRPr="00C44235">
        <w:rPr>
          <w:sz w:val="28"/>
          <w:szCs w:val="28"/>
          <w:lang w:val="uk-UA"/>
        </w:rPr>
        <w:t xml:space="preserve"> і пропозицій громадськості проє</w:t>
      </w:r>
      <w:r w:rsidRPr="00C44235">
        <w:rPr>
          <w:sz w:val="28"/>
          <w:szCs w:val="28"/>
          <w:lang w:val="uk-UA"/>
        </w:rPr>
        <w:t xml:space="preserve">кт </w:t>
      </w:r>
      <w:r w:rsidR="001053B6" w:rsidRPr="001053B6">
        <w:rPr>
          <w:sz w:val="28"/>
          <w:szCs w:val="28"/>
          <w:lang w:val="uk-UA"/>
        </w:rPr>
        <w:t xml:space="preserve">змін до </w:t>
      </w:r>
      <w:r w:rsidR="00BE773A" w:rsidRPr="00C44235">
        <w:rPr>
          <w:sz w:val="28"/>
          <w:szCs w:val="28"/>
          <w:lang w:val="uk-UA"/>
        </w:rPr>
        <w:t xml:space="preserve">Програми </w:t>
      </w:r>
      <w:proofErr w:type="spellStart"/>
      <w:r w:rsidR="00BE773A" w:rsidRPr="00C44235">
        <w:rPr>
          <w:sz w:val="28"/>
          <w:szCs w:val="28"/>
          <w:lang w:val="uk-UA"/>
        </w:rPr>
        <w:t>внесено</w:t>
      </w:r>
      <w:proofErr w:type="spellEnd"/>
      <w:r w:rsidR="00BE773A" w:rsidRPr="00C44235">
        <w:rPr>
          <w:sz w:val="28"/>
          <w:szCs w:val="28"/>
          <w:lang w:val="uk-UA"/>
        </w:rPr>
        <w:t xml:space="preserve"> до Єдиного реєстру стратегічної екологічної оцінки та </w:t>
      </w:r>
      <w:r w:rsidRPr="00C44235">
        <w:rPr>
          <w:sz w:val="28"/>
          <w:szCs w:val="28"/>
          <w:lang w:val="uk-UA"/>
        </w:rPr>
        <w:t xml:space="preserve">розміщено на офіційному веб-сайті </w:t>
      </w:r>
      <w:r w:rsidR="0033687F" w:rsidRPr="00C44235">
        <w:rPr>
          <w:sz w:val="28"/>
          <w:szCs w:val="28"/>
          <w:lang w:val="uk-UA"/>
        </w:rPr>
        <w:t xml:space="preserve">Черкаської обласної державної </w:t>
      </w:r>
      <w:r w:rsidR="0033687F" w:rsidRPr="003332C0">
        <w:rPr>
          <w:sz w:val="28"/>
          <w:szCs w:val="28"/>
          <w:lang w:val="uk-UA"/>
        </w:rPr>
        <w:t xml:space="preserve">адміністрації </w:t>
      </w:r>
      <w:r w:rsidRPr="003332C0">
        <w:rPr>
          <w:sz w:val="28"/>
          <w:szCs w:val="28"/>
          <w:lang w:val="uk-UA"/>
        </w:rPr>
        <w:t>(</w:t>
      </w:r>
      <w:hyperlink r:id="rId8" w:history="1">
        <w:r w:rsidRPr="003332C0">
          <w:rPr>
            <w:sz w:val="28"/>
            <w:szCs w:val="28"/>
            <w:lang w:val="uk-UA"/>
          </w:rPr>
          <w:t>http</w:t>
        </w:r>
        <w:r w:rsidRPr="003D3B59">
          <w:rPr>
            <w:sz w:val="28"/>
            <w:szCs w:val="28"/>
            <w:lang w:val="uk-UA"/>
          </w:rPr>
          <w:t>://</w:t>
        </w:r>
        <w:r w:rsidRPr="003332C0">
          <w:rPr>
            <w:sz w:val="28"/>
            <w:szCs w:val="28"/>
            <w:lang w:val="uk-UA"/>
          </w:rPr>
          <w:t>ck</w:t>
        </w:r>
        <w:r w:rsidRPr="003D3B59">
          <w:rPr>
            <w:sz w:val="28"/>
            <w:szCs w:val="28"/>
            <w:lang w:val="uk-UA"/>
          </w:rPr>
          <w:t>.</w:t>
        </w:r>
        <w:r w:rsidRPr="003332C0">
          <w:rPr>
            <w:sz w:val="28"/>
            <w:szCs w:val="28"/>
            <w:lang w:val="uk-UA"/>
          </w:rPr>
          <w:t>oda</w:t>
        </w:r>
        <w:r w:rsidRPr="003D3B59">
          <w:rPr>
            <w:sz w:val="28"/>
            <w:szCs w:val="28"/>
            <w:lang w:val="uk-UA"/>
          </w:rPr>
          <w:t>.</w:t>
        </w:r>
        <w:r w:rsidRPr="003332C0">
          <w:rPr>
            <w:sz w:val="28"/>
            <w:szCs w:val="28"/>
            <w:lang w:val="uk-UA"/>
          </w:rPr>
          <w:t>gov</w:t>
        </w:r>
        <w:r w:rsidRPr="003D3B59">
          <w:rPr>
            <w:sz w:val="28"/>
            <w:szCs w:val="28"/>
            <w:lang w:val="uk-UA"/>
          </w:rPr>
          <w:t>.</w:t>
        </w:r>
        <w:r w:rsidRPr="003332C0">
          <w:rPr>
            <w:sz w:val="28"/>
            <w:szCs w:val="28"/>
            <w:lang w:val="uk-UA"/>
          </w:rPr>
          <w:t>ua</w:t>
        </w:r>
      </w:hyperlink>
      <w:r w:rsidRPr="003332C0">
        <w:rPr>
          <w:sz w:val="28"/>
          <w:szCs w:val="28"/>
          <w:lang w:val="uk-UA"/>
        </w:rPr>
        <w:t>).</w:t>
      </w:r>
    </w:p>
    <w:p w:rsidR="00FA2DAC" w:rsidRPr="00C44235" w:rsidRDefault="00FA2DAC" w:rsidP="00FA2DAC">
      <w:pPr>
        <w:shd w:val="clear" w:color="auto" w:fill="FFFFFF"/>
        <w:spacing w:line="300" w:lineRule="exact"/>
        <w:ind w:left="34" w:firstLine="707"/>
        <w:jc w:val="both"/>
        <w:rPr>
          <w:sz w:val="28"/>
          <w:szCs w:val="28"/>
          <w:lang w:val="uk-UA"/>
        </w:rPr>
      </w:pPr>
    </w:p>
    <w:p w:rsidR="00FA2DAC" w:rsidRPr="00C44235" w:rsidRDefault="00FA2DAC" w:rsidP="00FA2DAC">
      <w:pPr>
        <w:shd w:val="clear" w:color="auto" w:fill="FFFFFF"/>
        <w:spacing w:line="300" w:lineRule="exact"/>
        <w:ind w:left="34" w:firstLine="533"/>
        <w:jc w:val="both"/>
        <w:rPr>
          <w:sz w:val="28"/>
          <w:szCs w:val="28"/>
          <w:lang w:val="uk-UA"/>
        </w:rPr>
      </w:pPr>
      <w:r w:rsidRPr="00C44235">
        <w:rPr>
          <w:sz w:val="28"/>
          <w:szCs w:val="28"/>
          <w:lang w:val="uk-UA"/>
        </w:rPr>
        <w:t>8. Прогноз результатів</w:t>
      </w:r>
    </w:p>
    <w:p w:rsidR="00FA2DAC" w:rsidRPr="00C44235" w:rsidRDefault="00FA2DAC" w:rsidP="00FA2DAC">
      <w:pPr>
        <w:shd w:val="clear" w:color="auto" w:fill="FFFFFF"/>
        <w:spacing w:line="300" w:lineRule="exact"/>
        <w:ind w:left="34" w:firstLine="533"/>
        <w:jc w:val="both"/>
        <w:rPr>
          <w:sz w:val="28"/>
          <w:szCs w:val="28"/>
          <w:lang w:val="uk-UA"/>
        </w:rPr>
      </w:pPr>
      <w:r w:rsidRPr="00C44235">
        <w:rPr>
          <w:sz w:val="28"/>
          <w:szCs w:val="28"/>
          <w:lang w:val="uk-UA"/>
        </w:rPr>
        <w:t xml:space="preserve">Очікувані наслідки від реалізації рішення: </w:t>
      </w:r>
    </w:p>
    <w:p w:rsidR="00FA2DAC" w:rsidRPr="00C44235" w:rsidRDefault="00FA2DAC" w:rsidP="00FA2DAC">
      <w:pPr>
        <w:shd w:val="clear" w:color="auto" w:fill="FFFFFF"/>
        <w:spacing w:line="300" w:lineRule="exact"/>
        <w:ind w:left="34" w:firstLine="533"/>
        <w:jc w:val="both"/>
        <w:rPr>
          <w:sz w:val="28"/>
          <w:szCs w:val="28"/>
          <w:lang w:val="uk-UA"/>
        </w:rPr>
      </w:pPr>
      <w:r w:rsidRPr="00C44235">
        <w:rPr>
          <w:sz w:val="28"/>
          <w:szCs w:val="28"/>
          <w:lang w:val="uk-UA"/>
        </w:rPr>
        <w:t>1) поліпшення екологічної ситуації в області;</w:t>
      </w:r>
    </w:p>
    <w:p w:rsidR="00FA2DAC" w:rsidRPr="00C44235" w:rsidRDefault="00FA2DAC" w:rsidP="00FA2DAC">
      <w:pPr>
        <w:widowControl w:val="0"/>
        <w:autoSpaceDE w:val="0"/>
        <w:autoSpaceDN w:val="0"/>
        <w:adjustRightInd w:val="0"/>
        <w:spacing w:line="300" w:lineRule="exact"/>
        <w:ind w:firstLine="567"/>
        <w:jc w:val="both"/>
        <w:rPr>
          <w:sz w:val="28"/>
          <w:szCs w:val="28"/>
          <w:lang w:val="uk-UA"/>
        </w:rPr>
      </w:pPr>
      <w:r w:rsidRPr="00C44235">
        <w:rPr>
          <w:sz w:val="28"/>
          <w:szCs w:val="28"/>
          <w:lang w:val="uk-UA"/>
        </w:rPr>
        <w:t>2)</w:t>
      </w:r>
      <w:r w:rsidR="00FF7C32" w:rsidRPr="00C44235">
        <w:rPr>
          <w:sz w:val="28"/>
          <w:szCs w:val="28"/>
          <w:lang w:val="uk-UA"/>
        </w:rPr>
        <w:t xml:space="preserve"> </w:t>
      </w:r>
      <w:r w:rsidRPr="00C44235">
        <w:rPr>
          <w:sz w:val="28"/>
          <w:szCs w:val="28"/>
          <w:lang w:val="uk-UA"/>
        </w:rPr>
        <w:t>підвищення ефективності реалізації регіональної екологічної політики.</w:t>
      </w:r>
    </w:p>
    <w:p w:rsidR="00FA2DAC" w:rsidRPr="00DF2887" w:rsidRDefault="00FA2DAC" w:rsidP="00FA2DAC">
      <w:pPr>
        <w:widowControl w:val="0"/>
        <w:autoSpaceDE w:val="0"/>
        <w:autoSpaceDN w:val="0"/>
        <w:adjustRightInd w:val="0"/>
        <w:spacing w:line="300" w:lineRule="exact"/>
        <w:ind w:firstLine="567"/>
        <w:jc w:val="both"/>
        <w:rPr>
          <w:sz w:val="28"/>
          <w:szCs w:val="28"/>
          <w:lang w:val="uk-UA"/>
        </w:rPr>
      </w:pPr>
    </w:p>
    <w:p w:rsidR="00FA2DAC" w:rsidRPr="00F634EA" w:rsidRDefault="00FA2DAC" w:rsidP="005A2D18">
      <w:pPr>
        <w:ind w:firstLine="567"/>
        <w:jc w:val="both"/>
        <w:rPr>
          <w:sz w:val="28"/>
          <w:szCs w:val="28"/>
          <w:lang w:val="uk-UA" w:eastAsia="uk-UA"/>
        </w:rPr>
      </w:pPr>
    </w:p>
    <w:p w:rsidR="00655A0B" w:rsidRPr="00F634EA" w:rsidRDefault="00655A0B" w:rsidP="005A2D18">
      <w:pPr>
        <w:ind w:firstLine="567"/>
        <w:jc w:val="both"/>
        <w:rPr>
          <w:sz w:val="28"/>
          <w:szCs w:val="28"/>
          <w:lang w:val="uk-UA" w:eastAsia="uk-UA"/>
        </w:rPr>
      </w:pPr>
    </w:p>
    <w:p w:rsidR="00C110AD" w:rsidRPr="00A541DA" w:rsidRDefault="00A541DA" w:rsidP="00A541DA">
      <w:pPr>
        <w:tabs>
          <w:tab w:val="left" w:pos="7088"/>
        </w:tabs>
        <w:rPr>
          <w:sz w:val="28"/>
          <w:szCs w:val="28"/>
          <w:lang w:val="uk-UA"/>
        </w:rPr>
      </w:pPr>
      <w:r w:rsidRPr="00A541DA">
        <w:rPr>
          <w:sz w:val="28"/>
          <w:szCs w:val="28"/>
          <w:lang w:val="uk-UA"/>
        </w:rPr>
        <w:t>Начальник</w:t>
      </w:r>
      <w:r w:rsidR="00C110AD" w:rsidRPr="00A541DA">
        <w:rPr>
          <w:sz w:val="28"/>
          <w:szCs w:val="28"/>
          <w:lang w:val="uk-UA"/>
        </w:rPr>
        <w:t xml:space="preserve">               </w:t>
      </w:r>
      <w:r w:rsidR="00236AD4" w:rsidRPr="00A541DA">
        <w:rPr>
          <w:sz w:val="28"/>
          <w:szCs w:val="28"/>
          <w:lang w:val="uk-UA"/>
        </w:rPr>
        <w:t xml:space="preserve">                                            </w:t>
      </w:r>
      <w:r w:rsidR="00716F7A" w:rsidRPr="00A541DA">
        <w:rPr>
          <w:sz w:val="28"/>
          <w:szCs w:val="28"/>
          <w:lang w:val="uk-UA"/>
        </w:rPr>
        <w:t xml:space="preserve"> </w:t>
      </w:r>
      <w:r w:rsidR="00236AD4" w:rsidRPr="00A541DA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</w:t>
      </w:r>
      <w:r w:rsidR="00C110AD" w:rsidRPr="00A541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Віталій ПЕТРОВ</w:t>
      </w:r>
    </w:p>
    <w:p w:rsidR="00D85B91" w:rsidRPr="00F634EA" w:rsidRDefault="00D85B91" w:rsidP="00D85B91">
      <w:pPr>
        <w:rPr>
          <w:sz w:val="28"/>
          <w:szCs w:val="28"/>
        </w:rPr>
      </w:pPr>
    </w:p>
    <w:p w:rsidR="00D85B91" w:rsidRPr="007301FB" w:rsidRDefault="00D85B91" w:rsidP="00D85B91">
      <w:pPr>
        <w:rPr>
          <w:sz w:val="20"/>
          <w:szCs w:val="20"/>
          <w:lang w:val="uk-UA"/>
        </w:rPr>
      </w:pPr>
    </w:p>
    <w:p w:rsidR="00F634EA" w:rsidRDefault="00F634EA" w:rsidP="00D85B91">
      <w:pPr>
        <w:rPr>
          <w:sz w:val="20"/>
          <w:szCs w:val="20"/>
          <w:lang w:val="uk-UA"/>
        </w:rPr>
      </w:pPr>
    </w:p>
    <w:p w:rsidR="00F634EA" w:rsidRDefault="00F634EA" w:rsidP="00D85B91">
      <w:pPr>
        <w:rPr>
          <w:sz w:val="20"/>
          <w:szCs w:val="20"/>
          <w:lang w:val="uk-UA"/>
        </w:rPr>
      </w:pPr>
    </w:p>
    <w:p w:rsidR="00F634EA" w:rsidRDefault="00F634EA" w:rsidP="00D85B91">
      <w:pPr>
        <w:rPr>
          <w:sz w:val="20"/>
          <w:szCs w:val="20"/>
          <w:lang w:val="uk-UA"/>
        </w:rPr>
      </w:pPr>
    </w:p>
    <w:p w:rsidR="00C07850" w:rsidRDefault="00C07850" w:rsidP="00D85B91">
      <w:pPr>
        <w:rPr>
          <w:sz w:val="20"/>
          <w:szCs w:val="20"/>
          <w:lang w:val="uk-UA"/>
        </w:rPr>
      </w:pPr>
    </w:p>
    <w:p w:rsidR="00C07850" w:rsidRDefault="00C07850" w:rsidP="00D85B91">
      <w:pPr>
        <w:rPr>
          <w:sz w:val="20"/>
          <w:szCs w:val="20"/>
          <w:lang w:val="uk-UA"/>
        </w:rPr>
      </w:pPr>
    </w:p>
    <w:p w:rsidR="00C07850" w:rsidRDefault="00C07850" w:rsidP="00D85B91">
      <w:pPr>
        <w:rPr>
          <w:sz w:val="20"/>
          <w:szCs w:val="20"/>
          <w:lang w:val="uk-UA"/>
        </w:rPr>
      </w:pPr>
    </w:p>
    <w:p w:rsidR="00C07850" w:rsidRDefault="00C07850" w:rsidP="00D85B91">
      <w:pPr>
        <w:rPr>
          <w:sz w:val="20"/>
          <w:szCs w:val="20"/>
          <w:lang w:val="uk-UA"/>
        </w:rPr>
      </w:pPr>
    </w:p>
    <w:p w:rsidR="00C07850" w:rsidRDefault="00C07850" w:rsidP="00D85B91">
      <w:pPr>
        <w:rPr>
          <w:sz w:val="20"/>
          <w:szCs w:val="20"/>
          <w:lang w:val="uk-UA"/>
        </w:rPr>
      </w:pPr>
    </w:p>
    <w:p w:rsidR="00C110AD" w:rsidRDefault="00C110AD" w:rsidP="00D85B91">
      <w:pPr>
        <w:rPr>
          <w:sz w:val="20"/>
          <w:szCs w:val="20"/>
          <w:lang w:val="uk-UA"/>
        </w:rPr>
      </w:pPr>
    </w:p>
    <w:p w:rsidR="00D85B91" w:rsidRPr="00B55D81" w:rsidRDefault="002F7079" w:rsidP="00D85B91">
      <w:pPr>
        <w:rPr>
          <w:sz w:val="18"/>
          <w:szCs w:val="18"/>
          <w:lang w:val="uk-UA"/>
        </w:rPr>
      </w:pPr>
      <w:r w:rsidRPr="00B55D81">
        <w:rPr>
          <w:sz w:val="18"/>
          <w:szCs w:val="18"/>
          <w:lang w:val="uk-UA"/>
        </w:rPr>
        <w:t>Наталія Стоноженко, 63-36-55</w:t>
      </w:r>
    </w:p>
    <w:p w:rsidR="00D85B91" w:rsidRPr="00B55D81" w:rsidRDefault="00D85B91" w:rsidP="00C110AD">
      <w:pPr>
        <w:rPr>
          <w:sz w:val="18"/>
          <w:szCs w:val="18"/>
          <w:lang w:val="uk-UA" w:eastAsia="uk-UA"/>
        </w:rPr>
      </w:pPr>
      <w:r w:rsidRPr="00B55D81">
        <w:rPr>
          <w:sz w:val="18"/>
          <w:szCs w:val="18"/>
          <w:lang w:val="uk-UA"/>
        </w:rPr>
        <w:t xml:space="preserve">Олена </w:t>
      </w:r>
      <w:proofErr w:type="spellStart"/>
      <w:r w:rsidRPr="00B55D81">
        <w:rPr>
          <w:sz w:val="18"/>
          <w:szCs w:val="18"/>
          <w:lang w:val="uk-UA"/>
        </w:rPr>
        <w:t>Рясик</w:t>
      </w:r>
      <w:proofErr w:type="spellEnd"/>
    </w:p>
    <w:sectPr w:rsidR="00D85B91" w:rsidRPr="00B55D81" w:rsidSect="007B5B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1276" w:left="1701" w:header="68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110" w:rsidRDefault="003D2110" w:rsidP="005A2D18">
      <w:r>
        <w:separator/>
      </w:r>
    </w:p>
  </w:endnote>
  <w:endnote w:type="continuationSeparator" w:id="0">
    <w:p w:rsidR="003D2110" w:rsidRDefault="003D2110" w:rsidP="005A2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0AD" w:rsidRDefault="00C110A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0AD" w:rsidRDefault="00C110A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0AD" w:rsidRDefault="00C110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110" w:rsidRDefault="003D2110" w:rsidP="005A2D18">
      <w:r>
        <w:separator/>
      </w:r>
    </w:p>
  </w:footnote>
  <w:footnote w:type="continuationSeparator" w:id="0">
    <w:p w:rsidR="003D2110" w:rsidRDefault="003D2110" w:rsidP="005A2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0AD" w:rsidRDefault="00C110A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5137309"/>
      <w:docPartObj>
        <w:docPartGallery w:val="Page Numbers (Top of Page)"/>
        <w:docPartUnique/>
      </w:docPartObj>
    </w:sdtPr>
    <w:sdtEndPr/>
    <w:sdtContent>
      <w:p w:rsidR="00C110AD" w:rsidRDefault="00FC36F2">
        <w:pPr>
          <w:pStyle w:val="a4"/>
          <w:jc w:val="center"/>
        </w:pPr>
        <w:r>
          <w:fldChar w:fldCharType="begin"/>
        </w:r>
        <w:r w:rsidR="00C110AD">
          <w:instrText>PAGE   \* MERGEFORMAT</w:instrText>
        </w:r>
        <w:r>
          <w:fldChar w:fldCharType="separate"/>
        </w:r>
        <w:r w:rsidR="00E26469">
          <w:rPr>
            <w:noProof/>
          </w:rPr>
          <w:t>5</w:t>
        </w:r>
        <w:r>
          <w:fldChar w:fldCharType="end"/>
        </w:r>
      </w:p>
    </w:sdtContent>
  </w:sdt>
  <w:p w:rsidR="005A2D18" w:rsidRPr="005A2D18" w:rsidRDefault="005A2D18">
    <w:pPr>
      <w:pStyle w:val="a4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0AD" w:rsidRDefault="00C110A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6A2AE3"/>
    <w:multiLevelType w:val="hybridMultilevel"/>
    <w:tmpl w:val="C2FA9CFE"/>
    <w:lvl w:ilvl="0" w:tplc="B8682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FD92C4A"/>
    <w:multiLevelType w:val="hybridMultilevel"/>
    <w:tmpl w:val="E49486EC"/>
    <w:lvl w:ilvl="0" w:tplc="109467E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FB4711F"/>
    <w:multiLevelType w:val="hybridMultilevel"/>
    <w:tmpl w:val="A6EE892A"/>
    <w:lvl w:ilvl="0" w:tplc="A1C6C0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368D"/>
    <w:rsid w:val="000117E2"/>
    <w:rsid w:val="0002014F"/>
    <w:rsid w:val="00021811"/>
    <w:rsid w:val="00023621"/>
    <w:rsid w:val="00027F09"/>
    <w:rsid w:val="00027FCB"/>
    <w:rsid w:val="0003152E"/>
    <w:rsid w:val="00044ED6"/>
    <w:rsid w:val="00047B43"/>
    <w:rsid w:val="00060F65"/>
    <w:rsid w:val="00062550"/>
    <w:rsid w:val="00067137"/>
    <w:rsid w:val="00081998"/>
    <w:rsid w:val="000871D1"/>
    <w:rsid w:val="00093A1A"/>
    <w:rsid w:val="0009420F"/>
    <w:rsid w:val="000A2512"/>
    <w:rsid w:val="000B588E"/>
    <w:rsid w:val="000B6F98"/>
    <w:rsid w:val="000B6FCE"/>
    <w:rsid w:val="000C40E1"/>
    <w:rsid w:val="000C5A77"/>
    <w:rsid w:val="000E2A47"/>
    <w:rsid w:val="000E3A50"/>
    <w:rsid w:val="001053B6"/>
    <w:rsid w:val="00142768"/>
    <w:rsid w:val="00146E58"/>
    <w:rsid w:val="00156EA9"/>
    <w:rsid w:val="001634F6"/>
    <w:rsid w:val="00164321"/>
    <w:rsid w:val="00174024"/>
    <w:rsid w:val="00175741"/>
    <w:rsid w:val="00180C8B"/>
    <w:rsid w:val="001822CF"/>
    <w:rsid w:val="001877D6"/>
    <w:rsid w:val="00187A57"/>
    <w:rsid w:val="00194113"/>
    <w:rsid w:val="001971B1"/>
    <w:rsid w:val="001A27B8"/>
    <w:rsid w:val="001A61B3"/>
    <w:rsid w:val="001A7593"/>
    <w:rsid w:val="001B587D"/>
    <w:rsid w:val="001C025C"/>
    <w:rsid w:val="001C061F"/>
    <w:rsid w:val="001C2F8D"/>
    <w:rsid w:val="001D0FEB"/>
    <w:rsid w:val="001D2D05"/>
    <w:rsid w:val="001D4309"/>
    <w:rsid w:val="001E23AB"/>
    <w:rsid w:val="001F2D1D"/>
    <w:rsid w:val="001F6FE8"/>
    <w:rsid w:val="00200E75"/>
    <w:rsid w:val="00202000"/>
    <w:rsid w:val="002122B4"/>
    <w:rsid w:val="00212D3A"/>
    <w:rsid w:val="002220ED"/>
    <w:rsid w:val="00230824"/>
    <w:rsid w:val="0023450F"/>
    <w:rsid w:val="00236AD4"/>
    <w:rsid w:val="00240F51"/>
    <w:rsid w:val="00250AA4"/>
    <w:rsid w:val="002559B1"/>
    <w:rsid w:val="002720F2"/>
    <w:rsid w:val="00272B64"/>
    <w:rsid w:val="002741E2"/>
    <w:rsid w:val="002770E8"/>
    <w:rsid w:val="00280324"/>
    <w:rsid w:val="00287CD7"/>
    <w:rsid w:val="00291EDC"/>
    <w:rsid w:val="002B78C8"/>
    <w:rsid w:val="002C19AC"/>
    <w:rsid w:val="002C6D94"/>
    <w:rsid w:val="002C7394"/>
    <w:rsid w:val="002C7CC6"/>
    <w:rsid w:val="002D79BF"/>
    <w:rsid w:val="002E41F4"/>
    <w:rsid w:val="002E6EBF"/>
    <w:rsid w:val="002F208F"/>
    <w:rsid w:val="002F36F4"/>
    <w:rsid w:val="002F614D"/>
    <w:rsid w:val="002F6E91"/>
    <w:rsid w:val="002F7079"/>
    <w:rsid w:val="0030214F"/>
    <w:rsid w:val="003072CD"/>
    <w:rsid w:val="00307620"/>
    <w:rsid w:val="003150D4"/>
    <w:rsid w:val="00316BC5"/>
    <w:rsid w:val="00320FBE"/>
    <w:rsid w:val="003213C5"/>
    <w:rsid w:val="003332C0"/>
    <w:rsid w:val="00334FB7"/>
    <w:rsid w:val="00336565"/>
    <w:rsid w:val="0033687F"/>
    <w:rsid w:val="00351FE5"/>
    <w:rsid w:val="0035615D"/>
    <w:rsid w:val="00361BE1"/>
    <w:rsid w:val="0037536A"/>
    <w:rsid w:val="00377514"/>
    <w:rsid w:val="00391162"/>
    <w:rsid w:val="00393951"/>
    <w:rsid w:val="00395D29"/>
    <w:rsid w:val="003A7AB4"/>
    <w:rsid w:val="003B4C78"/>
    <w:rsid w:val="003B69B8"/>
    <w:rsid w:val="003C06A1"/>
    <w:rsid w:val="003D2110"/>
    <w:rsid w:val="003D3B59"/>
    <w:rsid w:val="003F1A53"/>
    <w:rsid w:val="00400080"/>
    <w:rsid w:val="0040229D"/>
    <w:rsid w:val="004033FF"/>
    <w:rsid w:val="00404029"/>
    <w:rsid w:val="00405A64"/>
    <w:rsid w:val="00413BD2"/>
    <w:rsid w:val="0041494E"/>
    <w:rsid w:val="00414C7B"/>
    <w:rsid w:val="0041584C"/>
    <w:rsid w:val="004264BB"/>
    <w:rsid w:val="00432E58"/>
    <w:rsid w:val="00435EE5"/>
    <w:rsid w:val="0044175F"/>
    <w:rsid w:val="004418E8"/>
    <w:rsid w:val="00441907"/>
    <w:rsid w:val="00446C29"/>
    <w:rsid w:val="004521FF"/>
    <w:rsid w:val="00457743"/>
    <w:rsid w:val="00460DB4"/>
    <w:rsid w:val="004623ED"/>
    <w:rsid w:val="0047201E"/>
    <w:rsid w:val="0047524B"/>
    <w:rsid w:val="0048238A"/>
    <w:rsid w:val="00485D9E"/>
    <w:rsid w:val="0048679D"/>
    <w:rsid w:val="00494E1B"/>
    <w:rsid w:val="00495F88"/>
    <w:rsid w:val="0049744B"/>
    <w:rsid w:val="004A6C49"/>
    <w:rsid w:val="004A758D"/>
    <w:rsid w:val="004B1580"/>
    <w:rsid w:val="004B403B"/>
    <w:rsid w:val="004B4E4D"/>
    <w:rsid w:val="004C0B50"/>
    <w:rsid w:val="004C44E3"/>
    <w:rsid w:val="004E3501"/>
    <w:rsid w:val="004F18E4"/>
    <w:rsid w:val="004F3700"/>
    <w:rsid w:val="00500DFB"/>
    <w:rsid w:val="0050196D"/>
    <w:rsid w:val="005116B2"/>
    <w:rsid w:val="00511F9E"/>
    <w:rsid w:val="00522CBF"/>
    <w:rsid w:val="00523936"/>
    <w:rsid w:val="005277B7"/>
    <w:rsid w:val="00536BC1"/>
    <w:rsid w:val="005415F9"/>
    <w:rsid w:val="005425C3"/>
    <w:rsid w:val="00544915"/>
    <w:rsid w:val="0054653C"/>
    <w:rsid w:val="00555B88"/>
    <w:rsid w:val="00564782"/>
    <w:rsid w:val="00564C44"/>
    <w:rsid w:val="0057111F"/>
    <w:rsid w:val="00574E7A"/>
    <w:rsid w:val="00577B81"/>
    <w:rsid w:val="005812B3"/>
    <w:rsid w:val="00583811"/>
    <w:rsid w:val="0059057C"/>
    <w:rsid w:val="00597DF5"/>
    <w:rsid w:val="005A2D18"/>
    <w:rsid w:val="005A462E"/>
    <w:rsid w:val="005B31F9"/>
    <w:rsid w:val="005C2B94"/>
    <w:rsid w:val="005C51F4"/>
    <w:rsid w:val="005C7416"/>
    <w:rsid w:val="005D5B60"/>
    <w:rsid w:val="005E2224"/>
    <w:rsid w:val="005E7EFD"/>
    <w:rsid w:val="0061234F"/>
    <w:rsid w:val="006124A5"/>
    <w:rsid w:val="006141A4"/>
    <w:rsid w:val="00614B48"/>
    <w:rsid w:val="0062338D"/>
    <w:rsid w:val="00631877"/>
    <w:rsid w:val="00631E70"/>
    <w:rsid w:val="006320A8"/>
    <w:rsid w:val="00645614"/>
    <w:rsid w:val="0065259B"/>
    <w:rsid w:val="0065368D"/>
    <w:rsid w:val="00655A0B"/>
    <w:rsid w:val="0066006B"/>
    <w:rsid w:val="00681652"/>
    <w:rsid w:val="00685DD6"/>
    <w:rsid w:val="0068692D"/>
    <w:rsid w:val="006A1E1D"/>
    <w:rsid w:val="006A3B8A"/>
    <w:rsid w:val="006B1477"/>
    <w:rsid w:val="006B4B54"/>
    <w:rsid w:val="006C08DE"/>
    <w:rsid w:val="006C1972"/>
    <w:rsid w:val="006D48A7"/>
    <w:rsid w:val="006D676B"/>
    <w:rsid w:val="006E28B1"/>
    <w:rsid w:val="006E2F28"/>
    <w:rsid w:val="006E7E5C"/>
    <w:rsid w:val="00706B35"/>
    <w:rsid w:val="00707025"/>
    <w:rsid w:val="00711E51"/>
    <w:rsid w:val="00712F08"/>
    <w:rsid w:val="00716F7A"/>
    <w:rsid w:val="00723478"/>
    <w:rsid w:val="007301FB"/>
    <w:rsid w:val="00736AE1"/>
    <w:rsid w:val="00753427"/>
    <w:rsid w:val="00753569"/>
    <w:rsid w:val="007556D4"/>
    <w:rsid w:val="0075681D"/>
    <w:rsid w:val="007619A8"/>
    <w:rsid w:val="00765BD5"/>
    <w:rsid w:val="00784217"/>
    <w:rsid w:val="007B3123"/>
    <w:rsid w:val="007B5B13"/>
    <w:rsid w:val="007C2054"/>
    <w:rsid w:val="007C21BA"/>
    <w:rsid w:val="007D0A66"/>
    <w:rsid w:val="007D6AEC"/>
    <w:rsid w:val="007D7D49"/>
    <w:rsid w:val="007F1513"/>
    <w:rsid w:val="007F64C7"/>
    <w:rsid w:val="00800F9B"/>
    <w:rsid w:val="008022E6"/>
    <w:rsid w:val="00822C6F"/>
    <w:rsid w:val="00824307"/>
    <w:rsid w:val="00825C1D"/>
    <w:rsid w:val="008342F1"/>
    <w:rsid w:val="00840D0A"/>
    <w:rsid w:val="0084118B"/>
    <w:rsid w:val="008422E2"/>
    <w:rsid w:val="00864440"/>
    <w:rsid w:val="00875585"/>
    <w:rsid w:val="0088305A"/>
    <w:rsid w:val="00890268"/>
    <w:rsid w:val="008970FF"/>
    <w:rsid w:val="008B181C"/>
    <w:rsid w:val="008B1951"/>
    <w:rsid w:val="008B5604"/>
    <w:rsid w:val="008B7FDC"/>
    <w:rsid w:val="008C394E"/>
    <w:rsid w:val="008C6261"/>
    <w:rsid w:val="008E1CA1"/>
    <w:rsid w:val="008E6D13"/>
    <w:rsid w:val="008F06CE"/>
    <w:rsid w:val="008F6294"/>
    <w:rsid w:val="008F6F0F"/>
    <w:rsid w:val="00900E1F"/>
    <w:rsid w:val="009202A3"/>
    <w:rsid w:val="00920B2E"/>
    <w:rsid w:val="00922111"/>
    <w:rsid w:val="00930EEE"/>
    <w:rsid w:val="009373E6"/>
    <w:rsid w:val="00961802"/>
    <w:rsid w:val="00964E64"/>
    <w:rsid w:val="0097022C"/>
    <w:rsid w:val="0097072F"/>
    <w:rsid w:val="009743F8"/>
    <w:rsid w:val="00974B92"/>
    <w:rsid w:val="00982947"/>
    <w:rsid w:val="00985B16"/>
    <w:rsid w:val="00991327"/>
    <w:rsid w:val="0099434D"/>
    <w:rsid w:val="009A647F"/>
    <w:rsid w:val="009B046A"/>
    <w:rsid w:val="009B0D18"/>
    <w:rsid w:val="009B0FD6"/>
    <w:rsid w:val="009B3B10"/>
    <w:rsid w:val="009C0CC5"/>
    <w:rsid w:val="009C1606"/>
    <w:rsid w:val="009C348B"/>
    <w:rsid w:val="009C5AF6"/>
    <w:rsid w:val="009C6517"/>
    <w:rsid w:val="009C7173"/>
    <w:rsid w:val="009C7A62"/>
    <w:rsid w:val="009D7C1C"/>
    <w:rsid w:val="009E41F2"/>
    <w:rsid w:val="009F214B"/>
    <w:rsid w:val="00A04CC7"/>
    <w:rsid w:val="00A068DE"/>
    <w:rsid w:val="00A15FA9"/>
    <w:rsid w:val="00A216C0"/>
    <w:rsid w:val="00A332FC"/>
    <w:rsid w:val="00A541DA"/>
    <w:rsid w:val="00A7668B"/>
    <w:rsid w:val="00A8042D"/>
    <w:rsid w:val="00A97566"/>
    <w:rsid w:val="00A97CD4"/>
    <w:rsid w:val="00AA239F"/>
    <w:rsid w:val="00AA5BF2"/>
    <w:rsid w:val="00AB1A9E"/>
    <w:rsid w:val="00AB5795"/>
    <w:rsid w:val="00AC539D"/>
    <w:rsid w:val="00AE707F"/>
    <w:rsid w:val="00AF0558"/>
    <w:rsid w:val="00AF0D50"/>
    <w:rsid w:val="00AF7872"/>
    <w:rsid w:val="00B03801"/>
    <w:rsid w:val="00B116D6"/>
    <w:rsid w:val="00B11EB9"/>
    <w:rsid w:val="00B126D8"/>
    <w:rsid w:val="00B12FC2"/>
    <w:rsid w:val="00B14F6E"/>
    <w:rsid w:val="00B165DC"/>
    <w:rsid w:val="00B17EAE"/>
    <w:rsid w:val="00B200E9"/>
    <w:rsid w:val="00B221DD"/>
    <w:rsid w:val="00B22963"/>
    <w:rsid w:val="00B31DAC"/>
    <w:rsid w:val="00B33493"/>
    <w:rsid w:val="00B34DA5"/>
    <w:rsid w:val="00B44B02"/>
    <w:rsid w:val="00B46D47"/>
    <w:rsid w:val="00B553C2"/>
    <w:rsid w:val="00B55D81"/>
    <w:rsid w:val="00B57BD9"/>
    <w:rsid w:val="00B613A0"/>
    <w:rsid w:val="00B617B3"/>
    <w:rsid w:val="00B64D79"/>
    <w:rsid w:val="00B7437A"/>
    <w:rsid w:val="00B777C8"/>
    <w:rsid w:val="00B913B1"/>
    <w:rsid w:val="00BA0968"/>
    <w:rsid w:val="00BA2684"/>
    <w:rsid w:val="00BA363C"/>
    <w:rsid w:val="00BA5BB0"/>
    <w:rsid w:val="00BA68C9"/>
    <w:rsid w:val="00BB082B"/>
    <w:rsid w:val="00BB42BD"/>
    <w:rsid w:val="00BB4720"/>
    <w:rsid w:val="00BB4A1B"/>
    <w:rsid w:val="00BB78D4"/>
    <w:rsid w:val="00BC598D"/>
    <w:rsid w:val="00BC6810"/>
    <w:rsid w:val="00BD07F5"/>
    <w:rsid w:val="00BE1AD1"/>
    <w:rsid w:val="00BE2711"/>
    <w:rsid w:val="00BE773A"/>
    <w:rsid w:val="00BF08A6"/>
    <w:rsid w:val="00C02693"/>
    <w:rsid w:val="00C0524C"/>
    <w:rsid w:val="00C058A1"/>
    <w:rsid w:val="00C07203"/>
    <w:rsid w:val="00C07850"/>
    <w:rsid w:val="00C110AD"/>
    <w:rsid w:val="00C114DF"/>
    <w:rsid w:val="00C16B04"/>
    <w:rsid w:val="00C20AB8"/>
    <w:rsid w:val="00C3286F"/>
    <w:rsid w:val="00C329D5"/>
    <w:rsid w:val="00C3625D"/>
    <w:rsid w:val="00C44235"/>
    <w:rsid w:val="00C46A4D"/>
    <w:rsid w:val="00C5215D"/>
    <w:rsid w:val="00C53B95"/>
    <w:rsid w:val="00C60500"/>
    <w:rsid w:val="00C62BA0"/>
    <w:rsid w:val="00C66C9C"/>
    <w:rsid w:val="00C67945"/>
    <w:rsid w:val="00C7114A"/>
    <w:rsid w:val="00C72201"/>
    <w:rsid w:val="00C732B6"/>
    <w:rsid w:val="00C7472C"/>
    <w:rsid w:val="00C937F5"/>
    <w:rsid w:val="00CA2D55"/>
    <w:rsid w:val="00CC2716"/>
    <w:rsid w:val="00CC402A"/>
    <w:rsid w:val="00CC639A"/>
    <w:rsid w:val="00CC6974"/>
    <w:rsid w:val="00CE4FA3"/>
    <w:rsid w:val="00CF19B7"/>
    <w:rsid w:val="00CF36A4"/>
    <w:rsid w:val="00D0710D"/>
    <w:rsid w:val="00D111B1"/>
    <w:rsid w:val="00D1298D"/>
    <w:rsid w:val="00D517B3"/>
    <w:rsid w:val="00D573E9"/>
    <w:rsid w:val="00D6129F"/>
    <w:rsid w:val="00D65A1C"/>
    <w:rsid w:val="00D65FF8"/>
    <w:rsid w:val="00D67ABF"/>
    <w:rsid w:val="00D8572A"/>
    <w:rsid w:val="00D85B91"/>
    <w:rsid w:val="00D9464D"/>
    <w:rsid w:val="00DA2D4B"/>
    <w:rsid w:val="00DA75E5"/>
    <w:rsid w:val="00DC1CE1"/>
    <w:rsid w:val="00DC2708"/>
    <w:rsid w:val="00DC716C"/>
    <w:rsid w:val="00DC7701"/>
    <w:rsid w:val="00DF2887"/>
    <w:rsid w:val="00DF79F2"/>
    <w:rsid w:val="00E02307"/>
    <w:rsid w:val="00E07234"/>
    <w:rsid w:val="00E1355C"/>
    <w:rsid w:val="00E176BF"/>
    <w:rsid w:val="00E26469"/>
    <w:rsid w:val="00E30459"/>
    <w:rsid w:val="00E33F8C"/>
    <w:rsid w:val="00E45403"/>
    <w:rsid w:val="00E73556"/>
    <w:rsid w:val="00E803E8"/>
    <w:rsid w:val="00E8040C"/>
    <w:rsid w:val="00E84761"/>
    <w:rsid w:val="00E90B12"/>
    <w:rsid w:val="00EB08DF"/>
    <w:rsid w:val="00EB590C"/>
    <w:rsid w:val="00ED1E11"/>
    <w:rsid w:val="00ED2B54"/>
    <w:rsid w:val="00ED5A30"/>
    <w:rsid w:val="00ED68CF"/>
    <w:rsid w:val="00EE192C"/>
    <w:rsid w:val="00EE1A1A"/>
    <w:rsid w:val="00EE415B"/>
    <w:rsid w:val="00EF137F"/>
    <w:rsid w:val="00EF1B52"/>
    <w:rsid w:val="00F162BE"/>
    <w:rsid w:val="00F164C5"/>
    <w:rsid w:val="00F177D5"/>
    <w:rsid w:val="00F21E93"/>
    <w:rsid w:val="00F2216A"/>
    <w:rsid w:val="00F32720"/>
    <w:rsid w:val="00F42E0E"/>
    <w:rsid w:val="00F46CDC"/>
    <w:rsid w:val="00F634EA"/>
    <w:rsid w:val="00F6652F"/>
    <w:rsid w:val="00F858D2"/>
    <w:rsid w:val="00F9358B"/>
    <w:rsid w:val="00F95985"/>
    <w:rsid w:val="00F9727E"/>
    <w:rsid w:val="00FA2DAC"/>
    <w:rsid w:val="00FC36F2"/>
    <w:rsid w:val="00FC67DD"/>
    <w:rsid w:val="00FC7D5D"/>
    <w:rsid w:val="00FD40D5"/>
    <w:rsid w:val="00FD5ADB"/>
    <w:rsid w:val="00FF4D38"/>
    <w:rsid w:val="00FF611A"/>
    <w:rsid w:val="00FF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E4965D-E87B-462C-8CE8-AF50EC40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65368D"/>
    <w:pPr>
      <w:tabs>
        <w:tab w:val="left" w:pos="748"/>
        <w:tab w:val="left" w:pos="1309"/>
      </w:tabs>
      <w:spacing w:after="120"/>
      <w:ind w:firstLine="720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semiHidden/>
    <w:rsid w:val="0065368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3">
    <w:name w:val="Знак"/>
    <w:basedOn w:val="a"/>
    <w:rsid w:val="0065368D"/>
    <w:rPr>
      <w:rFonts w:ascii="Peterburg" w:hAnsi="Peterburg" w:cs="Peterburg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1877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1877D6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y2iqfc">
    <w:name w:val="y2iqfc"/>
    <w:basedOn w:val="a0"/>
    <w:rsid w:val="001877D6"/>
  </w:style>
  <w:style w:type="character" w:customStyle="1" w:styleId="fontstyle01">
    <w:name w:val="fontstyle01"/>
    <w:basedOn w:val="a0"/>
    <w:rsid w:val="00D9464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5A2D1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2D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A2D1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2D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81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sr-Latn-CS" w:eastAsia="en-US"/>
    </w:rPr>
  </w:style>
  <w:style w:type="paragraph" w:styleId="a9">
    <w:name w:val="Balloon Text"/>
    <w:basedOn w:val="a"/>
    <w:link w:val="aa"/>
    <w:uiPriority w:val="99"/>
    <w:semiHidden/>
    <w:unhideWhenUsed/>
    <w:rsid w:val="00250A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0AA4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rsid w:val="00FA2D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k.oda.gov.ua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3C37C5-8E3E-4934-B2DA-568601312007}"/>
</file>

<file path=customXml/itemProps2.xml><?xml version="1.0" encoding="utf-8"?>
<ds:datastoreItem xmlns:ds="http://schemas.openxmlformats.org/officeDocument/2006/customXml" ds:itemID="{235743B1-3231-4261-82D7-131C99C8F2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5</Pages>
  <Words>7562</Words>
  <Characters>4311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 ЛИТВИН</dc:creator>
  <cp:keywords/>
  <dc:description/>
  <cp:lastModifiedBy>Наталія Стоноженко</cp:lastModifiedBy>
  <cp:revision>220</cp:revision>
  <cp:lastPrinted>2023-05-11T05:42:00Z</cp:lastPrinted>
  <dcterms:created xsi:type="dcterms:W3CDTF">2022-10-13T09:32:00Z</dcterms:created>
  <dcterms:modified xsi:type="dcterms:W3CDTF">2023-10-10T08:08:00Z</dcterms:modified>
</cp:coreProperties>
</file>