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FA290" w14:textId="77777777" w:rsidR="00C71F91" w:rsidRPr="00A41E61" w:rsidRDefault="00C71F91" w:rsidP="007A53F2">
      <w:pPr>
        <w:spacing w:after="0" w:line="240" w:lineRule="auto"/>
        <w:ind w:firstLine="7655"/>
        <w:jc w:val="both"/>
        <w:rPr>
          <w:rFonts w:ascii="Times New Roman" w:hAnsi="Times New Roman"/>
          <w:spacing w:val="-4"/>
          <w:sz w:val="24"/>
          <w:szCs w:val="24"/>
        </w:rPr>
      </w:pPr>
      <w:r w:rsidRPr="00A41E61">
        <w:rPr>
          <w:rFonts w:ascii="Times New Roman" w:hAnsi="Times New Roman"/>
          <w:spacing w:val="-4"/>
          <w:sz w:val="24"/>
          <w:szCs w:val="24"/>
        </w:rPr>
        <w:t xml:space="preserve">Додаток 1 </w:t>
      </w:r>
    </w:p>
    <w:p w14:paraId="657C3DA9" w14:textId="77777777" w:rsidR="00C71F91" w:rsidRPr="00A41E61" w:rsidRDefault="00C71F91" w:rsidP="00E93EEF">
      <w:pPr>
        <w:spacing w:after="0" w:line="240" w:lineRule="auto"/>
        <w:ind w:firstLine="7655"/>
        <w:rPr>
          <w:rFonts w:ascii="Times New Roman" w:hAnsi="Times New Roman"/>
          <w:spacing w:val="-4"/>
          <w:sz w:val="24"/>
          <w:szCs w:val="24"/>
        </w:rPr>
      </w:pPr>
      <w:r w:rsidRPr="00A41E61">
        <w:rPr>
          <w:rFonts w:ascii="Times New Roman" w:hAnsi="Times New Roman"/>
          <w:spacing w:val="-4"/>
          <w:sz w:val="24"/>
          <w:szCs w:val="24"/>
        </w:rPr>
        <w:t>до Програми</w:t>
      </w:r>
    </w:p>
    <w:p w14:paraId="6A5663F1" w14:textId="77777777" w:rsidR="00C71F91" w:rsidRPr="008C273A" w:rsidRDefault="00C71F91" w:rsidP="00E93EEF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14:paraId="0F4515CE" w14:textId="77777777" w:rsidR="005C200E" w:rsidRDefault="00C71F91" w:rsidP="005C200E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C273A">
        <w:rPr>
          <w:rFonts w:ascii="Times New Roman" w:hAnsi="Times New Roman"/>
          <w:b/>
          <w:spacing w:val="-4"/>
          <w:sz w:val="28"/>
          <w:szCs w:val="28"/>
        </w:rPr>
        <w:t>ПАСПОРТ</w:t>
      </w:r>
    </w:p>
    <w:p w14:paraId="68623FF9" w14:textId="77777777" w:rsidR="005C200E" w:rsidRDefault="005C200E" w:rsidP="005C20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обласної  програми</w:t>
      </w:r>
      <w:r w:rsidRPr="005C200E">
        <w:rPr>
          <w:rFonts w:ascii="Times New Roman" w:hAnsi="Times New Roman"/>
          <w:b/>
          <w:sz w:val="28"/>
          <w:szCs w:val="28"/>
        </w:rPr>
        <w:t xml:space="preserve"> „Розвиток медичної допомоги методом трансплантації органів та інших анатомічних ма</w:t>
      </w:r>
      <w:r>
        <w:rPr>
          <w:rFonts w:ascii="Times New Roman" w:hAnsi="Times New Roman"/>
          <w:b/>
          <w:sz w:val="28"/>
          <w:szCs w:val="28"/>
        </w:rPr>
        <w:t xml:space="preserve">теріалів в Черкаській області“ </w:t>
      </w:r>
    </w:p>
    <w:p w14:paraId="1C3D1FE1" w14:textId="77777777" w:rsidR="00104053" w:rsidRPr="005C200E" w:rsidRDefault="005C200E" w:rsidP="005C20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200E">
        <w:rPr>
          <w:rFonts w:ascii="Times New Roman" w:hAnsi="Times New Roman"/>
          <w:b/>
          <w:sz w:val="28"/>
          <w:szCs w:val="28"/>
        </w:rPr>
        <w:t>на 2023-2025 роки</w:t>
      </w:r>
    </w:p>
    <w:p w14:paraId="6FFCCE35" w14:textId="77777777" w:rsidR="00C71F91" w:rsidRPr="008C273A" w:rsidRDefault="00C71F91" w:rsidP="00D04C5C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060"/>
        <w:gridCol w:w="6300"/>
      </w:tblGrid>
      <w:tr w:rsidR="00C71F91" w:rsidRPr="008C273A" w14:paraId="40798B2D" w14:textId="77777777" w:rsidTr="006E176C">
        <w:tc>
          <w:tcPr>
            <w:tcW w:w="468" w:type="dxa"/>
          </w:tcPr>
          <w:p w14:paraId="507FAE6E" w14:textId="77777777" w:rsidR="00C71F91" w:rsidRPr="008C273A" w:rsidRDefault="00C71F91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4D539072" w14:textId="77777777" w:rsidR="00C71F91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Повна назва програми</w:t>
            </w:r>
          </w:p>
        </w:tc>
        <w:tc>
          <w:tcPr>
            <w:tcW w:w="6300" w:type="dxa"/>
          </w:tcPr>
          <w:p w14:paraId="19D94121" w14:textId="77777777" w:rsidR="00473E0F" w:rsidRPr="00473E0F" w:rsidRDefault="005C200E" w:rsidP="00473E0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Обласна </w:t>
            </w:r>
            <w:r w:rsidR="00473E0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програма</w:t>
            </w:r>
            <w:r w:rsidR="00473E0F" w:rsidRPr="00473E0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„Розвиток медичної допомоги методом трансплантації органів та інших анатомічних матеріалів в Черкаській області“ </w:t>
            </w:r>
          </w:p>
          <w:p w14:paraId="3EA44F0D" w14:textId="77777777" w:rsidR="00473E0F" w:rsidRPr="008C273A" w:rsidRDefault="00473E0F" w:rsidP="00473E0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73E0F">
              <w:rPr>
                <w:rFonts w:ascii="Times New Roman" w:hAnsi="Times New Roman"/>
                <w:spacing w:val="-4"/>
                <w:sz w:val="28"/>
                <w:szCs w:val="28"/>
              </w:rPr>
              <w:t>на 2023-2025 роки</w:t>
            </w:r>
            <w:r w:rsidR="00A41E61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>
              <w:t xml:space="preserve"> </w:t>
            </w:r>
            <w:r w:rsidRPr="00473E0F">
              <w:rPr>
                <w:rFonts w:ascii="Times New Roman" w:hAnsi="Times New Roman"/>
                <w:spacing w:val="-4"/>
                <w:sz w:val="28"/>
                <w:szCs w:val="28"/>
              </w:rPr>
              <w:t>(далі – Програма)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633AC974" w14:textId="77777777" w:rsidTr="006E176C">
        <w:tc>
          <w:tcPr>
            <w:tcW w:w="468" w:type="dxa"/>
          </w:tcPr>
          <w:p w14:paraId="11DD14F1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697921FD" w14:textId="77777777" w:rsidR="00473E0F" w:rsidRPr="008C273A" w:rsidRDefault="00473E0F" w:rsidP="00A8133E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Нормативно-правові акти, на підставі яких розроблена Програма</w:t>
            </w:r>
          </w:p>
        </w:tc>
        <w:tc>
          <w:tcPr>
            <w:tcW w:w="6300" w:type="dxa"/>
          </w:tcPr>
          <w:p w14:paraId="6719C8D7" w14:textId="77777777" w:rsidR="00473E0F" w:rsidRPr="00A41E61" w:rsidRDefault="00473E0F" w:rsidP="00A813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z w:val="28"/>
                <w:szCs w:val="28"/>
              </w:rPr>
              <w:t>Закони України 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Про місцеве самоврядування 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br/>
              <w:t>в Україні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 xml:space="preserve">“, </w:t>
            </w:r>
            <w:r w:rsidRPr="008C273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Основи законодавства України 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br/>
              <w:t>про охорону здоров’я</w:t>
            </w:r>
            <w:r w:rsidRPr="008C273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“, 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>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 застосування трансплантації анатомічних матеріалів людині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>“, 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 внесення змін до деяких законодавчих актів України, що регулюють питання трансплантації анатомічних матеріалів людині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73E0F" w:rsidRPr="008C273A" w14:paraId="0764A0A7" w14:textId="77777777" w:rsidTr="006E176C">
        <w:tc>
          <w:tcPr>
            <w:tcW w:w="468" w:type="dxa"/>
          </w:tcPr>
          <w:p w14:paraId="614F4FD0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3AB5D540" w14:textId="77777777" w:rsidR="00473E0F" w:rsidRPr="008C273A" w:rsidRDefault="00473E0F" w:rsidP="00D46707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300" w:type="dxa"/>
          </w:tcPr>
          <w:p w14:paraId="6CC2C74C" w14:textId="77777777" w:rsidR="00473E0F" w:rsidRPr="008C273A" w:rsidRDefault="00473E0F" w:rsidP="00D46707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73E0F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0FB6562E" w14:textId="77777777" w:rsidTr="006E176C">
        <w:tc>
          <w:tcPr>
            <w:tcW w:w="468" w:type="dxa"/>
          </w:tcPr>
          <w:p w14:paraId="3A73EBD4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0C2AF099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Розробник Програми</w:t>
            </w:r>
          </w:p>
        </w:tc>
        <w:tc>
          <w:tcPr>
            <w:tcW w:w="6300" w:type="dxa"/>
          </w:tcPr>
          <w:p w14:paraId="665CC31E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17B5E75F" w14:textId="77777777" w:rsidTr="006E176C">
        <w:trPr>
          <w:trHeight w:val="579"/>
        </w:trPr>
        <w:tc>
          <w:tcPr>
            <w:tcW w:w="468" w:type="dxa"/>
          </w:tcPr>
          <w:p w14:paraId="6114D4FC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773BC32D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300" w:type="dxa"/>
          </w:tcPr>
          <w:p w14:paraId="4ABB8A4F" w14:textId="77777777" w:rsidR="00473E0F" w:rsidRPr="00A41E61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5C6497F1" w14:textId="77777777" w:rsidTr="006E176C">
        <w:trPr>
          <w:trHeight w:val="317"/>
        </w:trPr>
        <w:tc>
          <w:tcPr>
            <w:tcW w:w="468" w:type="dxa"/>
          </w:tcPr>
          <w:p w14:paraId="3879E5DA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3773BAD5" w14:textId="77777777" w:rsidR="00473E0F" w:rsidRPr="008C273A" w:rsidRDefault="001458B7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Виконавці </w:t>
            </w:r>
            <w:r w:rsidR="00473E0F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Програми</w:t>
            </w:r>
          </w:p>
        </w:tc>
        <w:tc>
          <w:tcPr>
            <w:tcW w:w="6300" w:type="dxa"/>
            <w:shd w:val="clear" w:color="auto" w:fill="FFFFFF"/>
          </w:tcPr>
          <w:p w14:paraId="6DD340A9" w14:textId="77777777" w:rsidR="00473E0F" w:rsidRPr="008C273A" w:rsidRDefault="00473E0F" w:rsidP="0012569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асної державної адміністрації, </w:t>
            </w:r>
            <w:r w:rsidR="0002252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підприємства та </w:t>
            </w:r>
            <w:r w:rsidR="0012569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заклади охорони здоров’я Черкаської області. </w:t>
            </w:r>
          </w:p>
        </w:tc>
      </w:tr>
      <w:tr w:rsidR="00473E0F" w:rsidRPr="008C273A" w14:paraId="21307937" w14:textId="77777777" w:rsidTr="006E176C">
        <w:trPr>
          <w:trHeight w:val="363"/>
        </w:trPr>
        <w:tc>
          <w:tcPr>
            <w:tcW w:w="468" w:type="dxa"/>
          </w:tcPr>
          <w:p w14:paraId="1A25DED5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39E24288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Термін реалізації 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Програми</w:t>
            </w:r>
          </w:p>
        </w:tc>
        <w:tc>
          <w:tcPr>
            <w:tcW w:w="6300" w:type="dxa"/>
          </w:tcPr>
          <w:p w14:paraId="381F3B3E" w14:textId="77777777" w:rsidR="00A41E61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роки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0D216CD9" w14:textId="77777777" w:rsidTr="00104053">
        <w:trPr>
          <w:trHeight w:val="930"/>
        </w:trPr>
        <w:tc>
          <w:tcPr>
            <w:tcW w:w="468" w:type="dxa"/>
          </w:tcPr>
          <w:p w14:paraId="5BA6F597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2F288E0E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Перелік бюджетів, 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 xml:space="preserve">які беруть участь 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у виконанні Програми</w:t>
            </w:r>
          </w:p>
        </w:tc>
        <w:tc>
          <w:tcPr>
            <w:tcW w:w="6300" w:type="dxa"/>
          </w:tcPr>
          <w:p w14:paraId="41DE6DA7" w14:textId="77777777" w:rsidR="00473E0F" w:rsidRPr="008C273A" w:rsidRDefault="00473E0F" w:rsidP="00667D38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25690">
              <w:rPr>
                <w:rFonts w:ascii="Times New Roman" w:hAnsi="Times New Roman"/>
                <w:spacing w:val="-4"/>
                <w:sz w:val="28"/>
                <w:szCs w:val="28"/>
              </w:rPr>
              <w:t>Д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ержавний бюджет, місцеві бюджети, інші джерела, не заборонені чинним законодавством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119DA279" w14:textId="77777777" w:rsidTr="006E176C">
        <w:trPr>
          <w:trHeight w:val="363"/>
        </w:trPr>
        <w:tc>
          <w:tcPr>
            <w:tcW w:w="468" w:type="dxa"/>
          </w:tcPr>
          <w:p w14:paraId="565977C1" w14:textId="77777777" w:rsidR="00473E0F" w:rsidRPr="008C273A" w:rsidRDefault="008236E1" w:rsidP="00104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9</w:t>
            </w:r>
            <w:r w:rsidR="00473E0F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060" w:type="dxa"/>
          </w:tcPr>
          <w:p w14:paraId="4154066C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Загальний орієнтовний обсяг фінансових ресурсів, необхідних для реалізації Програми</w:t>
            </w:r>
          </w:p>
        </w:tc>
        <w:tc>
          <w:tcPr>
            <w:tcW w:w="6300" w:type="dxa"/>
          </w:tcPr>
          <w:p w14:paraId="4F8738DF" w14:textId="77777777" w:rsidR="009F40BB" w:rsidRPr="0002252B" w:rsidRDefault="0002252B" w:rsidP="00022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252B">
              <w:rPr>
                <w:rFonts w:ascii="Times New Roman" w:hAnsi="Times New Roman"/>
                <w:sz w:val="28"/>
                <w:szCs w:val="28"/>
              </w:rPr>
              <w:t>Визначається щорічно в межах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</w:t>
            </w:r>
            <w:r w:rsidRPr="0002252B">
              <w:rPr>
                <w:rFonts w:ascii="Times New Roman" w:hAnsi="Times New Roman"/>
                <w:sz w:val="28"/>
                <w:szCs w:val="28"/>
              </w:rPr>
              <w:t>інансови</w:t>
            </w:r>
            <w:r>
              <w:rPr>
                <w:rFonts w:ascii="Times New Roman" w:hAnsi="Times New Roman"/>
                <w:sz w:val="28"/>
                <w:szCs w:val="28"/>
              </w:rPr>
              <w:t>х можливостей місцевих бюджетів.</w:t>
            </w:r>
          </w:p>
        </w:tc>
      </w:tr>
    </w:tbl>
    <w:p w14:paraId="676EBF2A" w14:textId="77777777" w:rsidR="002F2B4B" w:rsidRDefault="002F2B4B" w:rsidP="00104053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ru-RU"/>
        </w:rPr>
      </w:pPr>
    </w:p>
    <w:p w14:paraId="1EA8ABD7" w14:textId="77777777" w:rsidR="00473E0F" w:rsidRPr="008C273A" w:rsidRDefault="00473E0F" w:rsidP="00104053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ru-RU"/>
        </w:rPr>
      </w:pPr>
    </w:p>
    <w:p w14:paraId="47D51B11" w14:textId="77777777" w:rsidR="00473E0F" w:rsidRPr="00E3386B" w:rsidRDefault="00CB7B4C" w:rsidP="00473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Керуюча</w:t>
      </w:r>
      <w:r w:rsidR="00473E0F" w:rsidRPr="00E3386B">
        <w:rPr>
          <w:rFonts w:ascii="Times New Roman" w:hAnsi="Times New Roman"/>
          <w:sz w:val="28"/>
          <w:szCs w:val="28"/>
        </w:rPr>
        <w:t xml:space="preserve"> справами </w:t>
      </w:r>
    </w:p>
    <w:p w14:paraId="557C2B59" w14:textId="77777777" w:rsidR="00CB7B4C" w:rsidRDefault="00CB7B4C" w:rsidP="00473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виконавчого апарату Черкаської </w:t>
      </w:r>
    </w:p>
    <w:p w14:paraId="1797DCD0" w14:textId="77777777" w:rsidR="00473E0F" w:rsidRPr="00E3386B" w:rsidRDefault="00CB7B4C" w:rsidP="00473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ради</w:t>
      </w:r>
    </w:p>
    <w:p w14:paraId="37FEC51F" w14:textId="77777777" w:rsidR="00C71F91" w:rsidRPr="00A41E61" w:rsidRDefault="00473E0F" w:rsidP="00A41E6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3386B">
        <w:rPr>
          <w:rFonts w:ascii="Times New Roman" w:hAnsi="Times New Roman"/>
          <w:sz w:val="28"/>
          <w:szCs w:val="28"/>
        </w:rPr>
        <w:t>Наталія ГОРНА</w:t>
      </w:r>
    </w:p>
    <w:sectPr w:rsidR="00C71F91" w:rsidRPr="00A41E61" w:rsidSect="00783B8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9FA8" w14:textId="77777777" w:rsidR="003D2184" w:rsidRDefault="003D2184" w:rsidP="00D83B3F">
      <w:pPr>
        <w:spacing w:after="0" w:line="240" w:lineRule="auto"/>
      </w:pPr>
      <w:r>
        <w:separator/>
      </w:r>
    </w:p>
  </w:endnote>
  <w:endnote w:type="continuationSeparator" w:id="0">
    <w:p w14:paraId="07A88E4E" w14:textId="77777777" w:rsidR="003D2184" w:rsidRDefault="003D2184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CFA86" w14:textId="77777777" w:rsidR="003D2184" w:rsidRDefault="003D2184" w:rsidP="00D83B3F">
      <w:pPr>
        <w:spacing w:after="0" w:line="240" w:lineRule="auto"/>
      </w:pPr>
      <w:r>
        <w:separator/>
      </w:r>
    </w:p>
  </w:footnote>
  <w:footnote w:type="continuationSeparator" w:id="0">
    <w:p w14:paraId="497842C7" w14:textId="77777777" w:rsidR="003D2184" w:rsidRDefault="003D2184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F4F00" w14:textId="77777777" w:rsidR="00C71F91" w:rsidRPr="00D83B3F" w:rsidRDefault="00B967D4">
    <w:pPr>
      <w:pStyle w:val="a3"/>
      <w:jc w:val="center"/>
      <w:rPr>
        <w:rFonts w:ascii="Times New Roman" w:hAnsi="Times New Roman"/>
      </w:rPr>
    </w:pPr>
    <w:r w:rsidRPr="00D83B3F">
      <w:rPr>
        <w:rFonts w:ascii="Times New Roman" w:hAnsi="Times New Roman"/>
      </w:rPr>
      <w:fldChar w:fldCharType="begin"/>
    </w:r>
    <w:r w:rsidR="00C71F91" w:rsidRPr="00D83B3F">
      <w:rPr>
        <w:rFonts w:ascii="Times New Roman" w:hAnsi="Times New Roman"/>
      </w:rPr>
      <w:instrText>PAGE   \* MERGEFORMAT</w:instrText>
    </w:r>
    <w:r w:rsidRPr="00D83B3F">
      <w:rPr>
        <w:rFonts w:ascii="Times New Roman" w:hAnsi="Times New Roman"/>
      </w:rPr>
      <w:fldChar w:fldCharType="separate"/>
    </w:r>
    <w:r w:rsidR="00A41E61" w:rsidRPr="00A41E61">
      <w:rPr>
        <w:rFonts w:ascii="Times New Roman" w:hAnsi="Times New Roman"/>
        <w:noProof/>
        <w:lang w:val="ru-RU"/>
      </w:rPr>
      <w:t>2</w:t>
    </w:r>
    <w:r w:rsidRPr="00D83B3F">
      <w:rPr>
        <w:rFonts w:ascii="Times New Roman" w:hAnsi="Times New Roman"/>
      </w:rPr>
      <w:fldChar w:fldCharType="end"/>
    </w:r>
  </w:p>
  <w:p w14:paraId="49F69874" w14:textId="77777777" w:rsidR="00C71F91" w:rsidRDefault="00C71F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6750D"/>
    <w:multiLevelType w:val="hybridMultilevel"/>
    <w:tmpl w:val="1AB847A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 w15:restartNumberingAfterBreak="0">
    <w:nsid w:val="32E072CA"/>
    <w:multiLevelType w:val="hybridMultilevel"/>
    <w:tmpl w:val="CB982174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277173482">
    <w:abstractNumId w:val="0"/>
  </w:num>
  <w:num w:numId="2" w16cid:durableId="306978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7022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6AF"/>
    <w:rsid w:val="0002252B"/>
    <w:rsid w:val="000B34EF"/>
    <w:rsid w:val="000D7051"/>
    <w:rsid w:val="000E32C3"/>
    <w:rsid w:val="000F3B12"/>
    <w:rsid w:val="00104053"/>
    <w:rsid w:val="00111745"/>
    <w:rsid w:val="00120715"/>
    <w:rsid w:val="00121788"/>
    <w:rsid w:val="00125690"/>
    <w:rsid w:val="00136C4D"/>
    <w:rsid w:val="001458B7"/>
    <w:rsid w:val="00175E53"/>
    <w:rsid w:val="00176651"/>
    <w:rsid w:val="001C19B6"/>
    <w:rsid w:val="001E1D3D"/>
    <w:rsid w:val="0028648C"/>
    <w:rsid w:val="002A2F4C"/>
    <w:rsid w:val="002A39BF"/>
    <w:rsid w:val="002D1448"/>
    <w:rsid w:val="002F25CA"/>
    <w:rsid w:val="002F2B4B"/>
    <w:rsid w:val="00313644"/>
    <w:rsid w:val="0031540B"/>
    <w:rsid w:val="003229B5"/>
    <w:rsid w:val="00330905"/>
    <w:rsid w:val="00331A6F"/>
    <w:rsid w:val="003357A9"/>
    <w:rsid w:val="0035532C"/>
    <w:rsid w:val="00385A87"/>
    <w:rsid w:val="003C2B45"/>
    <w:rsid w:val="003D2184"/>
    <w:rsid w:val="0046375F"/>
    <w:rsid w:val="00467B19"/>
    <w:rsid w:val="0047155E"/>
    <w:rsid w:val="00473E0F"/>
    <w:rsid w:val="004836C1"/>
    <w:rsid w:val="00490D0A"/>
    <w:rsid w:val="004B2B01"/>
    <w:rsid w:val="004C74CC"/>
    <w:rsid w:val="00511E9B"/>
    <w:rsid w:val="00536A9A"/>
    <w:rsid w:val="00577D53"/>
    <w:rsid w:val="005823C4"/>
    <w:rsid w:val="00593A32"/>
    <w:rsid w:val="005C200E"/>
    <w:rsid w:val="005F2EBA"/>
    <w:rsid w:val="00667D38"/>
    <w:rsid w:val="00667D92"/>
    <w:rsid w:val="00681706"/>
    <w:rsid w:val="006A797F"/>
    <w:rsid w:val="006B5880"/>
    <w:rsid w:val="006D5FFB"/>
    <w:rsid w:val="006E176C"/>
    <w:rsid w:val="006E3DF4"/>
    <w:rsid w:val="00707A8E"/>
    <w:rsid w:val="00730AAE"/>
    <w:rsid w:val="00742BA0"/>
    <w:rsid w:val="00783B82"/>
    <w:rsid w:val="00797D00"/>
    <w:rsid w:val="007A53F2"/>
    <w:rsid w:val="007C3E75"/>
    <w:rsid w:val="007E7837"/>
    <w:rsid w:val="008236E1"/>
    <w:rsid w:val="00827D17"/>
    <w:rsid w:val="008322DA"/>
    <w:rsid w:val="00840AE9"/>
    <w:rsid w:val="00841F10"/>
    <w:rsid w:val="008528BF"/>
    <w:rsid w:val="008777DE"/>
    <w:rsid w:val="00894402"/>
    <w:rsid w:val="00895195"/>
    <w:rsid w:val="008C273A"/>
    <w:rsid w:val="008C3A30"/>
    <w:rsid w:val="00987F53"/>
    <w:rsid w:val="009A042A"/>
    <w:rsid w:val="009D0259"/>
    <w:rsid w:val="009D0D7E"/>
    <w:rsid w:val="009D42A4"/>
    <w:rsid w:val="009E3540"/>
    <w:rsid w:val="009F40BB"/>
    <w:rsid w:val="00A006EC"/>
    <w:rsid w:val="00A26F74"/>
    <w:rsid w:val="00A41E61"/>
    <w:rsid w:val="00A86147"/>
    <w:rsid w:val="00AD36E6"/>
    <w:rsid w:val="00AD43DB"/>
    <w:rsid w:val="00AF7735"/>
    <w:rsid w:val="00B23A5C"/>
    <w:rsid w:val="00B30F90"/>
    <w:rsid w:val="00B3693E"/>
    <w:rsid w:val="00B42D55"/>
    <w:rsid w:val="00B967D4"/>
    <w:rsid w:val="00BA0D87"/>
    <w:rsid w:val="00C0375E"/>
    <w:rsid w:val="00C31AD9"/>
    <w:rsid w:val="00C446AF"/>
    <w:rsid w:val="00C71F91"/>
    <w:rsid w:val="00CB7B4C"/>
    <w:rsid w:val="00CC63F9"/>
    <w:rsid w:val="00CF074E"/>
    <w:rsid w:val="00D04C5C"/>
    <w:rsid w:val="00D601FA"/>
    <w:rsid w:val="00D63FF0"/>
    <w:rsid w:val="00D72006"/>
    <w:rsid w:val="00D726B9"/>
    <w:rsid w:val="00D83B3F"/>
    <w:rsid w:val="00DA44A0"/>
    <w:rsid w:val="00DB4F17"/>
    <w:rsid w:val="00DC52A7"/>
    <w:rsid w:val="00DF2315"/>
    <w:rsid w:val="00E16E9F"/>
    <w:rsid w:val="00E240FC"/>
    <w:rsid w:val="00E45CE1"/>
    <w:rsid w:val="00E570BE"/>
    <w:rsid w:val="00E77655"/>
    <w:rsid w:val="00E83A79"/>
    <w:rsid w:val="00E93EEF"/>
    <w:rsid w:val="00EF2593"/>
    <w:rsid w:val="00F11C44"/>
    <w:rsid w:val="00F50E98"/>
    <w:rsid w:val="00F72B4B"/>
    <w:rsid w:val="00F844A7"/>
    <w:rsid w:val="00FB35F0"/>
    <w:rsid w:val="00FC7C5F"/>
    <w:rsid w:val="00FE5A71"/>
    <w:rsid w:val="00FF694B"/>
    <w:rsid w:val="00FF73CC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A2D1E6"/>
  <w15:docId w15:val="{A22D9FC9-D2BC-45FA-9C06-C834BFF6C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A7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D83B3F"/>
    <w:rPr>
      <w:rFonts w:cs="Times New Roman"/>
    </w:r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character" w:customStyle="1" w:styleId="rvts44">
    <w:name w:val="rvts44"/>
    <w:basedOn w:val="a0"/>
    <w:rsid w:val="009E3540"/>
  </w:style>
  <w:style w:type="character" w:styleId="a7">
    <w:name w:val="annotation reference"/>
    <w:basedOn w:val="a0"/>
    <w:uiPriority w:val="99"/>
    <w:semiHidden/>
    <w:unhideWhenUsed/>
    <w:rsid w:val="009A04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A042A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9A042A"/>
    <w:rPr>
      <w:lang w:val="uk-UA" w:eastAsia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A042A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9A042A"/>
    <w:rPr>
      <w:b/>
      <w:bCs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6D5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6D5FFB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8926c-954d-47c6-a239-8b53f27724dc">
      <Terms xmlns="http://schemas.microsoft.com/office/infopath/2007/PartnerControls"/>
    </lcf76f155ced4ddcb4097134ff3c332f>
    <TaxCatchAll xmlns="847b2505-e85d-4b93-b464-1b16fe87c631" xsi:nil="true"/>
  </documentManagement>
</p:properties>
</file>

<file path=customXml/itemProps1.xml><?xml version="1.0" encoding="utf-8"?>
<ds:datastoreItem xmlns:ds="http://schemas.openxmlformats.org/officeDocument/2006/customXml" ds:itemID="{704388D4-C070-4DF2-8166-CA829DF963A2}"/>
</file>

<file path=customXml/itemProps2.xml><?xml version="1.0" encoding="utf-8"?>
<ds:datastoreItem xmlns:ds="http://schemas.openxmlformats.org/officeDocument/2006/customXml" ds:itemID="{192DBE03-C2BF-4DE0-AF45-B2C5A49EBD94}"/>
</file>

<file path=customXml/itemProps3.xml><?xml version="1.0" encoding="utf-8"?>
<ds:datastoreItem xmlns:ds="http://schemas.openxmlformats.org/officeDocument/2006/customXml" ds:itemID="{FF743955-54BD-46C4-803E-03753EBC50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Knignicka</dc:creator>
  <cp:keywords/>
  <dc:description/>
  <cp:lastModifiedBy>ВІДДІЛ ДОКУМЕНТООБІГУ ТА КОНТРОЛЮ ОДА</cp:lastModifiedBy>
  <cp:revision>2</cp:revision>
  <cp:lastPrinted>2023-05-11T10:40:00Z</cp:lastPrinted>
  <dcterms:created xsi:type="dcterms:W3CDTF">2023-09-18T06:45:00Z</dcterms:created>
  <dcterms:modified xsi:type="dcterms:W3CDTF">2023-09-18T06:45:00Z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0x0101003551B3B37084E84E85E7B17230035AA5</vt:lpwstr>
  </property>
</Properties>
</file>